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7D57967" w14:textId="097C7F36" w:rsidR="009F2024" w:rsidRDefault="009F2024" w:rsidP="00021A67">
      <w:pPr>
        <w:tabs>
          <w:tab w:val="left" w:pos="2977"/>
        </w:tabs>
        <w:jc w:val="center"/>
        <w:rPr>
          <w:b/>
          <w:color w:val="000000"/>
          <w:sz w:val="24"/>
          <w:szCs w:val="24"/>
        </w:rPr>
      </w:pPr>
      <w:r>
        <w:rPr>
          <w:b/>
          <w:sz w:val="24"/>
          <w:szCs w:val="24"/>
        </w:rPr>
        <w:t xml:space="preserve">Qual </w:t>
      </w:r>
      <w:r w:rsidR="000D062B">
        <w:rPr>
          <w:b/>
          <w:sz w:val="24"/>
          <w:szCs w:val="24"/>
        </w:rPr>
        <w:t xml:space="preserve">A Importância Da Temática Sustentabilidade Em Um Curso De </w:t>
      </w:r>
      <w:r>
        <w:rPr>
          <w:b/>
          <w:sz w:val="24"/>
          <w:szCs w:val="24"/>
        </w:rPr>
        <w:t>Ciências Contábeis</w:t>
      </w:r>
      <w:r w:rsidR="000D062B">
        <w:rPr>
          <w:b/>
          <w:sz w:val="24"/>
          <w:szCs w:val="24"/>
        </w:rPr>
        <w:t>?</w:t>
      </w:r>
    </w:p>
    <w:p w14:paraId="6D5E0583" w14:textId="77777777" w:rsidR="0036377D" w:rsidRDefault="0036377D" w:rsidP="00021A67">
      <w:pPr>
        <w:tabs>
          <w:tab w:val="left" w:pos="2977"/>
        </w:tabs>
        <w:ind w:firstLine="708"/>
        <w:jc w:val="right"/>
        <w:rPr>
          <w:color w:val="999999"/>
        </w:rPr>
      </w:pPr>
    </w:p>
    <w:p w14:paraId="7428963B" w14:textId="77777777" w:rsidR="000D062B" w:rsidRDefault="000D062B" w:rsidP="00021A67">
      <w:pPr>
        <w:widowControl w:val="0"/>
        <w:tabs>
          <w:tab w:val="left" w:pos="2977"/>
        </w:tabs>
        <w:suppressAutoHyphens w:val="0"/>
        <w:autoSpaceDE w:val="0"/>
        <w:autoSpaceDN w:val="0"/>
        <w:ind w:right="-7"/>
        <w:jc w:val="right"/>
        <w:rPr>
          <w:b/>
          <w:sz w:val="24"/>
          <w:szCs w:val="24"/>
          <w:lang w:val="en-US" w:eastAsia="en-US"/>
        </w:rPr>
      </w:pPr>
      <w:r w:rsidRPr="000D062B">
        <w:rPr>
          <w:b/>
          <w:sz w:val="24"/>
          <w:szCs w:val="24"/>
          <w:lang w:val="en-US" w:eastAsia="en-US"/>
        </w:rPr>
        <w:t>Silvana Mannes</w:t>
      </w:r>
    </w:p>
    <w:p w14:paraId="1E877642" w14:textId="62237A67" w:rsidR="000D062B" w:rsidRPr="00021A67" w:rsidRDefault="000D062B" w:rsidP="00021A67">
      <w:pPr>
        <w:widowControl w:val="0"/>
        <w:tabs>
          <w:tab w:val="left" w:pos="2977"/>
        </w:tabs>
        <w:suppressAutoHyphens w:val="0"/>
        <w:autoSpaceDE w:val="0"/>
        <w:autoSpaceDN w:val="0"/>
        <w:ind w:right="-7"/>
        <w:jc w:val="right"/>
        <w:rPr>
          <w:sz w:val="24"/>
          <w:szCs w:val="24"/>
          <w:lang w:val="en-US" w:eastAsia="en-US"/>
        </w:rPr>
      </w:pPr>
      <w:proofErr w:type="spellStart"/>
      <w:r w:rsidRPr="00021A67">
        <w:rPr>
          <w:sz w:val="24"/>
          <w:szCs w:val="24"/>
          <w:lang w:val="en-US" w:eastAsia="en-US"/>
        </w:rPr>
        <w:t>Graduanda</w:t>
      </w:r>
      <w:proofErr w:type="spellEnd"/>
      <w:r w:rsidRPr="00021A67">
        <w:rPr>
          <w:sz w:val="24"/>
          <w:szCs w:val="24"/>
          <w:lang w:val="en-US" w:eastAsia="en-US"/>
        </w:rPr>
        <w:t xml:space="preserve"> </w:t>
      </w:r>
      <w:proofErr w:type="spellStart"/>
      <w:r w:rsidRPr="00021A67">
        <w:rPr>
          <w:sz w:val="24"/>
          <w:szCs w:val="24"/>
          <w:lang w:val="en-US" w:eastAsia="en-US"/>
        </w:rPr>
        <w:t>em</w:t>
      </w:r>
      <w:proofErr w:type="spellEnd"/>
      <w:r w:rsidRPr="00021A67">
        <w:rPr>
          <w:sz w:val="24"/>
          <w:szCs w:val="24"/>
          <w:lang w:val="en-US" w:eastAsia="en-US"/>
        </w:rPr>
        <w:t xml:space="preserve"> </w:t>
      </w:r>
      <w:proofErr w:type="spellStart"/>
      <w:r w:rsidRPr="00021A67">
        <w:rPr>
          <w:sz w:val="24"/>
          <w:szCs w:val="24"/>
          <w:lang w:val="en-US" w:eastAsia="en-US"/>
        </w:rPr>
        <w:t>Ciências</w:t>
      </w:r>
      <w:proofErr w:type="spellEnd"/>
      <w:r w:rsidRPr="00021A67">
        <w:rPr>
          <w:sz w:val="24"/>
          <w:szCs w:val="24"/>
          <w:lang w:val="en-US" w:eastAsia="en-US"/>
        </w:rPr>
        <w:t xml:space="preserve"> </w:t>
      </w:r>
      <w:proofErr w:type="spellStart"/>
      <w:r w:rsidRPr="00021A67">
        <w:rPr>
          <w:sz w:val="24"/>
          <w:szCs w:val="24"/>
          <w:lang w:val="en-US" w:eastAsia="en-US"/>
        </w:rPr>
        <w:t>Contábeis</w:t>
      </w:r>
      <w:proofErr w:type="spellEnd"/>
    </w:p>
    <w:p w14:paraId="54183EDB" w14:textId="77777777" w:rsidR="000D062B" w:rsidRPr="00021A67" w:rsidRDefault="000D062B" w:rsidP="00021A67">
      <w:pPr>
        <w:widowControl w:val="0"/>
        <w:tabs>
          <w:tab w:val="left" w:pos="2977"/>
        </w:tabs>
        <w:suppressAutoHyphens w:val="0"/>
        <w:autoSpaceDE w:val="0"/>
        <w:autoSpaceDN w:val="0"/>
        <w:ind w:right="-7"/>
        <w:jc w:val="right"/>
        <w:rPr>
          <w:sz w:val="24"/>
          <w:szCs w:val="24"/>
          <w:lang w:val="en-US" w:eastAsia="en-US"/>
        </w:rPr>
      </w:pPr>
      <w:proofErr w:type="spellStart"/>
      <w:r w:rsidRPr="00021A67">
        <w:rPr>
          <w:sz w:val="24"/>
          <w:szCs w:val="24"/>
          <w:lang w:val="en-US" w:eastAsia="en-US"/>
        </w:rPr>
        <w:t>Universidade</w:t>
      </w:r>
      <w:proofErr w:type="spellEnd"/>
      <w:r w:rsidRPr="00021A67">
        <w:rPr>
          <w:sz w:val="24"/>
          <w:szCs w:val="24"/>
          <w:lang w:val="en-US" w:eastAsia="en-US"/>
        </w:rPr>
        <w:t xml:space="preserve"> Federal de Santa Catarina (UFSC)</w:t>
      </w:r>
    </w:p>
    <w:p w14:paraId="1C06166E" w14:textId="77777777" w:rsidR="001C0D35" w:rsidRPr="00021A67" w:rsidRDefault="001C0D35" w:rsidP="00021A67">
      <w:pPr>
        <w:tabs>
          <w:tab w:val="left" w:pos="2977"/>
        </w:tabs>
        <w:jc w:val="right"/>
        <w:rPr>
          <w:sz w:val="24"/>
          <w:szCs w:val="24"/>
        </w:rPr>
      </w:pPr>
      <w:r w:rsidRPr="00021A67">
        <w:rPr>
          <w:sz w:val="24"/>
          <w:szCs w:val="24"/>
        </w:rPr>
        <w:t xml:space="preserve">Campus Universitário Reitor João David Ferreira Lima. </w:t>
      </w:r>
    </w:p>
    <w:p w14:paraId="30973E39" w14:textId="77777777" w:rsidR="001C0D35" w:rsidRPr="00021A67" w:rsidRDefault="001C0D35" w:rsidP="00021A67">
      <w:pPr>
        <w:tabs>
          <w:tab w:val="left" w:pos="2977"/>
        </w:tabs>
        <w:jc w:val="right"/>
        <w:rPr>
          <w:sz w:val="24"/>
          <w:szCs w:val="24"/>
        </w:rPr>
      </w:pPr>
      <w:r w:rsidRPr="00021A67">
        <w:rPr>
          <w:sz w:val="24"/>
          <w:szCs w:val="24"/>
        </w:rPr>
        <w:t>Departamento de Ciências Contábeis.</w:t>
      </w:r>
    </w:p>
    <w:p w14:paraId="353AD664" w14:textId="77777777" w:rsidR="001C0D35" w:rsidRPr="00021A67" w:rsidRDefault="001C0D35" w:rsidP="00021A67">
      <w:pPr>
        <w:tabs>
          <w:tab w:val="left" w:pos="2977"/>
        </w:tabs>
        <w:jc w:val="right"/>
        <w:rPr>
          <w:sz w:val="24"/>
          <w:szCs w:val="24"/>
        </w:rPr>
      </w:pPr>
      <w:r w:rsidRPr="00021A67">
        <w:rPr>
          <w:sz w:val="24"/>
          <w:szCs w:val="24"/>
        </w:rPr>
        <w:t>Trindade. Florianópolis-SC, CEP: 88040-900.</w:t>
      </w:r>
    </w:p>
    <w:p w14:paraId="41304747" w14:textId="77777777" w:rsidR="000D062B" w:rsidRPr="00021A67" w:rsidRDefault="000D062B" w:rsidP="00021A67">
      <w:pPr>
        <w:widowControl w:val="0"/>
        <w:tabs>
          <w:tab w:val="left" w:pos="2977"/>
        </w:tabs>
        <w:suppressAutoHyphens w:val="0"/>
        <w:autoSpaceDE w:val="0"/>
        <w:autoSpaceDN w:val="0"/>
        <w:ind w:right="-7"/>
        <w:jc w:val="right"/>
        <w:rPr>
          <w:sz w:val="24"/>
          <w:szCs w:val="24"/>
          <w:lang w:val="en-US" w:eastAsia="en-US"/>
        </w:rPr>
      </w:pPr>
      <w:r w:rsidRPr="00021A67">
        <w:rPr>
          <w:i/>
          <w:sz w:val="24"/>
          <w:szCs w:val="24"/>
          <w:lang w:val="en-US" w:eastAsia="en-US"/>
        </w:rPr>
        <w:t>silvanamannes@yahoo.com.br</w:t>
      </w:r>
    </w:p>
    <w:p w14:paraId="742B41F6" w14:textId="77777777" w:rsidR="000D062B" w:rsidRPr="00021A67" w:rsidRDefault="000D062B" w:rsidP="00021A67">
      <w:pPr>
        <w:widowControl w:val="0"/>
        <w:tabs>
          <w:tab w:val="left" w:pos="2977"/>
        </w:tabs>
        <w:suppressAutoHyphens w:val="0"/>
        <w:autoSpaceDE w:val="0"/>
        <w:autoSpaceDN w:val="0"/>
        <w:ind w:right="-7"/>
        <w:jc w:val="right"/>
        <w:rPr>
          <w:sz w:val="24"/>
          <w:szCs w:val="24"/>
          <w:lang w:val="en-US" w:eastAsia="en-US"/>
        </w:rPr>
      </w:pPr>
    </w:p>
    <w:p w14:paraId="518C43DC" w14:textId="77777777" w:rsidR="000D062B" w:rsidRDefault="000D062B" w:rsidP="00021A67">
      <w:pPr>
        <w:widowControl w:val="0"/>
        <w:tabs>
          <w:tab w:val="left" w:pos="2977"/>
        </w:tabs>
        <w:suppressAutoHyphens w:val="0"/>
        <w:autoSpaceDE w:val="0"/>
        <w:autoSpaceDN w:val="0"/>
        <w:ind w:right="-7" w:firstLine="708"/>
        <w:jc w:val="right"/>
        <w:rPr>
          <w:b/>
          <w:sz w:val="24"/>
          <w:szCs w:val="24"/>
          <w:lang w:val="en-US" w:eastAsia="en-US"/>
        </w:rPr>
      </w:pPr>
      <w:proofErr w:type="spellStart"/>
      <w:r w:rsidRPr="000D062B">
        <w:rPr>
          <w:b/>
          <w:sz w:val="24"/>
          <w:szCs w:val="24"/>
          <w:lang w:val="en-US" w:eastAsia="en-US"/>
        </w:rPr>
        <w:t>Denize</w:t>
      </w:r>
      <w:proofErr w:type="spellEnd"/>
      <w:r w:rsidRPr="000D062B">
        <w:rPr>
          <w:b/>
          <w:sz w:val="24"/>
          <w:szCs w:val="24"/>
          <w:lang w:val="en-US" w:eastAsia="en-US"/>
        </w:rPr>
        <w:t xml:space="preserve"> Demarche </w:t>
      </w:r>
      <w:proofErr w:type="spellStart"/>
      <w:r w:rsidRPr="000D062B">
        <w:rPr>
          <w:b/>
          <w:sz w:val="24"/>
          <w:szCs w:val="24"/>
          <w:lang w:val="en-US" w:eastAsia="en-US"/>
        </w:rPr>
        <w:t>Minatti</w:t>
      </w:r>
      <w:proofErr w:type="spellEnd"/>
      <w:r w:rsidRPr="000D062B">
        <w:rPr>
          <w:b/>
          <w:sz w:val="24"/>
          <w:szCs w:val="24"/>
          <w:lang w:val="en-US" w:eastAsia="en-US"/>
        </w:rPr>
        <w:t xml:space="preserve"> Ferreira</w:t>
      </w:r>
    </w:p>
    <w:p w14:paraId="3827F796" w14:textId="6A9A620E" w:rsidR="0027164D" w:rsidRPr="00021A67" w:rsidRDefault="0027164D" w:rsidP="00021A67">
      <w:pPr>
        <w:widowControl w:val="0"/>
        <w:tabs>
          <w:tab w:val="left" w:pos="2977"/>
        </w:tabs>
        <w:suppressAutoHyphens w:val="0"/>
        <w:autoSpaceDE w:val="0"/>
        <w:autoSpaceDN w:val="0"/>
        <w:ind w:right="-7" w:firstLine="708"/>
        <w:jc w:val="right"/>
        <w:rPr>
          <w:sz w:val="24"/>
          <w:szCs w:val="24"/>
          <w:lang w:val="en-US" w:eastAsia="en-US"/>
        </w:rPr>
      </w:pPr>
      <w:proofErr w:type="spellStart"/>
      <w:r w:rsidRPr="00021A67">
        <w:rPr>
          <w:sz w:val="24"/>
          <w:szCs w:val="24"/>
          <w:lang w:val="en-US" w:eastAsia="en-US"/>
        </w:rPr>
        <w:t>Doutora</w:t>
      </w:r>
      <w:proofErr w:type="spellEnd"/>
      <w:r w:rsidRPr="00021A67">
        <w:rPr>
          <w:sz w:val="24"/>
          <w:szCs w:val="24"/>
          <w:lang w:val="en-US" w:eastAsia="en-US"/>
        </w:rPr>
        <w:t xml:space="preserve"> </w:t>
      </w:r>
      <w:proofErr w:type="spellStart"/>
      <w:r w:rsidRPr="00021A67">
        <w:rPr>
          <w:sz w:val="24"/>
          <w:szCs w:val="24"/>
          <w:lang w:val="en-US" w:eastAsia="en-US"/>
        </w:rPr>
        <w:t>em</w:t>
      </w:r>
      <w:proofErr w:type="spellEnd"/>
      <w:r w:rsidRPr="00021A67">
        <w:rPr>
          <w:sz w:val="24"/>
          <w:szCs w:val="24"/>
          <w:lang w:val="en-US" w:eastAsia="en-US"/>
        </w:rPr>
        <w:t xml:space="preserve"> </w:t>
      </w:r>
      <w:proofErr w:type="spellStart"/>
      <w:r w:rsidRPr="00021A67">
        <w:rPr>
          <w:sz w:val="24"/>
          <w:szCs w:val="24"/>
          <w:lang w:val="en-US" w:eastAsia="en-US"/>
        </w:rPr>
        <w:t>Engenharia</w:t>
      </w:r>
      <w:proofErr w:type="spellEnd"/>
      <w:r w:rsidRPr="00021A67">
        <w:rPr>
          <w:sz w:val="24"/>
          <w:szCs w:val="24"/>
          <w:lang w:val="en-US" w:eastAsia="en-US"/>
        </w:rPr>
        <w:t xml:space="preserve"> e </w:t>
      </w:r>
      <w:proofErr w:type="spellStart"/>
      <w:r w:rsidRPr="00021A67">
        <w:rPr>
          <w:sz w:val="24"/>
          <w:szCs w:val="24"/>
          <w:lang w:val="en-US" w:eastAsia="en-US"/>
        </w:rPr>
        <w:t>Gestão</w:t>
      </w:r>
      <w:proofErr w:type="spellEnd"/>
      <w:r w:rsidRPr="00021A67">
        <w:rPr>
          <w:sz w:val="24"/>
          <w:szCs w:val="24"/>
          <w:lang w:val="en-US" w:eastAsia="en-US"/>
        </w:rPr>
        <w:t xml:space="preserve"> do </w:t>
      </w:r>
      <w:proofErr w:type="spellStart"/>
      <w:r w:rsidRPr="00021A67">
        <w:rPr>
          <w:sz w:val="24"/>
          <w:szCs w:val="24"/>
          <w:lang w:val="en-US" w:eastAsia="en-US"/>
        </w:rPr>
        <w:t>Conhecimento</w:t>
      </w:r>
      <w:proofErr w:type="spellEnd"/>
      <w:r w:rsidRPr="00021A67">
        <w:rPr>
          <w:sz w:val="24"/>
          <w:szCs w:val="24"/>
          <w:lang w:val="en-US" w:eastAsia="en-US"/>
        </w:rPr>
        <w:t xml:space="preserve"> pela </w:t>
      </w:r>
      <w:proofErr w:type="spellStart"/>
      <w:r w:rsidRPr="00021A67">
        <w:rPr>
          <w:sz w:val="24"/>
          <w:szCs w:val="24"/>
          <w:lang w:val="en-US" w:eastAsia="en-US"/>
        </w:rPr>
        <w:t>Universidade</w:t>
      </w:r>
      <w:proofErr w:type="spellEnd"/>
      <w:r w:rsidRPr="00021A67">
        <w:rPr>
          <w:sz w:val="24"/>
          <w:szCs w:val="24"/>
          <w:lang w:val="en-US" w:eastAsia="en-US"/>
        </w:rPr>
        <w:t xml:space="preserve"> Federal de Santa Catarina (UFSC) </w:t>
      </w:r>
    </w:p>
    <w:p w14:paraId="123B3EE2" w14:textId="70F928F9" w:rsidR="0027164D" w:rsidRPr="00021A67" w:rsidRDefault="0027164D" w:rsidP="00021A67">
      <w:pPr>
        <w:widowControl w:val="0"/>
        <w:tabs>
          <w:tab w:val="left" w:pos="2977"/>
        </w:tabs>
        <w:suppressAutoHyphens w:val="0"/>
        <w:autoSpaceDE w:val="0"/>
        <w:autoSpaceDN w:val="0"/>
        <w:ind w:right="-7" w:firstLine="708"/>
        <w:jc w:val="right"/>
        <w:rPr>
          <w:sz w:val="24"/>
          <w:szCs w:val="24"/>
          <w:lang w:val="en-US" w:eastAsia="en-US"/>
        </w:rPr>
      </w:pPr>
      <w:proofErr w:type="spellStart"/>
      <w:r w:rsidRPr="00021A67">
        <w:rPr>
          <w:sz w:val="24"/>
          <w:szCs w:val="24"/>
          <w:lang w:val="en-US" w:eastAsia="en-US"/>
        </w:rPr>
        <w:t>Professora</w:t>
      </w:r>
      <w:proofErr w:type="spellEnd"/>
      <w:r w:rsidRPr="00021A67">
        <w:rPr>
          <w:sz w:val="24"/>
          <w:szCs w:val="24"/>
          <w:lang w:val="en-US" w:eastAsia="en-US"/>
        </w:rPr>
        <w:t xml:space="preserve"> da </w:t>
      </w:r>
      <w:proofErr w:type="spellStart"/>
      <w:r w:rsidRPr="00021A67">
        <w:rPr>
          <w:sz w:val="24"/>
          <w:szCs w:val="24"/>
          <w:lang w:val="en-US" w:eastAsia="en-US"/>
        </w:rPr>
        <w:t>Universidade</w:t>
      </w:r>
      <w:proofErr w:type="spellEnd"/>
      <w:r w:rsidRPr="00021A67">
        <w:rPr>
          <w:sz w:val="24"/>
          <w:szCs w:val="24"/>
          <w:lang w:val="en-US" w:eastAsia="en-US"/>
        </w:rPr>
        <w:t xml:space="preserve"> Federal de Santa Catarina (UFSC). </w:t>
      </w:r>
    </w:p>
    <w:p w14:paraId="590D1C0D" w14:textId="77777777" w:rsidR="0027164D" w:rsidRPr="00021A67" w:rsidRDefault="0027164D" w:rsidP="00021A67">
      <w:pPr>
        <w:tabs>
          <w:tab w:val="left" w:pos="2977"/>
        </w:tabs>
        <w:jc w:val="right"/>
        <w:rPr>
          <w:sz w:val="24"/>
          <w:szCs w:val="24"/>
        </w:rPr>
      </w:pPr>
      <w:r w:rsidRPr="00021A67">
        <w:rPr>
          <w:sz w:val="24"/>
          <w:szCs w:val="24"/>
        </w:rPr>
        <w:t xml:space="preserve">Campus Universitário Reitor João David Ferreira Lima. </w:t>
      </w:r>
    </w:p>
    <w:p w14:paraId="66FA08AB" w14:textId="77777777" w:rsidR="0027164D" w:rsidRPr="00021A67" w:rsidRDefault="0027164D" w:rsidP="00021A67">
      <w:pPr>
        <w:tabs>
          <w:tab w:val="left" w:pos="2977"/>
        </w:tabs>
        <w:jc w:val="right"/>
        <w:rPr>
          <w:sz w:val="24"/>
          <w:szCs w:val="24"/>
        </w:rPr>
      </w:pPr>
      <w:r w:rsidRPr="00021A67">
        <w:rPr>
          <w:sz w:val="24"/>
          <w:szCs w:val="24"/>
        </w:rPr>
        <w:t>Departamento de Ciências Contábeis.</w:t>
      </w:r>
    </w:p>
    <w:p w14:paraId="212B822E" w14:textId="77777777" w:rsidR="0027164D" w:rsidRPr="00021A67" w:rsidRDefault="0027164D" w:rsidP="00021A67">
      <w:pPr>
        <w:tabs>
          <w:tab w:val="left" w:pos="2977"/>
        </w:tabs>
        <w:jc w:val="right"/>
        <w:rPr>
          <w:sz w:val="24"/>
          <w:szCs w:val="24"/>
        </w:rPr>
      </w:pPr>
      <w:r w:rsidRPr="00021A67">
        <w:rPr>
          <w:sz w:val="24"/>
          <w:szCs w:val="24"/>
        </w:rPr>
        <w:t>Trindade. Florianópolis-SC, CEP: 88040-900.</w:t>
      </w:r>
    </w:p>
    <w:p w14:paraId="0CD0666A" w14:textId="77777777" w:rsidR="000D062B" w:rsidRPr="00021A67" w:rsidRDefault="000D062B" w:rsidP="00021A67">
      <w:pPr>
        <w:widowControl w:val="0"/>
        <w:tabs>
          <w:tab w:val="left" w:pos="2977"/>
        </w:tabs>
        <w:suppressAutoHyphens w:val="0"/>
        <w:autoSpaceDE w:val="0"/>
        <w:autoSpaceDN w:val="0"/>
        <w:ind w:right="-7" w:firstLine="708"/>
        <w:jc w:val="right"/>
        <w:rPr>
          <w:i/>
          <w:sz w:val="24"/>
          <w:szCs w:val="24"/>
          <w:lang w:val="en-US" w:eastAsia="en-US"/>
        </w:rPr>
      </w:pPr>
      <w:proofErr w:type="spellStart"/>
      <w:r w:rsidRPr="00021A67">
        <w:rPr>
          <w:sz w:val="24"/>
          <w:szCs w:val="24"/>
          <w:lang w:val="en-US" w:eastAsia="en-US"/>
        </w:rPr>
        <w:t>Universidade</w:t>
      </w:r>
      <w:proofErr w:type="spellEnd"/>
      <w:r w:rsidRPr="00021A67">
        <w:rPr>
          <w:sz w:val="24"/>
          <w:szCs w:val="24"/>
          <w:lang w:val="en-US" w:eastAsia="en-US"/>
        </w:rPr>
        <w:t xml:space="preserve"> Federal de Santa Catarina (UFSC)</w:t>
      </w:r>
      <w:r w:rsidRPr="00021A67">
        <w:rPr>
          <w:i/>
          <w:sz w:val="24"/>
          <w:szCs w:val="24"/>
          <w:lang w:val="en-US" w:eastAsia="en-US"/>
        </w:rPr>
        <w:t xml:space="preserve"> </w:t>
      </w:r>
    </w:p>
    <w:p w14:paraId="3BC53497" w14:textId="31F5A9AE" w:rsidR="000D062B" w:rsidRPr="00021A67" w:rsidRDefault="000D062B" w:rsidP="00021A67">
      <w:pPr>
        <w:widowControl w:val="0"/>
        <w:tabs>
          <w:tab w:val="left" w:pos="2977"/>
        </w:tabs>
        <w:suppressAutoHyphens w:val="0"/>
        <w:autoSpaceDE w:val="0"/>
        <w:autoSpaceDN w:val="0"/>
        <w:ind w:right="-7" w:firstLine="708"/>
        <w:jc w:val="right"/>
        <w:rPr>
          <w:i/>
          <w:sz w:val="24"/>
          <w:szCs w:val="24"/>
          <w:lang w:val="en-US" w:eastAsia="en-US"/>
        </w:rPr>
      </w:pPr>
      <w:r w:rsidRPr="00021A67">
        <w:rPr>
          <w:i/>
          <w:sz w:val="24"/>
          <w:szCs w:val="24"/>
          <w:lang w:val="en-US" w:eastAsia="en-US"/>
        </w:rPr>
        <w:t xml:space="preserve">denize.minatti@ufsc.br </w:t>
      </w:r>
    </w:p>
    <w:p w14:paraId="177F5302" w14:textId="77777777" w:rsidR="000D062B" w:rsidRPr="000D062B" w:rsidRDefault="000D062B" w:rsidP="00021A67">
      <w:pPr>
        <w:widowControl w:val="0"/>
        <w:tabs>
          <w:tab w:val="left" w:pos="2977"/>
        </w:tabs>
        <w:suppressAutoHyphens w:val="0"/>
        <w:autoSpaceDE w:val="0"/>
        <w:autoSpaceDN w:val="0"/>
        <w:ind w:right="-7"/>
        <w:jc w:val="right"/>
        <w:rPr>
          <w:b/>
          <w:i/>
          <w:sz w:val="24"/>
          <w:szCs w:val="24"/>
          <w:lang w:val="en-US" w:eastAsia="en-US"/>
        </w:rPr>
      </w:pPr>
    </w:p>
    <w:p w14:paraId="0AA03884" w14:textId="77777777" w:rsidR="000D062B" w:rsidRDefault="000D062B" w:rsidP="00021A67">
      <w:pPr>
        <w:widowControl w:val="0"/>
        <w:tabs>
          <w:tab w:val="left" w:pos="2977"/>
        </w:tabs>
        <w:suppressAutoHyphens w:val="0"/>
        <w:autoSpaceDE w:val="0"/>
        <w:autoSpaceDN w:val="0"/>
        <w:ind w:right="-7"/>
        <w:jc w:val="right"/>
        <w:rPr>
          <w:b/>
          <w:sz w:val="24"/>
          <w:szCs w:val="24"/>
          <w:lang w:val="en-US" w:eastAsia="en-US"/>
        </w:rPr>
      </w:pPr>
      <w:r w:rsidRPr="000D062B">
        <w:rPr>
          <w:b/>
          <w:sz w:val="24"/>
          <w:szCs w:val="24"/>
          <w:lang w:val="en-US" w:eastAsia="en-US"/>
        </w:rPr>
        <w:t>Luiz Felipe Ferreira</w:t>
      </w:r>
    </w:p>
    <w:p w14:paraId="415A3042" w14:textId="1B500103" w:rsidR="001C0D35" w:rsidRPr="00021A67" w:rsidRDefault="001C0D35" w:rsidP="00021A67">
      <w:pPr>
        <w:widowControl w:val="0"/>
        <w:tabs>
          <w:tab w:val="left" w:pos="2977"/>
        </w:tabs>
        <w:suppressAutoHyphens w:val="0"/>
        <w:autoSpaceDE w:val="0"/>
        <w:autoSpaceDN w:val="0"/>
        <w:ind w:right="-7" w:firstLine="708"/>
        <w:jc w:val="right"/>
        <w:rPr>
          <w:sz w:val="24"/>
          <w:szCs w:val="24"/>
          <w:lang w:val="en-US" w:eastAsia="en-US"/>
        </w:rPr>
      </w:pPr>
      <w:proofErr w:type="spellStart"/>
      <w:r w:rsidRPr="00021A67">
        <w:rPr>
          <w:sz w:val="24"/>
          <w:szCs w:val="24"/>
          <w:lang w:val="en-US" w:eastAsia="en-US"/>
        </w:rPr>
        <w:t>Doutor</w:t>
      </w:r>
      <w:proofErr w:type="spellEnd"/>
      <w:r w:rsidRPr="00021A67">
        <w:rPr>
          <w:sz w:val="24"/>
          <w:szCs w:val="24"/>
          <w:lang w:val="en-US" w:eastAsia="en-US"/>
        </w:rPr>
        <w:t xml:space="preserve"> </w:t>
      </w:r>
      <w:proofErr w:type="spellStart"/>
      <w:r w:rsidRPr="00021A67">
        <w:rPr>
          <w:sz w:val="24"/>
          <w:szCs w:val="24"/>
          <w:lang w:val="en-US" w:eastAsia="en-US"/>
        </w:rPr>
        <w:t>em</w:t>
      </w:r>
      <w:proofErr w:type="spellEnd"/>
      <w:r w:rsidRPr="00021A67">
        <w:rPr>
          <w:sz w:val="24"/>
          <w:szCs w:val="24"/>
          <w:lang w:val="en-US" w:eastAsia="en-US"/>
        </w:rPr>
        <w:t xml:space="preserve"> </w:t>
      </w:r>
      <w:proofErr w:type="spellStart"/>
      <w:r w:rsidRPr="00021A67">
        <w:rPr>
          <w:sz w:val="24"/>
          <w:szCs w:val="24"/>
          <w:lang w:val="en-US" w:eastAsia="en-US"/>
        </w:rPr>
        <w:t>Engenharia</w:t>
      </w:r>
      <w:proofErr w:type="spellEnd"/>
      <w:r w:rsidRPr="00021A67">
        <w:rPr>
          <w:sz w:val="24"/>
          <w:szCs w:val="24"/>
          <w:lang w:val="en-US" w:eastAsia="en-US"/>
        </w:rPr>
        <w:t xml:space="preserve"> </w:t>
      </w:r>
      <w:proofErr w:type="spellStart"/>
      <w:r w:rsidR="009D6C95" w:rsidRPr="00021A67">
        <w:rPr>
          <w:sz w:val="24"/>
          <w:szCs w:val="24"/>
          <w:lang w:val="en-US" w:eastAsia="en-US"/>
        </w:rPr>
        <w:t>Ambiental</w:t>
      </w:r>
      <w:proofErr w:type="spellEnd"/>
      <w:r w:rsidR="009D6C95" w:rsidRPr="00021A67">
        <w:rPr>
          <w:sz w:val="24"/>
          <w:szCs w:val="24"/>
          <w:lang w:val="en-US" w:eastAsia="en-US"/>
        </w:rPr>
        <w:t xml:space="preserve"> </w:t>
      </w:r>
      <w:r w:rsidRPr="00021A67">
        <w:rPr>
          <w:sz w:val="24"/>
          <w:szCs w:val="24"/>
          <w:lang w:val="en-US" w:eastAsia="en-US"/>
        </w:rPr>
        <w:t xml:space="preserve">pela </w:t>
      </w:r>
      <w:proofErr w:type="spellStart"/>
      <w:r w:rsidRPr="00021A67">
        <w:rPr>
          <w:sz w:val="24"/>
          <w:szCs w:val="24"/>
          <w:lang w:val="en-US" w:eastAsia="en-US"/>
        </w:rPr>
        <w:t>Universidade</w:t>
      </w:r>
      <w:proofErr w:type="spellEnd"/>
      <w:r w:rsidRPr="00021A67">
        <w:rPr>
          <w:sz w:val="24"/>
          <w:szCs w:val="24"/>
          <w:lang w:val="en-US" w:eastAsia="en-US"/>
        </w:rPr>
        <w:t xml:space="preserve"> Federal </w:t>
      </w:r>
      <w:r w:rsidR="009D6C95" w:rsidRPr="00021A67">
        <w:rPr>
          <w:sz w:val="24"/>
          <w:szCs w:val="24"/>
          <w:lang w:val="en-US" w:eastAsia="en-US"/>
        </w:rPr>
        <w:t>de Santa Catari</w:t>
      </w:r>
      <w:r w:rsidRPr="00021A67">
        <w:rPr>
          <w:sz w:val="24"/>
          <w:szCs w:val="24"/>
          <w:lang w:val="en-US" w:eastAsia="en-US"/>
        </w:rPr>
        <w:t xml:space="preserve">na </w:t>
      </w:r>
      <w:r w:rsidR="009D6C95" w:rsidRPr="00021A67">
        <w:rPr>
          <w:sz w:val="24"/>
          <w:szCs w:val="24"/>
          <w:lang w:val="en-US" w:eastAsia="en-US"/>
        </w:rPr>
        <w:t>(</w:t>
      </w:r>
      <w:r w:rsidRPr="00021A67">
        <w:rPr>
          <w:sz w:val="24"/>
          <w:szCs w:val="24"/>
          <w:lang w:val="en-US" w:eastAsia="en-US"/>
        </w:rPr>
        <w:t xml:space="preserve">UFSC) </w:t>
      </w:r>
    </w:p>
    <w:p w14:paraId="2A1E9B67" w14:textId="3B92A8B2" w:rsidR="009D6C95" w:rsidRPr="00021A67" w:rsidRDefault="009D6C95" w:rsidP="00021A67">
      <w:pPr>
        <w:widowControl w:val="0"/>
        <w:tabs>
          <w:tab w:val="left" w:pos="2977"/>
        </w:tabs>
        <w:suppressAutoHyphens w:val="0"/>
        <w:autoSpaceDE w:val="0"/>
        <w:autoSpaceDN w:val="0"/>
        <w:ind w:right="-7" w:firstLine="708"/>
        <w:jc w:val="right"/>
        <w:rPr>
          <w:sz w:val="24"/>
          <w:szCs w:val="24"/>
          <w:lang w:val="en-US" w:eastAsia="en-US"/>
        </w:rPr>
      </w:pPr>
      <w:r w:rsidRPr="00021A67">
        <w:rPr>
          <w:sz w:val="24"/>
          <w:szCs w:val="24"/>
          <w:lang w:val="en-US" w:eastAsia="en-US"/>
        </w:rPr>
        <w:t xml:space="preserve">Professor da </w:t>
      </w:r>
      <w:proofErr w:type="spellStart"/>
      <w:r w:rsidRPr="00021A67">
        <w:rPr>
          <w:sz w:val="24"/>
          <w:szCs w:val="24"/>
          <w:lang w:val="en-US" w:eastAsia="en-US"/>
        </w:rPr>
        <w:t>Universidade</w:t>
      </w:r>
      <w:proofErr w:type="spellEnd"/>
      <w:r w:rsidRPr="00021A67">
        <w:rPr>
          <w:sz w:val="24"/>
          <w:szCs w:val="24"/>
          <w:lang w:val="en-US" w:eastAsia="en-US"/>
        </w:rPr>
        <w:t xml:space="preserve"> Federal de Santa Catarina (UFSC). </w:t>
      </w:r>
    </w:p>
    <w:p w14:paraId="733C8F30" w14:textId="77777777" w:rsidR="009D6C95" w:rsidRPr="00021A67" w:rsidRDefault="009D6C95" w:rsidP="009D6C95">
      <w:pPr>
        <w:jc w:val="right"/>
        <w:rPr>
          <w:sz w:val="24"/>
          <w:szCs w:val="24"/>
        </w:rPr>
      </w:pPr>
      <w:r w:rsidRPr="00021A67">
        <w:rPr>
          <w:sz w:val="24"/>
          <w:szCs w:val="24"/>
        </w:rPr>
        <w:t xml:space="preserve">Campus Universitário Reitor João David Ferreira Lima. </w:t>
      </w:r>
    </w:p>
    <w:p w14:paraId="754E1D4B" w14:textId="77777777" w:rsidR="009D6C95" w:rsidRPr="00021A67" w:rsidRDefault="009D6C95" w:rsidP="009D6C95">
      <w:pPr>
        <w:jc w:val="right"/>
        <w:rPr>
          <w:sz w:val="24"/>
          <w:szCs w:val="24"/>
        </w:rPr>
      </w:pPr>
      <w:r w:rsidRPr="00021A67">
        <w:rPr>
          <w:sz w:val="24"/>
          <w:szCs w:val="24"/>
        </w:rPr>
        <w:t>Departamento de Ciências Contábeis.</w:t>
      </w:r>
    </w:p>
    <w:p w14:paraId="50C6C600" w14:textId="77777777" w:rsidR="009D6C95" w:rsidRPr="00021A67" w:rsidRDefault="009D6C95" w:rsidP="009D6C95">
      <w:pPr>
        <w:jc w:val="right"/>
        <w:rPr>
          <w:sz w:val="24"/>
          <w:szCs w:val="24"/>
        </w:rPr>
      </w:pPr>
      <w:r w:rsidRPr="00021A67">
        <w:rPr>
          <w:sz w:val="24"/>
          <w:szCs w:val="24"/>
        </w:rPr>
        <w:t>Trindade. Florianópolis-SC, CEP: 88040-900.</w:t>
      </w:r>
    </w:p>
    <w:p w14:paraId="3FA4C9B0" w14:textId="77777777" w:rsidR="000D062B" w:rsidRPr="00021A67" w:rsidRDefault="000D062B" w:rsidP="000D062B">
      <w:pPr>
        <w:widowControl w:val="0"/>
        <w:suppressAutoHyphens w:val="0"/>
        <w:autoSpaceDE w:val="0"/>
        <w:autoSpaceDN w:val="0"/>
        <w:ind w:right="-7" w:firstLine="708"/>
        <w:jc w:val="right"/>
        <w:rPr>
          <w:i/>
          <w:sz w:val="24"/>
          <w:szCs w:val="24"/>
          <w:lang w:val="en-US" w:eastAsia="en-US"/>
        </w:rPr>
      </w:pPr>
      <w:proofErr w:type="spellStart"/>
      <w:r w:rsidRPr="00021A67">
        <w:rPr>
          <w:sz w:val="24"/>
          <w:szCs w:val="24"/>
          <w:lang w:val="en-US" w:eastAsia="en-US"/>
        </w:rPr>
        <w:t>Universidade</w:t>
      </w:r>
      <w:proofErr w:type="spellEnd"/>
      <w:r w:rsidRPr="00021A67">
        <w:rPr>
          <w:sz w:val="24"/>
          <w:szCs w:val="24"/>
          <w:lang w:val="en-US" w:eastAsia="en-US"/>
        </w:rPr>
        <w:t xml:space="preserve"> Federal de Santa Catarina (UFSC)</w:t>
      </w:r>
    </w:p>
    <w:p w14:paraId="2FDA4572" w14:textId="77777777" w:rsidR="000D062B" w:rsidRPr="00021A67" w:rsidRDefault="000D062B" w:rsidP="000D062B">
      <w:pPr>
        <w:widowControl w:val="0"/>
        <w:suppressAutoHyphens w:val="0"/>
        <w:autoSpaceDE w:val="0"/>
        <w:autoSpaceDN w:val="0"/>
        <w:ind w:right="-7"/>
        <w:jc w:val="right"/>
        <w:rPr>
          <w:sz w:val="24"/>
          <w:szCs w:val="24"/>
          <w:lang w:val="en-US" w:eastAsia="en-US"/>
        </w:rPr>
      </w:pPr>
      <w:r w:rsidRPr="00021A67">
        <w:rPr>
          <w:i/>
          <w:sz w:val="24"/>
          <w:szCs w:val="24"/>
          <w:lang w:val="en-US" w:eastAsia="en-US"/>
        </w:rPr>
        <w:t>luiz.felipe@ufsc.br</w:t>
      </w:r>
    </w:p>
    <w:p w14:paraId="7068D745" w14:textId="77777777" w:rsidR="000D062B" w:rsidRDefault="000D062B" w:rsidP="000D062B">
      <w:pPr>
        <w:jc w:val="right"/>
        <w:rPr>
          <w:color w:val="999999"/>
        </w:rPr>
      </w:pPr>
    </w:p>
    <w:p w14:paraId="03DDCCBB" w14:textId="77777777" w:rsidR="00BE76AA" w:rsidRDefault="00BE76AA" w:rsidP="00BE76AA">
      <w:pPr>
        <w:jc w:val="right"/>
        <w:rPr>
          <w:b/>
          <w:sz w:val="24"/>
          <w:szCs w:val="24"/>
        </w:rPr>
      </w:pPr>
      <w:proofErr w:type="spellStart"/>
      <w:r>
        <w:rPr>
          <w:b/>
          <w:sz w:val="24"/>
          <w:szCs w:val="24"/>
        </w:rPr>
        <w:t>Suliani</w:t>
      </w:r>
      <w:proofErr w:type="spellEnd"/>
      <w:r>
        <w:rPr>
          <w:b/>
          <w:sz w:val="24"/>
          <w:szCs w:val="24"/>
        </w:rPr>
        <w:t xml:space="preserve"> Rover</w:t>
      </w:r>
    </w:p>
    <w:p w14:paraId="5657E809" w14:textId="763DC9D5" w:rsidR="00F16DE0" w:rsidRPr="00021A67" w:rsidRDefault="00F16DE0" w:rsidP="00F16DE0">
      <w:pPr>
        <w:jc w:val="right"/>
        <w:rPr>
          <w:sz w:val="24"/>
          <w:szCs w:val="24"/>
        </w:rPr>
      </w:pPr>
      <w:r w:rsidRPr="00021A67">
        <w:rPr>
          <w:sz w:val="24"/>
          <w:szCs w:val="24"/>
        </w:rPr>
        <w:t xml:space="preserve">Doutora em Controladoria e Contabilidade </w:t>
      </w:r>
      <w:r w:rsidR="0027164D" w:rsidRPr="00021A67">
        <w:rPr>
          <w:sz w:val="24"/>
          <w:szCs w:val="24"/>
        </w:rPr>
        <w:t xml:space="preserve">pela </w:t>
      </w:r>
      <w:r w:rsidRPr="00021A67">
        <w:rPr>
          <w:sz w:val="24"/>
          <w:szCs w:val="24"/>
        </w:rPr>
        <w:t xml:space="preserve">Universidade de São Paulo (USP) </w:t>
      </w:r>
    </w:p>
    <w:p w14:paraId="3ACE7DF7" w14:textId="0C80E50B" w:rsidR="00F16DE0" w:rsidRPr="00021A67" w:rsidRDefault="00F16DE0" w:rsidP="00F16DE0">
      <w:pPr>
        <w:jc w:val="right"/>
        <w:rPr>
          <w:sz w:val="24"/>
          <w:szCs w:val="24"/>
        </w:rPr>
      </w:pPr>
      <w:r w:rsidRPr="00021A67">
        <w:rPr>
          <w:sz w:val="24"/>
          <w:szCs w:val="24"/>
        </w:rPr>
        <w:t>Professora da Universidade Federal de Santa</w:t>
      </w:r>
      <w:r w:rsidR="00EA1D7F" w:rsidRPr="00021A67">
        <w:rPr>
          <w:sz w:val="24"/>
          <w:szCs w:val="24"/>
        </w:rPr>
        <w:t xml:space="preserve"> </w:t>
      </w:r>
      <w:r w:rsidRPr="00021A67">
        <w:rPr>
          <w:sz w:val="24"/>
          <w:szCs w:val="24"/>
        </w:rPr>
        <w:t xml:space="preserve">Catarina (UFSC). </w:t>
      </w:r>
    </w:p>
    <w:p w14:paraId="00150403" w14:textId="77777777" w:rsidR="00EA1D7F" w:rsidRPr="00021A67" w:rsidRDefault="00F16DE0" w:rsidP="00F16DE0">
      <w:pPr>
        <w:jc w:val="right"/>
        <w:rPr>
          <w:sz w:val="24"/>
          <w:szCs w:val="24"/>
        </w:rPr>
      </w:pPr>
      <w:r w:rsidRPr="00021A67">
        <w:rPr>
          <w:sz w:val="24"/>
          <w:szCs w:val="24"/>
        </w:rPr>
        <w:t>Campus</w:t>
      </w:r>
      <w:r w:rsidR="00EA1D7F" w:rsidRPr="00021A67">
        <w:rPr>
          <w:sz w:val="24"/>
          <w:szCs w:val="24"/>
        </w:rPr>
        <w:t xml:space="preserve"> </w:t>
      </w:r>
      <w:r w:rsidRPr="00021A67">
        <w:rPr>
          <w:sz w:val="24"/>
          <w:szCs w:val="24"/>
        </w:rPr>
        <w:t>Universitário Reitor João David Ferreira</w:t>
      </w:r>
      <w:r w:rsidR="00EA1D7F" w:rsidRPr="00021A67">
        <w:rPr>
          <w:sz w:val="24"/>
          <w:szCs w:val="24"/>
        </w:rPr>
        <w:t xml:space="preserve"> </w:t>
      </w:r>
      <w:r w:rsidRPr="00021A67">
        <w:rPr>
          <w:sz w:val="24"/>
          <w:szCs w:val="24"/>
        </w:rPr>
        <w:t xml:space="preserve">Lima. </w:t>
      </w:r>
    </w:p>
    <w:p w14:paraId="5D33FC21" w14:textId="414786B6" w:rsidR="00F16DE0" w:rsidRPr="00021A67" w:rsidRDefault="00F16DE0" w:rsidP="00F16DE0">
      <w:pPr>
        <w:jc w:val="right"/>
        <w:rPr>
          <w:sz w:val="24"/>
          <w:szCs w:val="24"/>
        </w:rPr>
      </w:pPr>
      <w:r w:rsidRPr="00021A67">
        <w:rPr>
          <w:sz w:val="24"/>
          <w:szCs w:val="24"/>
        </w:rPr>
        <w:t>Departamento de Ciências Contábeis.</w:t>
      </w:r>
    </w:p>
    <w:p w14:paraId="15781608" w14:textId="2E5C5B0D" w:rsidR="00B15D0F" w:rsidRPr="00021A67" w:rsidRDefault="00F16DE0" w:rsidP="00F16DE0">
      <w:pPr>
        <w:jc w:val="right"/>
        <w:rPr>
          <w:sz w:val="24"/>
          <w:szCs w:val="24"/>
        </w:rPr>
      </w:pPr>
      <w:r w:rsidRPr="00021A67">
        <w:rPr>
          <w:sz w:val="24"/>
          <w:szCs w:val="24"/>
        </w:rPr>
        <w:t>Trindade. Florianópolis-SC, CEP: 88040-900.</w:t>
      </w:r>
    </w:p>
    <w:p w14:paraId="6F03D0C3" w14:textId="77777777" w:rsidR="00BE76AA" w:rsidRPr="00021A67" w:rsidRDefault="00BE76AA" w:rsidP="00BE76AA">
      <w:pPr>
        <w:jc w:val="right"/>
        <w:rPr>
          <w:sz w:val="24"/>
          <w:szCs w:val="24"/>
        </w:rPr>
      </w:pPr>
      <w:r w:rsidRPr="00021A67">
        <w:rPr>
          <w:sz w:val="24"/>
          <w:szCs w:val="24"/>
        </w:rPr>
        <w:t>Universidade Federal de Santa Catarina (UFSC)</w:t>
      </w:r>
    </w:p>
    <w:p w14:paraId="006CB6D7" w14:textId="77777777" w:rsidR="00BE76AA" w:rsidRPr="00021A67" w:rsidRDefault="00BE76AA" w:rsidP="00BE76AA">
      <w:pPr>
        <w:jc w:val="right"/>
        <w:rPr>
          <w:i/>
          <w:sz w:val="24"/>
          <w:szCs w:val="24"/>
        </w:rPr>
      </w:pPr>
      <w:r w:rsidRPr="00021A67">
        <w:rPr>
          <w:i/>
          <w:sz w:val="24"/>
          <w:szCs w:val="24"/>
        </w:rPr>
        <w:t>sulianirover@gmail.com</w:t>
      </w:r>
    </w:p>
    <w:p w14:paraId="50B43C9F" w14:textId="178A89FE" w:rsidR="00BE76AA" w:rsidRDefault="00BE76AA" w:rsidP="000D062B">
      <w:pPr>
        <w:jc w:val="right"/>
        <w:rPr>
          <w:color w:val="999999"/>
        </w:rPr>
      </w:pPr>
    </w:p>
    <w:p w14:paraId="011766BC" w14:textId="77777777" w:rsidR="000D062B" w:rsidRDefault="000D062B" w:rsidP="0036377D">
      <w:pPr>
        <w:rPr>
          <w:color w:val="999999"/>
        </w:rPr>
      </w:pPr>
    </w:p>
    <w:p w14:paraId="3258BEEF" w14:textId="6B1AE575" w:rsidR="0036377D" w:rsidRPr="001D25B9" w:rsidRDefault="0036377D" w:rsidP="005E6406">
      <w:pPr>
        <w:jc w:val="both"/>
        <w:rPr>
          <w:sz w:val="24"/>
          <w:szCs w:val="24"/>
        </w:rPr>
      </w:pPr>
      <w:r>
        <w:rPr>
          <w:b/>
          <w:sz w:val="24"/>
          <w:szCs w:val="24"/>
        </w:rPr>
        <w:t xml:space="preserve">Resumo: </w:t>
      </w:r>
      <w:r w:rsidR="00B77775" w:rsidRPr="006D7083">
        <w:rPr>
          <w:sz w:val="24"/>
          <w:szCs w:val="24"/>
        </w:rPr>
        <w:t xml:space="preserve">O tema sustentabilidade se mostra recorrente nas pesquisas </w:t>
      </w:r>
      <w:r w:rsidR="004B4DDB">
        <w:rPr>
          <w:sz w:val="24"/>
          <w:szCs w:val="24"/>
        </w:rPr>
        <w:t xml:space="preserve">realizadas </w:t>
      </w:r>
      <w:r w:rsidR="00B77775" w:rsidRPr="006D7083">
        <w:rPr>
          <w:sz w:val="24"/>
          <w:szCs w:val="24"/>
        </w:rPr>
        <w:t>na área das Ciências Sociais e, de forma específica</w:t>
      </w:r>
      <w:r w:rsidR="00B77775">
        <w:rPr>
          <w:sz w:val="24"/>
          <w:szCs w:val="24"/>
        </w:rPr>
        <w:t>,</w:t>
      </w:r>
      <w:r w:rsidR="00B77775" w:rsidRPr="006D7083">
        <w:rPr>
          <w:sz w:val="24"/>
          <w:szCs w:val="24"/>
        </w:rPr>
        <w:t xml:space="preserve"> em Ciências Contábeis. O objetivo deste artigo é verificar o panorama da temática sustentabilidade nas contribuições científicas de disciplinas ofertadas no curso de Ciências Contábeis d</w:t>
      </w:r>
      <w:r w:rsidR="00577773">
        <w:rPr>
          <w:sz w:val="24"/>
          <w:szCs w:val="24"/>
        </w:rPr>
        <w:t xml:space="preserve">e uma </w:t>
      </w:r>
      <w:r w:rsidR="00B77775" w:rsidRPr="006D7083">
        <w:rPr>
          <w:sz w:val="24"/>
          <w:szCs w:val="24"/>
        </w:rPr>
        <w:t xml:space="preserve">Universidade Federal </w:t>
      </w:r>
      <w:r w:rsidR="00577773">
        <w:rPr>
          <w:sz w:val="24"/>
          <w:szCs w:val="24"/>
        </w:rPr>
        <w:t>brasileira</w:t>
      </w:r>
      <w:r w:rsidR="00B77775" w:rsidRPr="006D7083">
        <w:rPr>
          <w:sz w:val="24"/>
          <w:szCs w:val="24"/>
        </w:rPr>
        <w:t xml:space="preserve">. Os procedimentos metodológicos adotados consistiram em uma pesquisa qualitativa, descritiva e de campo, onde foram coletados dados no </w:t>
      </w:r>
      <w:r w:rsidR="00B77775" w:rsidRPr="006D7083">
        <w:rPr>
          <w:i/>
          <w:sz w:val="24"/>
          <w:szCs w:val="24"/>
        </w:rPr>
        <w:t>website</w:t>
      </w:r>
      <w:r w:rsidR="00B77775" w:rsidRPr="006D7083">
        <w:rPr>
          <w:sz w:val="24"/>
          <w:szCs w:val="24"/>
        </w:rPr>
        <w:t xml:space="preserve"> do Ministério da Educação</w:t>
      </w:r>
      <w:r w:rsidR="00727B8D">
        <w:rPr>
          <w:sz w:val="24"/>
          <w:szCs w:val="24"/>
        </w:rPr>
        <w:t xml:space="preserve"> (MEC)</w:t>
      </w:r>
      <w:r w:rsidR="00B77775" w:rsidRPr="006D7083">
        <w:rPr>
          <w:sz w:val="24"/>
          <w:szCs w:val="24"/>
        </w:rPr>
        <w:t xml:space="preserve">, </w:t>
      </w:r>
      <w:r w:rsidR="004B4DDB">
        <w:rPr>
          <w:sz w:val="24"/>
          <w:szCs w:val="24"/>
        </w:rPr>
        <w:t xml:space="preserve">bem como </w:t>
      </w:r>
      <w:r w:rsidR="00B77775" w:rsidRPr="006D7083">
        <w:rPr>
          <w:sz w:val="24"/>
          <w:szCs w:val="24"/>
        </w:rPr>
        <w:t xml:space="preserve">aplicados questionários </w:t>
      </w:r>
      <w:r w:rsidR="00B77775">
        <w:rPr>
          <w:sz w:val="24"/>
          <w:szCs w:val="24"/>
        </w:rPr>
        <w:t>a 6</w:t>
      </w:r>
      <w:r w:rsidR="00D94AF0">
        <w:rPr>
          <w:sz w:val="24"/>
          <w:szCs w:val="24"/>
        </w:rPr>
        <w:t xml:space="preserve"> professores em concomitante</w:t>
      </w:r>
      <w:r w:rsidR="00B77775" w:rsidRPr="006D7083">
        <w:rPr>
          <w:sz w:val="24"/>
          <w:szCs w:val="24"/>
        </w:rPr>
        <w:t xml:space="preserve"> </w:t>
      </w:r>
      <w:r w:rsidR="00A44D28">
        <w:rPr>
          <w:sz w:val="24"/>
          <w:szCs w:val="24"/>
        </w:rPr>
        <w:t>a</w:t>
      </w:r>
      <w:r w:rsidR="00B77775" w:rsidRPr="006D7083">
        <w:rPr>
          <w:sz w:val="24"/>
          <w:szCs w:val="24"/>
        </w:rPr>
        <w:t xml:space="preserve"> análise dos </w:t>
      </w:r>
      <w:r w:rsidR="00D94AF0">
        <w:rPr>
          <w:sz w:val="24"/>
          <w:szCs w:val="24"/>
        </w:rPr>
        <w:t xml:space="preserve">seus respectivos </w:t>
      </w:r>
      <w:r w:rsidR="00B77775" w:rsidRPr="006D7083">
        <w:rPr>
          <w:sz w:val="24"/>
          <w:szCs w:val="24"/>
        </w:rPr>
        <w:t>currículos na Plataforma Lattes</w:t>
      </w:r>
      <w:r w:rsidR="00C604D7">
        <w:rPr>
          <w:sz w:val="24"/>
          <w:szCs w:val="24"/>
        </w:rPr>
        <w:t xml:space="preserve"> e </w:t>
      </w:r>
      <w:r w:rsidR="006B50EA">
        <w:rPr>
          <w:sz w:val="24"/>
          <w:szCs w:val="24"/>
        </w:rPr>
        <w:t>ainda foram pesquisadas</w:t>
      </w:r>
      <w:r w:rsidR="00C604D7">
        <w:rPr>
          <w:sz w:val="24"/>
          <w:szCs w:val="24"/>
        </w:rPr>
        <w:t xml:space="preserve"> informações junto a</w:t>
      </w:r>
      <w:r w:rsidR="00973381">
        <w:rPr>
          <w:sz w:val="24"/>
          <w:szCs w:val="24"/>
        </w:rPr>
        <w:t>o departamento do curso</w:t>
      </w:r>
      <w:r w:rsidR="00B77775" w:rsidRPr="006D7083">
        <w:rPr>
          <w:sz w:val="24"/>
          <w:szCs w:val="24"/>
        </w:rPr>
        <w:t>.</w:t>
      </w:r>
      <w:r w:rsidR="00B77775">
        <w:rPr>
          <w:sz w:val="24"/>
          <w:szCs w:val="24"/>
        </w:rPr>
        <w:t xml:space="preserve"> </w:t>
      </w:r>
      <w:r w:rsidR="00D94AF0">
        <w:rPr>
          <w:sz w:val="24"/>
          <w:szCs w:val="24"/>
        </w:rPr>
        <w:t>Posteriormente</w:t>
      </w:r>
      <w:r w:rsidR="00B77775">
        <w:rPr>
          <w:sz w:val="24"/>
          <w:szCs w:val="24"/>
        </w:rPr>
        <w:t>, foram analisadas as contribuições</w:t>
      </w:r>
      <w:r w:rsidR="00A44D28">
        <w:rPr>
          <w:sz w:val="24"/>
          <w:szCs w:val="24"/>
        </w:rPr>
        <w:t xml:space="preserve"> e</w:t>
      </w:r>
      <w:r w:rsidR="006B1AFC">
        <w:rPr>
          <w:sz w:val="24"/>
          <w:szCs w:val="24"/>
        </w:rPr>
        <w:t>m relação ao número de alunos</w:t>
      </w:r>
      <w:r w:rsidR="006B1AFC" w:rsidRPr="0092486F">
        <w:rPr>
          <w:sz w:val="24"/>
          <w:szCs w:val="24"/>
        </w:rPr>
        <w:t xml:space="preserve">, </w:t>
      </w:r>
      <w:r w:rsidR="006B1AFC" w:rsidRPr="0092486F">
        <w:rPr>
          <w:sz w:val="24"/>
          <w:szCs w:val="24"/>
        </w:rPr>
        <w:lastRenderedPageBreak/>
        <w:t>além de quanto ao tema,</w:t>
      </w:r>
      <w:r w:rsidR="00B77775" w:rsidRPr="0092486F">
        <w:rPr>
          <w:sz w:val="24"/>
          <w:szCs w:val="24"/>
        </w:rPr>
        <w:t xml:space="preserve"> a tipologia</w:t>
      </w:r>
      <w:r w:rsidR="006B50EA" w:rsidRPr="0092486F">
        <w:rPr>
          <w:sz w:val="24"/>
          <w:szCs w:val="24"/>
        </w:rPr>
        <w:t xml:space="preserve"> </w:t>
      </w:r>
      <w:r w:rsidR="006B1AFC" w:rsidRPr="0092486F">
        <w:rPr>
          <w:sz w:val="24"/>
          <w:szCs w:val="24"/>
        </w:rPr>
        <w:t>e as citações</w:t>
      </w:r>
      <w:r w:rsidR="00711EB4" w:rsidRPr="0092486F">
        <w:rPr>
          <w:sz w:val="24"/>
          <w:szCs w:val="24"/>
        </w:rPr>
        <w:t xml:space="preserve"> dos artigos</w:t>
      </w:r>
      <w:r w:rsidR="00B77775" w:rsidRPr="0092486F">
        <w:rPr>
          <w:sz w:val="24"/>
          <w:szCs w:val="24"/>
        </w:rPr>
        <w:t xml:space="preserve">. Os resultados </w:t>
      </w:r>
      <w:r w:rsidR="006B50EA" w:rsidRPr="0092486F">
        <w:rPr>
          <w:sz w:val="24"/>
          <w:szCs w:val="24"/>
        </w:rPr>
        <w:t>apontaram</w:t>
      </w:r>
      <w:r w:rsidR="00B77775" w:rsidRPr="0092486F">
        <w:rPr>
          <w:sz w:val="24"/>
          <w:szCs w:val="24"/>
        </w:rPr>
        <w:t xml:space="preserve"> um número acentuado de pesquisas e contribuições científicas decorrentes de disciplinas com essa temática, </w:t>
      </w:r>
      <w:r w:rsidR="00D94AF0" w:rsidRPr="0092486F">
        <w:rPr>
          <w:sz w:val="24"/>
          <w:szCs w:val="24"/>
        </w:rPr>
        <w:t xml:space="preserve">onde </w:t>
      </w:r>
      <w:r w:rsidR="00761D56" w:rsidRPr="0092486F">
        <w:rPr>
          <w:sz w:val="24"/>
          <w:szCs w:val="24"/>
        </w:rPr>
        <w:t>a disciplina de Gestão de Sustentabilidade</w:t>
      </w:r>
      <w:r w:rsidR="00D94AF0" w:rsidRPr="0092486F">
        <w:rPr>
          <w:sz w:val="24"/>
          <w:szCs w:val="24"/>
        </w:rPr>
        <w:t>,</w:t>
      </w:r>
      <w:r w:rsidR="00761D56" w:rsidRPr="0092486F">
        <w:rPr>
          <w:sz w:val="24"/>
          <w:szCs w:val="24"/>
        </w:rPr>
        <w:t xml:space="preserve"> de 2010 a 2016 teve 3 contribuições científicas </w:t>
      </w:r>
      <w:r w:rsidR="00A44D28" w:rsidRPr="0092486F">
        <w:rPr>
          <w:sz w:val="24"/>
          <w:szCs w:val="24"/>
        </w:rPr>
        <w:t xml:space="preserve">(1 livro) </w:t>
      </w:r>
      <w:r w:rsidR="00761D56" w:rsidRPr="0092486F">
        <w:rPr>
          <w:sz w:val="24"/>
          <w:szCs w:val="24"/>
        </w:rPr>
        <w:t>num tota</w:t>
      </w:r>
      <w:r w:rsidR="00A44D28" w:rsidRPr="0092486F">
        <w:rPr>
          <w:sz w:val="24"/>
          <w:szCs w:val="24"/>
        </w:rPr>
        <w:t>l de 802 alunos matriculados</w:t>
      </w:r>
      <w:r w:rsidR="006B50EA" w:rsidRPr="0092486F">
        <w:rPr>
          <w:sz w:val="24"/>
          <w:szCs w:val="24"/>
        </w:rPr>
        <w:t xml:space="preserve"> em suas edições</w:t>
      </w:r>
      <w:r w:rsidR="00A44D28" w:rsidRPr="0092486F">
        <w:rPr>
          <w:sz w:val="24"/>
          <w:szCs w:val="24"/>
        </w:rPr>
        <w:t>,</w:t>
      </w:r>
      <w:r w:rsidR="00761D56" w:rsidRPr="0092486F">
        <w:rPr>
          <w:sz w:val="24"/>
          <w:szCs w:val="24"/>
        </w:rPr>
        <w:t xml:space="preserve"> a</w:t>
      </w:r>
      <w:r w:rsidR="00F720EA">
        <w:rPr>
          <w:sz w:val="24"/>
          <w:szCs w:val="24"/>
        </w:rPr>
        <w:t xml:space="preserve"> </w:t>
      </w:r>
      <w:r w:rsidR="00761D56" w:rsidRPr="0092486F">
        <w:rPr>
          <w:sz w:val="24"/>
          <w:szCs w:val="24"/>
        </w:rPr>
        <w:t xml:space="preserve">disciplina de Tópicos Especiais em Contabilidade III posteriormente chamada de Contabilidade e Responsabilidade Social, </w:t>
      </w:r>
      <w:r w:rsidR="006B50EA" w:rsidRPr="0092486F">
        <w:rPr>
          <w:sz w:val="24"/>
          <w:szCs w:val="24"/>
        </w:rPr>
        <w:t>apresentou</w:t>
      </w:r>
      <w:r w:rsidR="00761D56" w:rsidRPr="0092486F">
        <w:rPr>
          <w:sz w:val="24"/>
          <w:szCs w:val="24"/>
        </w:rPr>
        <w:t xml:space="preserve"> de 2007</w:t>
      </w:r>
      <w:r w:rsidR="00520819" w:rsidRPr="0092486F">
        <w:rPr>
          <w:sz w:val="24"/>
          <w:szCs w:val="24"/>
        </w:rPr>
        <w:t xml:space="preserve"> a 2012, 5</w:t>
      </w:r>
      <w:r w:rsidR="00EB52F2" w:rsidRPr="0092486F">
        <w:rPr>
          <w:sz w:val="24"/>
          <w:szCs w:val="24"/>
        </w:rPr>
        <w:t xml:space="preserve">4 </w:t>
      </w:r>
      <w:r w:rsidR="00520819" w:rsidRPr="0092486F">
        <w:rPr>
          <w:sz w:val="24"/>
          <w:szCs w:val="24"/>
        </w:rPr>
        <w:t>contribuições cientí</w:t>
      </w:r>
      <w:r w:rsidR="00761D56" w:rsidRPr="0092486F">
        <w:rPr>
          <w:sz w:val="24"/>
          <w:szCs w:val="24"/>
        </w:rPr>
        <w:t>fica</w:t>
      </w:r>
      <w:r w:rsidR="00520819" w:rsidRPr="0092486F">
        <w:rPr>
          <w:sz w:val="24"/>
          <w:szCs w:val="24"/>
        </w:rPr>
        <w:t>s</w:t>
      </w:r>
      <w:r w:rsidR="00761D56" w:rsidRPr="0092486F">
        <w:rPr>
          <w:sz w:val="24"/>
          <w:szCs w:val="24"/>
        </w:rPr>
        <w:t xml:space="preserve"> num total de 216 alunos matriculados e</w:t>
      </w:r>
      <w:r w:rsidR="00A44D28" w:rsidRPr="0092486F">
        <w:rPr>
          <w:sz w:val="24"/>
          <w:szCs w:val="24"/>
        </w:rPr>
        <w:t>,</w:t>
      </w:r>
      <w:r w:rsidR="00761D56" w:rsidRPr="0092486F">
        <w:rPr>
          <w:sz w:val="24"/>
          <w:szCs w:val="24"/>
        </w:rPr>
        <w:t xml:space="preserve"> </w:t>
      </w:r>
      <w:r w:rsidR="00A44D28" w:rsidRPr="0092486F">
        <w:rPr>
          <w:sz w:val="24"/>
          <w:szCs w:val="24"/>
        </w:rPr>
        <w:t>por fim,</w:t>
      </w:r>
      <w:r w:rsidR="00761D56" w:rsidRPr="0092486F">
        <w:rPr>
          <w:sz w:val="24"/>
          <w:szCs w:val="24"/>
        </w:rPr>
        <w:t xml:space="preserve"> a disciplina Tópic</w:t>
      </w:r>
      <w:r w:rsidR="00AD6156" w:rsidRPr="0092486F">
        <w:rPr>
          <w:sz w:val="24"/>
          <w:szCs w:val="24"/>
        </w:rPr>
        <w:t>os Especiais em Contabilidade I</w:t>
      </w:r>
      <w:r w:rsidR="00761D56" w:rsidRPr="0092486F">
        <w:rPr>
          <w:sz w:val="24"/>
          <w:szCs w:val="24"/>
        </w:rPr>
        <w:t>I</w:t>
      </w:r>
      <w:r w:rsidR="006B50EA" w:rsidRPr="0092486F">
        <w:rPr>
          <w:sz w:val="24"/>
          <w:szCs w:val="24"/>
        </w:rPr>
        <w:t>,</w:t>
      </w:r>
      <w:r w:rsidR="00761D56" w:rsidRPr="0092486F">
        <w:rPr>
          <w:sz w:val="24"/>
          <w:szCs w:val="24"/>
        </w:rPr>
        <w:t xml:space="preserve"> de 2014 a 2016</w:t>
      </w:r>
      <w:r w:rsidR="00973381" w:rsidRPr="0092486F">
        <w:rPr>
          <w:sz w:val="24"/>
          <w:szCs w:val="24"/>
        </w:rPr>
        <w:t>,</w:t>
      </w:r>
      <w:r w:rsidR="00761D56" w:rsidRPr="0092486F">
        <w:rPr>
          <w:sz w:val="24"/>
          <w:szCs w:val="24"/>
        </w:rPr>
        <w:t xml:space="preserve"> 39 contribuições num total de 148 alunos matriculados</w:t>
      </w:r>
      <w:r w:rsidR="00B77775" w:rsidRPr="0092486F">
        <w:rPr>
          <w:sz w:val="24"/>
          <w:szCs w:val="24"/>
        </w:rPr>
        <w:t xml:space="preserve">. Além disso, </w:t>
      </w:r>
      <w:r w:rsidR="006B1AFC" w:rsidRPr="0092486F">
        <w:rPr>
          <w:sz w:val="24"/>
          <w:szCs w:val="24"/>
        </w:rPr>
        <w:t>notou-se que há 31 artigos com citações e 25 sem citações. Q</w:t>
      </w:r>
      <w:r w:rsidR="00B77775" w:rsidRPr="0092486F">
        <w:rPr>
          <w:sz w:val="24"/>
          <w:szCs w:val="24"/>
        </w:rPr>
        <w:t>uanto aos temas mais buscados pelos alunos foram Gestão e Evidenciação e quanto a tipologia, a qualitativa</w:t>
      </w:r>
      <w:r w:rsidR="00B77775">
        <w:rPr>
          <w:sz w:val="24"/>
          <w:szCs w:val="24"/>
        </w:rPr>
        <w:t>.</w:t>
      </w:r>
    </w:p>
    <w:p w14:paraId="01714F1B" w14:textId="2D0FDFED" w:rsidR="00961F2C" w:rsidRDefault="0036377D" w:rsidP="005E6406">
      <w:pPr>
        <w:jc w:val="both"/>
        <w:rPr>
          <w:sz w:val="24"/>
          <w:szCs w:val="24"/>
        </w:rPr>
      </w:pPr>
      <w:r>
        <w:rPr>
          <w:b/>
          <w:sz w:val="24"/>
          <w:szCs w:val="24"/>
        </w:rPr>
        <w:t xml:space="preserve">Palavras-chave: </w:t>
      </w:r>
      <w:r w:rsidR="00B77775" w:rsidRPr="00782A4A">
        <w:rPr>
          <w:color w:val="000000"/>
          <w:sz w:val="24"/>
          <w:szCs w:val="24"/>
        </w:rPr>
        <w:t xml:space="preserve">Sustentabilidade; </w:t>
      </w:r>
      <w:r w:rsidR="00B77775">
        <w:rPr>
          <w:sz w:val="24"/>
          <w:szCs w:val="24"/>
        </w:rPr>
        <w:t xml:space="preserve">Universidade Federal </w:t>
      </w:r>
      <w:r w:rsidR="00577773">
        <w:rPr>
          <w:sz w:val="24"/>
          <w:szCs w:val="24"/>
        </w:rPr>
        <w:t>brasileira</w:t>
      </w:r>
      <w:r w:rsidR="00B77775" w:rsidRPr="00782A4A">
        <w:rPr>
          <w:color w:val="000000"/>
          <w:sz w:val="24"/>
          <w:szCs w:val="24"/>
        </w:rPr>
        <w:t xml:space="preserve">; </w:t>
      </w:r>
      <w:r w:rsidR="00B77775" w:rsidRPr="00782A4A">
        <w:rPr>
          <w:sz w:val="24"/>
          <w:szCs w:val="24"/>
        </w:rPr>
        <w:t>Contribuições Científicas</w:t>
      </w:r>
      <w:r w:rsidR="00B77775">
        <w:rPr>
          <w:sz w:val="24"/>
          <w:szCs w:val="24"/>
        </w:rPr>
        <w:t>.</w:t>
      </w:r>
    </w:p>
    <w:p w14:paraId="4B3ED81D" w14:textId="77777777" w:rsidR="004F2945" w:rsidRDefault="004F2945" w:rsidP="005E6406">
      <w:pPr>
        <w:jc w:val="both"/>
        <w:rPr>
          <w:sz w:val="24"/>
          <w:szCs w:val="24"/>
        </w:rPr>
      </w:pPr>
    </w:p>
    <w:p w14:paraId="44F5B709" w14:textId="2380B8D6" w:rsidR="004F2945" w:rsidRPr="004F2945" w:rsidRDefault="004F2945" w:rsidP="005E6406">
      <w:pPr>
        <w:jc w:val="both"/>
        <w:rPr>
          <w:b/>
          <w:sz w:val="24"/>
          <w:szCs w:val="24"/>
        </w:rPr>
      </w:pPr>
      <w:r w:rsidRPr="004F2945">
        <w:rPr>
          <w:b/>
          <w:sz w:val="24"/>
          <w:szCs w:val="24"/>
        </w:rPr>
        <w:t>Abstract:</w:t>
      </w:r>
      <w:r>
        <w:rPr>
          <w:b/>
          <w:sz w:val="24"/>
          <w:szCs w:val="24"/>
        </w:rPr>
        <w:t xml:space="preserve"> </w:t>
      </w:r>
      <w:r w:rsidRPr="004F2945">
        <w:rPr>
          <w:sz w:val="24"/>
          <w:szCs w:val="24"/>
        </w:rPr>
        <w:t xml:space="preserve">The </w:t>
      </w:r>
      <w:proofErr w:type="spellStart"/>
      <w:r w:rsidRPr="004F2945">
        <w:rPr>
          <w:sz w:val="24"/>
          <w:szCs w:val="24"/>
        </w:rPr>
        <w:t>theme</w:t>
      </w:r>
      <w:proofErr w:type="spellEnd"/>
      <w:r w:rsidRPr="004F2945">
        <w:rPr>
          <w:sz w:val="24"/>
          <w:szCs w:val="24"/>
        </w:rPr>
        <w:t xml:space="preserve"> </w:t>
      </w:r>
      <w:proofErr w:type="spellStart"/>
      <w:r w:rsidRPr="004F2945">
        <w:rPr>
          <w:sz w:val="24"/>
          <w:szCs w:val="24"/>
        </w:rPr>
        <w:t>sustainability</w:t>
      </w:r>
      <w:proofErr w:type="spellEnd"/>
      <w:r w:rsidRPr="004F2945">
        <w:rPr>
          <w:sz w:val="24"/>
          <w:szCs w:val="24"/>
        </w:rPr>
        <w:t xml:space="preserve"> </w:t>
      </w:r>
      <w:proofErr w:type="spellStart"/>
      <w:r w:rsidRPr="004F2945">
        <w:rPr>
          <w:sz w:val="24"/>
          <w:szCs w:val="24"/>
        </w:rPr>
        <w:t>is</w:t>
      </w:r>
      <w:proofErr w:type="spellEnd"/>
      <w:r w:rsidRPr="004F2945">
        <w:rPr>
          <w:sz w:val="24"/>
          <w:szCs w:val="24"/>
        </w:rPr>
        <w:t xml:space="preserve"> </w:t>
      </w:r>
      <w:proofErr w:type="spellStart"/>
      <w:r w:rsidRPr="004F2945">
        <w:rPr>
          <w:sz w:val="24"/>
          <w:szCs w:val="24"/>
        </w:rPr>
        <w:t>recurrent</w:t>
      </w:r>
      <w:proofErr w:type="spellEnd"/>
      <w:r w:rsidRPr="004F2945">
        <w:rPr>
          <w:sz w:val="24"/>
          <w:szCs w:val="24"/>
        </w:rPr>
        <w:t xml:space="preserve"> in </w:t>
      </w:r>
      <w:proofErr w:type="spellStart"/>
      <w:r w:rsidRPr="004F2945">
        <w:rPr>
          <w:sz w:val="24"/>
          <w:szCs w:val="24"/>
        </w:rPr>
        <w:t>the</w:t>
      </w:r>
      <w:proofErr w:type="spellEnd"/>
      <w:r w:rsidRPr="004F2945">
        <w:rPr>
          <w:sz w:val="24"/>
          <w:szCs w:val="24"/>
        </w:rPr>
        <w:t xml:space="preserve"> </w:t>
      </w:r>
      <w:proofErr w:type="spellStart"/>
      <w:r w:rsidRPr="004F2945">
        <w:rPr>
          <w:sz w:val="24"/>
          <w:szCs w:val="24"/>
        </w:rPr>
        <w:t>research</w:t>
      </w:r>
      <w:proofErr w:type="spellEnd"/>
      <w:r w:rsidRPr="004F2945">
        <w:rPr>
          <w:sz w:val="24"/>
          <w:szCs w:val="24"/>
        </w:rPr>
        <w:t xml:space="preserve"> </w:t>
      </w:r>
      <w:proofErr w:type="spellStart"/>
      <w:r w:rsidRPr="004F2945">
        <w:rPr>
          <w:sz w:val="24"/>
          <w:szCs w:val="24"/>
        </w:rPr>
        <w:t>carried</w:t>
      </w:r>
      <w:proofErr w:type="spellEnd"/>
      <w:r w:rsidRPr="004F2945">
        <w:rPr>
          <w:sz w:val="24"/>
          <w:szCs w:val="24"/>
        </w:rPr>
        <w:t xml:space="preserve"> out in </w:t>
      </w:r>
      <w:proofErr w:type="spellStart"/>
      <w:r w:rsidRPr="004F2945">
        <w:rPr>
          <w:sz w:val="24"/>
          <w:szCs w:val="24"/>
        </w:rPr>
        <w:t>the</w:t>
      </w:r>
      <w:proofErr w:type="spellEnd"/>
      <w:r w:rsidRPr="004F2945">
        <w:rPr>
          <w:sz w:val="24"/>
          <w:szCs w:val="24"/>
        </w:rPr>
        <w:t xml:space="preserve"> </w:t>
      </w:r>
      <w:proofErr w:type="spellStart"/>
      <w:r w:rsidRPr="004F2945">
        <w:rPr>
          <w:sz w:val="24"/>
          <w:szCs w:val="24"/>
        </w:rPr>
        <w:t>area</w:t>
      </w:r>
      <w:proofErr w:type="spellEnd"/>
      <w:r w:rsidRPr="004F2945">
        <w:rPr>
          <w:sz w:val="24"/>
          <w:szCs w:val="24"/>
        </w:rPr>
        <w:t xml:space="preserve"> </w:t>
      </w:r>
      <w:proofErr w:type="spellStart"/>
      <w:r w:rsidRPr="004F2945">
        <w:rPr>
          <w:sz w:val="24"/>
          <w:szCs w:val="24"/>
        </w:rPr>
        <w:t>of</w:t>
      </w:r>
      <w:proofErr w:type="spellEnd"/>
      <w:r w:rsidRPr="004F2945">
        <w:rPr>
          <w:sz w:val="24"/>
          <w:szCs w:val="24"/>
        </w:rPr>
        <w:t xml:space="preserve"> Social </w:t>
      </w:r>
      <w:proofErr w:type="spellStart"/>
      <w:r w:rsidRPr="004F2945">
        <w:rPr>
          <w:sz w:val="24"/>
          <w:szCs w:val="24"/>
        </w:rPr>
        <w:t>Sciences</w:t>
      </w:r>
      <w:proofErr w:type="spellEnd"/>
      <w:r w:rsidRPr="004F2945">
        <w:rPr>
          <w:sz w:val="24"/>
          <w:szCs w:val="24"/>
        </w:rPr>
        <w:t xml:space="preserve"> </w:t>
      </w:r>
      <w:proofErr w:type="spellStart"/>
      <w:r w:rsidRPr="004F2945">
        <w:rPr>
          <w:sz w:val="24"/>
          <w:szCs w:val="24"/>
        </w:rPr>
        <w:t>and</w:t>
      </w:r>
      <w:proofErr w:type="spellEnd"/>
      <w:r w:rsidRPr="004F2945">
        <w:rPr>
          <w:sz w:val="24"/>
          <w:szCs w:val="24"/>
        </w:rPr>
        <w:t xml:space="preserve">, </w:t>
      </w:r>
      <w:proofErr w:type="spellStart"/>
      <w:r w:rsidRPr="004F2945">
        <w:rPr>
          <w:sz w:val="24"/>
          <w:szCs w:val="24"/>
        </w:rPr>
        <w:t>specifically</w:t>
      </w:r>
      <w:proofErr w:type="spellEnd"/>
      <w:r w:rsidRPr="004F2945">
        <w:rPr>
          <w:sz w:val="24"/>
          <w:szCs w:val="24"/>
        </w:rPr>
        <w:t xml:space="preserve">, in </w:t>
      </w:r>
      <w:proofErr w:type="spellStart"/>
      <w:r w:rsidRPr="004F2945">
        <w:rPr>
          <w:sz w:val="24"/>
          <w:szCs w:val="24"/>
        </w:rPr>
        <w:t>Accounting</w:t>
      </w:r>
      <w:proofErr w:type="spellEnd"/>
      <w:r w:rsidRPr="004F2945">
        <w:rPr>
          <w:sz w:val="24"/>
          <w:szCs w:val="24"/>
        </w:rPr>
        <w:t xml:space="preserve">. The </w:t>
      </w:r>
      <w:proofErr w:type="spellStart"/>
      <w:r w:rsidR="007F36C7">
        <w:rPr>
          <w:sz w:val="24"/>
          <w:szCs w:val="24"/>
        </w:rPr>
        <w:t>paper</w:t>
      </w:r>
      <w:proofErr w:type="spellEnd"/>
      <w:r w:rsidR="007F36C7">
        <w:rPr>
          <w:sz w:val="24"/>
          <w:szCs w:val="24"/>
        </w:rPr>
        <w:t xml:space="preserve"> </w:t>
      </w:r>
      <w:proofErr w:type="spellStart"/>
      <w:r w:rsidR="007F36C7">
        <w:rPr>
          <w:sz w:val="24"/>
          <w:szCs w:val="24"/>
        </w:rPr>
        <w:t>aims</w:t>
      </w:r>
      <w:proofErr w:type="spellEnd"/>
      <w:r w:rsidR="007F36C7">
        <w:rPr>
          <w:sz w:val="24"/>
          <w:szCs w:val="24"/>
        </w:rPr>
        <w:t xml:space="preserve"> </w:t>
      </w:r>
      <w:proofErr w:type="spellStart"/>
      <w:r w:rsidRPr="004F2945">
        <w:rPr>
          <w:sz w:val="24"/>
          <w:szCs w:val="24"/>
        </w:rPr>
        <w:t>to</w:t>
      </w:r>
      <w:proofErr w:type="spellEnd"/>
      <w:r w:rsidRPr="004F2945">
        <w:rPr>
          <w:sz w:val="24"/>
          <w:szCs w:val="24"/>
        </w:rPr>
        <w:t xml:space="preserve"> </w:t>
      </w:r>
      <w:proofErr w:type="spellStart"/>
      <w:r w:rsidRPr="004F2945">
        <w:rPr>
          <w:sz w:val="24"/>
          <w:szCs w:val="24"/>
        </w:rPr>
        <w:t>verify</w:t>
      </w:r>
      <w:proofErr w:type="spellEnd"/>
      <w:r w:rsidRPr="004F2945">
        <w:rPr>
          <w:sz w:val="24"/>
          <w:szCs w:val="24"/>
        </w:rPr>
        <w:t xml:space="preserve"> </w:t>
      </w:r>
      <w:proofErr w:type="spellStart"/>
      <w:r w:rsidRPr="004F2945">
        <w:rPr>
          <w:sz w:val="24"/>
          <w:szCs w:val="24"/>
        </w:rPr>
        <w:t>the</w:t>
      </w:r>
      <w:proofErr w:type="spellEnd"/>
      <w:r w:rsidRPr="004F2945">
        <w:rPr>
          <w:sz w:val="24"/>
          <w:szCs w:val="24"/>
        </w:rPr>
        <w:t xml:space="preserve"> </w:t>
      </w:r>
      <w:proofErr w:type="spellStart"/>
      <w:r w:rsidR="007F36C7" w:rsidRPr="004F2945">
        <w:rPr>
          <w:sz w:val="24"/>
          <w:szCs w:val="24"/>
        </w:rPr>
        <w:t>sustainability</w:t>
      </w:r>
      <w:proofErr w:type="spellEnd"/>
      <w:r w:rsidR="007F36C7" w:rsidRPr="004F2945">
        <w:rPr>
          <w:sz w:val="24"/>
          <w:szCs w:val="24"/>
        </w:rPr>
        <w:t xml:space="preserve"> </w:t>
      </w:r>
      <w:proofErr w:type="spellStart"/>
      <w:r w:rsidR="007F36C7" w:rsidRPr="004F2945">
        <w:rPr>
          <w:sz w:val="24"/>
          <w:szCs w:val="24"/>
        </w:rPr>
        <w:t>theme</w:t>
      </w:r>
      <w:proofErr w:type="spellEnd"/>
      <w:r w:rsidR="007F36C7" w:rsidRPr="004F2945">
        <w:rPr>
          <w:sz w:val="24"/>
          <w:szCs w:val="24"/>
        </w:rPr>
        <w:t xml:space="preserve"> </w:t>
      </w:r>
      <w:r w:rsidRPr="004F2945">
        <w:rPr>
          <w:sz w:val="24"/>
          <w:szCs w:val="24"/>
        </w:rPr>
        <w:t xml:space="preserve">panorama in </w:t>
      </w:r>
      <w:proofErr w:type="spellStart"/>
      <w:r w:rsidRPr="004F2945">
        <w:rPr>
          <w:sz w:val="24"/>
          <w:szCs w:val="24"/>
        </w:rPr>
        <w:t>the</w:t>
      </w:r>
      <w:proofErr w:type="spellEnd"/>
      <w:r w:rsidRPr="004F2945">
        <w:rPr>
          <w:sz w:val="24"/>
          <w:szCs w:val="24"/>
        </w:rPr>
        <w:t xml:space="preserve"> </w:t>
      </w:r>
      <w:proofErr w:type="spellStart"/>
      <w:r w:rsidRPr="004F2945">
        <w:rPr>
          <w:sz w:val="24"/>
          <w:szCs w:val="24"/>
        </w:rPr>
        <w:t>scientific</w:t>
      </w:r>
      <w:proofErr w:type="spellEnd"/>
      <w:r w:rsidRPr="004F2945">
        <w:rPr>
          <w:sz w:val="24"/>
          <w:szCs w:val="24"/>
        </w:rPr>
        <w:t xml:space="preserve"> </w:t>
      </w:r>
      <w:proofErr w:type="spellStart"/>
      <w:r w:rsidRPr="004F2945">
        <w:rPr>
          <w:sz w:val="24"/>
          <w:szCs w:val="24"/>
        </w:rPr>
        <w:t>contributions</w:t>
      </w:r>
      <w:proofErr w:type="spellEnd"/>
      <w:r w:rsidRPr="004F2945">
        <w:rPr>
          <w:sz w:val="24"/>
          <w:szCs w:val="24"/>
        </w:rPr>
        <w:t xml:space="preserve"> </w:t>
      </w:r>
      <w:proofErr w:type="spellStart"/>
      <w:r w:rsidRPr="004F2945">
        <w:rPr>
          <w:sz w:val="24"/>
          <w:szCs w:val="24"/>
        </w:rPr>
        <w:t>of</w:t>
      </w:r>
      <w:proofErr w:type="spellEnd"/>
      <w:r w:rsidRPr="004F2945">
        <w:rPr>
          <w:sz w:val="24"/>
          <w:szCs w:val="24"/>
        </w:rPr>
        <w:t xml:space="preserve"> disciplines </w:t>
      </w:r>
      <w:proofErr w:type="spellStart"/>
      <w:r w:rsidRPr="004F2945">
        <w:rPr>
          <w:sz w:val="24"/>
          <w:szCs w:val="24"/>
        </w:rPr>
        <w:t>offered</w:t>
      </w:r>
      <w:proofErr w:type="spellEnd"/>
      <w:r w:rsidRPr="004F2945">
        <w:rPr>
          <w:sz w:val="24"/>
          <w:szCs w:val="24"/>
        </w:rPr>
        <w:t xml:space="preserve"> in </w:t>
      </w:r>
      <w:proofErr w:type="spellStart"/>
      <w:r w:rsidRPr="004F2945">
        <w:rPr>
          <w:sz w:val="24"/>
          <w:szCs w:val="24"/>
        </w:rPr>
        <w:t>Accounting</w:t>
      </w:r>
      <w:proofErr w:type="spellEnd"/>
      <w:r w:rsidRPr="004F2945">
        <w:rPr>
          <w:sz w:val="24"/>
          <w:szCs w:val="24"/>
        </w:rPr>
        <w:t xml:space="preserve"> </w:t>
      </w:r>
      <w:r w:rsidR="007F36C7">
        <w:rPr>
          <w:sz w:val="24"/>
          <w:szCs w:val="24"/>
        </w:rPr>
        <w:t xml:space="preserve">in </w:t>
      </w:r>
      <w:r w:rsidRPr="004F2945">
        <w:rPr>
          <w:sz w:val="24"/>
          <w:szCs w:val="24"/>
        </w:rPr>
        <w:t xml:space="preserve">a </w:t>
      </w:r>
      <w:proofErr w:type="spellStart"/>
      <w:r w:rsidRPr="004F2945">
        <w:rPr>
          <w:sz w:val="24"/>
          <w:szCs w:val="24"/>
        </w:rPr>
        <w:t>Brazilian</w:t>
      </w:r>
      <w:proofErr w:type="spellEnd"/>
      <w:r w:rsidRPr="004F2945">
        <w:rPr>
          <w:sz w:val="24"/>
          <w:szCs w:val="24"/>
        </w:rPr>
        <w:t xml:space="preserve"> Federal </w:t>
      </w:r>
      <w:proofErr w:type="spellStart"/>
      <w:r w:rsidRPr="004F2945">
        <w:rPr>
          <w:sz w:val="24"/>
          <w:szCs w:val="24"/>
        </w:rPr>
        <w:t>University</w:t>
      </w:r>
      <w:proofErr w:type="spellEnd"/>
      <w:r w:rsidRPr="004F2945">
        <w:rPr>
          <w:sz w:val="24"/>
          <w:szCs w:val="24"/>
        </w:rPr>
        <w:t xml:space="preserve">. The </w:t>
      </w:r>
      <w:proofErr w:type="spellStart"/>
      <w:r w:rsidRPr="004F2945">
        <w:rPr>
          <w:sz w:val="24"/>
          <w:szCs w:val="24"/>
        </w:rPr>
        <w:t>methodological</w:t>
      </w:r>
      <w:proofErr w:type="spellEnd"/>
      <w:r w:rsidRPr="004F2945">
        <w:rPr>
          <w:sz w:val="24"/>
          <w:szCs w:val="24"/>
        </w:rPr>
        <w:t xml:space="preserve"> procedures </w:t>
      </w:r>
      <w:proofErr w:type="spellStart"/>
      <w:r w:rsidRPr="004F2945">
        <w:rPr>
          <w:sz w:val="24"/>
          <w:szCs w:val="24"/>
        </w:rPr>
        <w:t>adopted</w:t>
      </w:r>
      <w:proofErr w:type="spellEnd"/>
      <w:r w:rsidRPr="004F2945">
        <w:rPr>
          <w:sz w:val="24"/>
          <w:szCs w:val="24"/>
        </w:rPr>
        <w:t xml:space="preserve"> </w:t>
      </w:r>
      <w:proofErr w:type="spellStart"/>
      <w:r w:rsidRPr="004F2945">
        <w:rPr>
          <w:sz w:val="24"/>
          <w:szCs w:val="24"/>
        </w:rPr>
        <w:t>consisted</w:t>
      </w:r>
      <w:proofErr w:type="spellEnd"/>
      <w:r w:rsidRPr="004F2945">
        <w:rPr>
          <w:sz w:val="24"/>
          <w:szCs w:val="24"/>
        </w:rPr>
        <w:t xml:space="preserve"> </w:t>
      </w:r>
      <w:proofErr w:type="spellStart"/>
      <w:r w:rsidRPr="004F2945">
        <w:rPr>
          <w:sz w:val="24"/>
          <w:szCs w:val="24"/>
        </w:rPr>
        <w:t>of</w:t>
      </w:r>
      <w:proofErr w:type="spellEnd"/>
      <w:r w:rsidRPr="004F2945">
        <w:rPr>
          <w:sz w:val="24"/>
          <w:szCs w:val="24"/>
        </w:rPr>
        <w:t xml:space="preserve"> a </w:t>
      </w:r>
      <w:proofErr w:type="spellStart"/>
      <w:r w:rsidRPr="004F2945">
        <w:rPr>
          <w:sz w:val="24"/>
          <w:szCs w:val="24"/>
        </w:rPr>
        <w:t>qualitative</w:t>
      </w:r>
      <w:proofErr w:type="spellEnd"/>
      <w:r w:rsidRPr="004F2945">
        <w:rPr>
          <w:sz w:val="24"/>
          <w:szCs w:val="24"/>
        </w:rPr>
        <w:t xml:space="preserve">, </w:t>
      </w:r>
      <w:proofErr w:type="spellStart"/>
      <w:r w:rsidRPr="004F2945">
        <w:rPr>
          <w:sz w:val="24"/>
          <w:szCs w:val="24"/>
        </w:rPr>
        <w:t>descriptive</w:t>
      </w:r>
      <w:proofErr w:type="spellEnd"/>
      <w:r w:rsidRPr="004F2945">
        <w:rPr>
          <w:sz w:val="24"/>
          <w:szCs w:val="24"/>
        </w:rPr>
        <w:t xml:space="preserve"> </w:t>
      </w:r>
      <w:proofErr w:type="spellStart"/>
      <w:r w:rsidRPr="004F2945">
        <w:rPr>
          <w:sz w:val="24"/>
          <w:szCs w:val="24"/>
        </w:rPr>
        <w:t>and</w:t>
      </w:r>
      <w:proofErr w:type="spellEnd"/>
      <w:r w:rsidRPr="004F2945">
        <w:rPr>
          <w:sz w:val="24"/>
          <w:szCs w:val="24"/>
        </w:rPr>
        <w:t xml:space="preserve"> </w:t>
      </w:r>
      <w:proofErr w:type="spellStart"/>
      <w:r w:rsidRPr="004F2945">
        <w:rPr>
          <w:sz w:val="24"/>
          <w:szCs w:val="24"/>
        </w:rPr>
        <w:t>field</w:t>
      </w:r>
      <w:proofErr w:type="spellEnd"/>
      <w:r w:rsidRPr="004F2945">
        <w:rPr>
          <w:sz w:val="24"/>
          <w:szCs w:val="24"/>
        </w:rPr>
        <w:t xml:space="preserve"> </w:t>
      </w:r>
      <w:proofErr w:type="spellStart"/>
      <w:r w:rsidRPr="004F2945">
        <w:rPr>
          <w:sz w:val="24"/>
          <w:szCs w:val="24"/>
        </w:rPr>
        <w:t>research</w:t>
      </w:r>
      <w:proofErr w:type="spellEnd"/>
      <w:r w:rsidRPr="004F2945">
        <w:rPr>
          <w:sz w:val="24"/>
          <w:szCs w:val="24"/>
        </w:rPr>
        <w:t xml:space="preserve">, </w:t>
      </w:r>
      <w:proofErr w:type="spellStart"/>
      <w:r w:rsidRPr="004F2945">
        <w:rPr>
          <w:sz w:val="24"/>
          <w:szCs w:val="24"/>
        </w:rPr>
        <w:t>where</w:t>
      </w:r>
      <w:proofErr w:type="spellEnd"/>
      <w:r w:rsidRPr="004F2945">
        <w:rPr>
          <w:sz w:val="24"/>
          <w:szCs w:val="24"/>
        </w:rPr>
        <w:t xml:space="preserve"> data </w:t>
      </w:r>
      <w:proofErr w:type="spellStart"/>
      <w:r w:rsidRPr="004F2945">
        <w:rPr>
          <w:sz w:val="24"/>
          <w:szCs w:val="24"/>
        </w:rPr>
        <w:t>were</w:t>
      </w:r>
      <w:proofErr w:type="spellEnd"/>
      <w:r w:rsidRPr="004F2945">
        <w:rPr>
          <w:sz w:val="24"/>
          <w:szCs w:val="24"/>
        </w:rPr>
        <w:t xml:space="preserve"> </w:t>
      </w:r>
      <w:proofErr w:type="spellStart"/>
      <w:r w:rsidRPr="004F2945">
        <w:rPr>
          <w:sz w:val="24"/>
          <w:szCs w:val="24"/>
        </w:rPr>
        <w:t>collected</w:t>
      </w:r>
      <w:proofErr w:type="spellEnd"/>
      <w:r w:rsidRPr="004F2945">
        <w:rPr>
          <w:sz w:val="24"/>
          <w:szCs w:val="24"/>
        </w:rPr>
        <w:t xml:space="preserve"> </w:t>
      </w:r>
      <w:proofErr w:type="spellStart"/>
      <w:r w:rsidR="007F36C7">
        <w:rPr>
          <w:sz w:val="24"/>
          <w:szCs w:val="24"/>
        </w:rPr>
        <w:t>on</w:t>
      </w:r>
      <w:proofErr w:type="spellEnd"/>
      <w:r w:rsidR="007F36C7">
        <w:rPr>
          <w:sz w:val="24"/>
          <w:szCs w:val="24"/>
        </w:rPr>
        <w:t xml:space="preserve"> </w:t>
      </w:r>
      <w:proofErr w:type="spellStart"/>
      <w:r w:rsidR="007F36C7">
        <w:rPr>
          <w:sz w:val="24"/>
          <w:szCs w:val="24"/>
        </w:rPr>
        <w:t>t</w:t>
      </w:r>
      <w:r w:rsidR="007F36C7" w:rsidRPr="004F2945">
        <w:rPr>
          <w:sz w:val="24"/>
          <w:szCs w:val="24"/>
        </w:rPr>
        <w:t>he</w:t>
      </w:r>
      <w:proofErr w:type="spellEnd"/>
      <w:r w:rsidR="007F36C7" w:rsidRPr="004F2945">
        <w:rPr>
          <w:sz w:val="24"/>
          <w:szCs w:val="24"/>
        </w:rPr>
        <w:t xml:space="preserve"> </w:t>
      </w:r>
      <w:proofErr w:type="spellStart"/>
      <w:r w:rsidR="007F36C7" w:rsidRPr="004F2945">
        <w:rPr>
          <w:sz w:val="24"/>
          <w:szCs w:val="24"/>
        </w:rPr>
        <w:t>Ministry</w:t>
      </w:r>
      <w:proofErr w:type="spellEnd"/>
      <w:r w:rsidR="007F36C7" w:rsidRPr="004F2945">
        <w:rPr>
          <w:sz w:val="24"/>
          <w:szCs w:val="24"/>
        </w:rPr>
        <w:t xml:space="preserve"> </w:t>
      </w:r>
      <w:proofErr w:type="spellStart"/>
      <w:r w:rsidR="007F36C7" w:rsidRPr="004F2945">
        <w:rPr>
          <w:sz w:val="24"/>
          <w:szCs w:val="24"/>
        </w:rPr>
        <w:t>of</w:t>
      </w:r>
      <w:proofErr w:type="spellEnd"/>
      <w:r w:rsidR="007F36C7" w:rsidRPr="004F2945">
        <w:rPr>
          <w:sz w:val="24"/>
          <w:szCs w:val="24"/>
        </w:rPr>
        <w:t xml:space="preserve"> </w:t>
      </w:r>
      <w:proofErr w:type="spellStart"/>
      <w:r w:rsidR="007F36C7" w:rsidRPr="004F2945">
        <w:rPr>
          <w:sz w:val="24"/>
          <w:szCs w:val="24"/>
        </w:rPr>
        <w:t>Education</w:t>
      </w:r>
      <w:proofErr w:type="spellEnd"/>
      <w:r w:rsidR="007F36C7" w:rsidRPr="004F2945">
        <w:rPr>
          <w:sz w:val="24"/>
          <w:szCs w:val="24"/>
        </w:rPr>
        <w:t xml:space="preserve"> (MEC)</w:t>
      </w:r>
      <w:r w:rsidR="007F36C7">
        <w:rPr>
          <w:sz w:val="24"/>
          <w:szCs w:val="24"/>
        </w:rPr>
        <w:t xml:space="preserve"> </w:t>
      </w:r>
      <w:r w:rsidRPr="004F2945">
        <w:rPr>
          <w:sz w:val="24"/>
          <w:szCs w:val="24"/>
        </w:rPr>
        <w:t xml:space="preserve">website, as </w:t>
      </w:r>
      <w:proofErr w:type="spellStart"/>
      <w:r w:rsidRPr="004F2945">
        <w:rPr>
          <w:sz w:val="24"/>
          <w:szCs w:val="24"/>
        </w:rPr>
        <w:t>well</w:t>
      </w:r>
      <w:proofErr w:type="spellEnd"/>
      <w:r w:rsidRPr="004F2945">
        <w:rPr>
          <w:sz w:val="24"/>
          <w:szCs w:val="24"/>
        </w:rPr>
        <w:t xml:space="preserve"> as </w:t>
      </w:r>
      <w:proofErr w:type="spellStart"/>
      <w:r w:rsidRPr="004F2945">
        <w:rPr>
          <w:sz w:val="24"/>
          <w:szCs w:val="24"/>
        </w:rPr>
        <w:t>questionnaires</w:t>
      </w:r>
      <w:proofErr w:type="spellEnd"/>
      <w:r w:rsidRPr="004F2945">
        <w:rPr>
          <w:sz w:val="24"/>
          <w:szCs w:val="24"/>
        </w:rPr>
        <w:t xml:space="preserve"> </w:t>
      </w:r>
      <w:proofErr w:type="spellStart"/>
      <w:r w:rsidRPr="004F2945">
        <w:rPr>
          <w:sz w:val="24"/>
          <w:szCs w:val="24"/>
        </w:rPr>
        <w:t>were</w:t>
      </w:r>
      <w:proofErr w:type="spellEnd"/>
      <w:r w:rsidRPr="004F2945">
        <w:rPr>
          <w:sz w:val="24"/>
          <w:szCs w:val="24"/>
        </w:rPr>
        <w:t xml:space="preserve"> </w:t>
      </w:r>
      <w:proofErr w:type="spellStart"/>
      <w:r w:rsidRPr="004F2945">
        <w:rPr>
          <w:sz w:val="24"/>
          <w:szCs w:val="24"/>
        </w:rPr>
        <w:t>applied</w:t>
      </w:r>
      <w:proofErr w:type="spellEnd"/>
      <w:r w:rsidRPr="004F2945">
        <w:rPr>
          <w:sz w:val="24"/>
          <w:szCs w:val="24"/>
        </w:rPr>
        <w:t xml:space="preserve"> </w:t>
      </w:r>
      <w:proofErr w:type="spellStart"/>
      <w:r w:rsidRPr="004F2945">
        <w:rPr>
          <w:sz w:val="24"/>
          <w:szCs w:val="24"/>
        </w:rPr>
        <w:t>to</w:t>
      </w:r>
      <w:proofErr w:type="spellEnd"/>
      <w:r w:rsidRPr="004F2945">
        <w:rPr>
          <w:sz w:val="24"/>
          <w:szCs w:val="24"/>
        </w:rPr>
        <w:t xml:space="preserve"> 6 </w:t>
      </w:r>
      <w:proofErr w:type="spellStart"/>
      <w:r w:rsidRPr="004F2945">
        <w:rPr>
          <w:sz w:val="24"/>
          <w:szCs w:val="24"/>
        </w:rPr>
        <w:t>teachers</w:t>
      </w:r>
      <w:proofErr w:type="spellEnd"/>
      <w:r w:rsidRPr="004F2945">
        <w:rPr>
          <w:sz w:val="24"/>
          <w:szCs w:val="24"/>
        </w:rPr>
        <w:t xml:space="preserve"> </w:t>
      </w:r>
      <w:proofErr w:type="spellStart"/>
      <w:r w:rsidRPr="004F2945">
        <w:rPr>
          <w:sz w:val="24"/>
          <w:szCs w:val="24"/>
        </w:rPr>
        <w:t>concomitant</w:t>
      </w:r>
      <w:proofErr w:type="spellEnd"/>
      <w:r w:rsidRPr="004F2945">
        <w:rPr>
          <w:sz w:val="24"/>
          <w:szCs w:val="24"/>
        </w:rPr>
        <w:t xml:space="preserve"> </w:t>
      </w:r>
      <w:proofErr w:type="spellStart"/>
      <w:r w:rsidRPr="004F2945">
        <w:rPr>
          <w:sz w:val="24"/>
          <w:szCs w:val="24"/>
        </w:rPr>
        <w:t>with</w:t>
      </w:r>
      <w:proofErr w:type="spellEnd"/>
      <w:r w:rsidRPr="004F2945">
        <w:rPr>
          <w:sz w:val="24"/>
          <w:szCs w:val="24"/>
        </w:rPr>
        <w:t xml:space="preserve"> </w:t>
      </w:r>
      <w:proofErr w:type="spellStart"/>
      <w:r w:rsidRPr="004F2945">
        <w:rPr>
          <w:sz w:val="24"/>
          <w:szCs w:val="24"/>
        </w:rPr>
        <w:t>the</w:t>
      </w:r>
      <w:proofErr w:type="spellEnd"/>
      <w:r w:rsidRPr="004F2945">
        <w:rPr>
          <w:sz w:val="24"/>
          <w:szCs w:val="24"/>
        </w:rPr>
        <w:t xml:space="preserve"> </w:t>
      </w:r>
      <w:proofErr w:type="spellStart"/>
      <w:r w:rsidRPr="004F2945">
        <w:rPr>
          <w:sz w:val="24"/>
          <w:szCs w:val="24"/>
        </w:rPr>
        <w:t>analysis</w:t>
      </w:r>
      <w:proofErr w:type="spellEnd"/>
      <w:r w:rsidRPr="004F2945">
        <w:rPr>
          <w:sz w:val="24"/>
          <w:szCs w:val="24"/>
        </w:rPr>
        <w:t xml:space="preserve"> </w:t>
      </w:r>
      <w:proofErr w:type="spellStart"/>
      <w:r w:rsidRPr="004F2945">
        <w:rPr>
          <w:sz w:val="24"/>
          <w:szCs w:val="24"/>
        </w:rPr>
        <w:t>of</w:t>
      </w:r>
      <w:proofErr w:type="spellEnd"/>
      <w:r w:rsidRPr="004F2945">
        <w:rPr>
          <w:sz w:val="24"/>
          <w:szCs w:val="24"/>
        </w:rPr>
        <w:t xml:space="preserve"> </w:t>
      </w:r>
      <w:proofErr w:type="spellStart"/>
      <w:r w:rsidRPr="004F2945">
        <w:rPr>
          <w:sz w:val="24"/>
          <w:szCs w:val="24"/>
        </w:rPr>
        <w:t>their</w:t>
      </w:r>
      <w:proofErr w:type="spellEnd"/>
      <w:r w:rsidRPr="004F2945">
        <w:rPr>
          <w:sz w:val="24"/>
          <w:szCs w:val="24"/>
        </w:rPr>
        <w:t xml:space="preserve"> </w:t>
      </w:r>
      <w:proofErr w:type="spellStart"/>
      <w:r w:rsidRPr="004F2945">
        <w:rPr>
          <w:sz w:val="24"/>
          <w:szCs w:val="24"/>
        </w:rPr>
        <w:t>respective</w:t>
      </w:r>
      <w:proofErr w:type="spellEnd"/>
      <w:r w:rsidRPr="004F2945">
        <w:rPr>
          <w:sz w:val="24"/>
          <w:szCs w:val="24"/>
        </w:rPr>
        <w:t xml:space="preserve"> </w:t>
      </w:r>
      <w:proofErr w:type="spellStart"/>
      <w:r w:rsidRPr="004F2945">
        <w:rPr>
          <w:sz w:val="24"/>
          <w:szCs w:val="24"/>
        </w:rPr>
        <w:t>curricula</w:t>
      </w:r>
      <w:proofErr w:type="spellEnd"/>
      <w:r w:rsidRPr="004F2945">
        <w:rPr>
          <w:sz w:val="24"/>
          <w:szCs w:val="24"/>
        </w:rPr>
        <w:t xml:space="preserve"> in </w:t>
      </w:r>
      <w:proofErr w:type="spellStart"/>
      <w:r w:rsidRPr="004F2945">
        <w:rPr>
          <w:sz w:val="24"/>
          <w:szCs w:val="24"/>
        </w:rPr>
        <w:t>the</w:t>
      </w:r>
      <w:proofErr w:type="spellEnd"/>
      <w:r w:rsidRPr="004F2945">
        <w:rPr>
          <w:sz w:val="24"/>
          <w:szCs w:val="24"/>
        </w:rPr>
        <w:t xml:space="preserve"> Lattes Platform </w:t>
      </w:r>
      <w:proofErr w:type="spellStart"/>
      <w:r w:rsidRPr="004F2945">
        <w:rPr>
          <w:sz w:val="24"/>
          <w:szCs w:val="24"/>
        </w:rPr>
        <w:t>and</w:t>
      </w:r>
      <w:proofErr w:type="spellEnd"/>
      <w:r w:rsidRPr="004F2945">
        <w:rPr>
          <w:sz w:val="24"/>
          <w:szCs w:val="24"/>
        </w:rPr>
        <w:t xml:space="preserve"> </w:t>
      </w:r>
      <w:proofErr w:type="spellStart"/>
      <w:r w:rsidRPr="004F2945">
        <w:rPr>
          <w:sz w:val="24"/>
          <w:szCs w:val="24"/>
        </w:rPr>
        <w:t>information</w:t>
      </w:r>
      <w:proofErr w:type="spellEnd"/>
      <w:r w:rsidRPr="004F2945">
        <w:rPr>
          <w:sz w:val="24"/>
          <w:szCs w:val="24"/>
        </w:rPr>
        <w:t xml:space="preserve"> </w:t>
      </w:r>
      <w:proofErr w:type="spellStart"/>
      <w:r w:rsidRPr="004F2945">
        <w:rPr>
          <w:sz w:val="24"/>
          <w:szCs w:val="24"/>
        </w:rPr>
        <w:t>from</w:t>
      </w:r>
      <w:proofErr w:type="spellEnd"/>
      <w:r w:rsidRPr="004F2945">
        <w:rPr>
          <w:sz w:val="24"/>
          <w:szCs w:val="24"/>
        </w:rPr>
        <w:t xml:space="preserve"> </w:t>
      </w:r>
      <w:proofErr w:type="spellStart"/>
      <w:r w:rsidRPr="004F2945">
        <w:rPr>
          <w:sz w:val="24"/>
          <w:szCs w:val="24"/>
        </w:rPr>
        <w:t>the</w:t>
      </w:r>
      <w:proofErr w:type="spellEnd"/>
      <w:r w:rsidRPr="004F2945">
        <w:rPr>
          <w:sz w:val="24"/>
          <w:szCs w:val="24"/>
        </w:rPr>
        <w:t xml:space="preserve"> </w:t>
      </w:r>
      <w:proofErr w:type="spellStart"/>
      <w:r w:rsidRPr="004F2945">
        <w:rPr>
          <w:sz w:val="24"/>
          <w:szCs w:val="24"/>
        </w:rPr>
        <w:t>course</w:t>
      </w:r>
      <w:proofErr w:type="spellEnd"/>
      <w:r w:rsidRPr="004F2945">
        <w:rPr>
          <w:sz w:val="24"/>
          <w:szCs w:val="24"/>
        </w:rPr>
        <w:t xml:space="preserve">. </w:t>
      </w:r>
      <w:proofErr w:type="spellStart"/>
      <w:r w:rsidRPr="004F2945">
        <w:rPr>
          <w:sz w:val="24"/>
          <w:szCs w:val="24"/>
        </w:rPr>
        <w:t>Subsequently</w:t>
      </w:r>
      <w:proofErr w:type="spellEnd"/>
      <w:r w:rsidRPr="004F2945">
        <w:rPr>
          <w:sz w:val="24"/>
          <w:szCs w:val="24"/>
        </w:rPr>
        <w:t xml:space="preserve">, </w:t>
      </w:r>
      <w:proofErr w:type="spellStart"/>
      <w:r w:rsidRPr="004F2945">
        <w:rPr>
          <w:sz w:val="24"/>
          <w:szCs w:val="24"/>
        </w:rPr>
        <w:t>contributions</w:t>
      </w:r>
      <w:proofErr w:type="spellEnd"/>
      <w:r w:rsidRPr="004F2945">
        <w:rPr>
          <w:sz w:val="24"/>
          <w:szCs w:val="24"/>
        </w:rPr>
        <w:t xml:space="preserve"> </w:t>
      </w:r>
      <w:proofErr w:type="spellStart"/>
      <w:r w:rsidRPr="004F2945">
        <w:rPr>
          <w:sz w:val="24"/>
          <w:szCs w:val="24"/>
        </w:rPr>
        <w:t>were</w:t>
      </w:r>
      <w:proofErr w:type="spellEnd"/>
      <w:r w:rsidRPr="004F2945">
        <w:rPr>
          <w:sz w:val="24"/>
          <w:szCs w:val="24"/>
        </w:rPr>
        <w:t xml:space="preserve"> </w:t>
      </w:r>
      <w:proofErr w:type="spellStart"/>
      <w:r w:rsidRPr="004F2945">
        <w:rPr>
          <w:sz w:val="24"/>
          <w:szCs w:val="24"/>
        </w:rPr>
        <w:t>analyzed</w:t>
      </w:r>
      <w:proofErr w:type="spellEnd"/>
      <w:r w:rsidRPr="004F2945">
        <w:rPr>
          <w:sz w:val="24"/>
          <w:szCs w:val="24"/>
        </w:rPr>
        <w:t xml:space="preserve"> in </w:t>
      </w:r>
      <w:proofErr w:type="spellStart"/>
      <w:r w:rsidRPr="004F2945">
        <w:rPr>
          <w:sz w:val="24"/>
          <w:szCs w:val="24"/>
        </w:rPr>
        <w:t>relation</w:t>
      </w:r>
      <w:proofErr w:type="spellEnd"/>
      <w:r w:rsidRPr="004F2945">
        <w:rPr>
          <w:sz w:val="24"/>
          <w:szCs w:val="24"/>
        </w:rPr>
        <w:t xml:space="preserve"> </w:t>
      </w:r>
      <w:proofErr w:type="spellStart"/>
      <w:r w:rsidRPr="004F2945">
        <w:rPr>
          <w:sz w:val="24"/>
          <w:szCs w:val="24"/>
        </w:rPr>
        <w:t>to</w:t>
      </w:r>
      <w:proofErr w:type="spellEnd"/>
      <w:r w:rsidRPr="004F2945">
        <w:rPr>
          <w:sz w:val="24"/>
          <w:szCs w:val="24"/>
        </w:rPr>
        <w:t xml:space="preserve"> </w:t>
      </w:r>
      <w:proofErr w:type="spellStart"/>
      <w:r w:rsidRPr="004F2945">
        <w:rPr>
          <w:sz w:val="24"/>
          <w:szCs w:val="24"/>
        </w:rPr>
        <w:t>the</w:t>
      </w:r>
      <w:proofErr w:type="spellEnd"/>
      <w:r w:rsidRPr="004F2945">
        <w:rPr>
          <w:sz w:val="24"/>
          <w:szCs w:val="24"/>
        </w:rPr>
        <w:t xml:space="preserve"> </w:t>
      </w:r>
      <w:proofErr w:type="spellStart"/>
      <w:r w:rsidRPr="004F2945">
        <w:rPr>
          <w:sz w:val="24"/>
          <w:szCs w:val="24"/>
        </w:rPr>
        <w:t>number</w:t>
      </w:r>
      <w:proofErr w:type="spellEnd"/>
      <w:r w:rsidRPr="004F2945">
        <w:rPr>
          <w:sz w:val="24"/>
          <w:szCs w:val="24"/>
        </w:rPr>
        <w:t xml:space="preserve"> </w:t>
      </w:r>
      <w:proofErr w:type="spellStart"/>
      <w:r w:rsidRPr="004F2945">
        <w:rPr>
          <w:sz w:val="24"/>
          <w:szCs w:val="24"/>
        </w:rPr>
        <w:t>of</w:t>
      </w:r>
      <w:proofErr w:type="spellEnd"/>
      <w:r w:rsidRPr="004F2945">
        <w:rPr>
          <w:sz w:val="24"/>
          <w:szCs w:val="24"/>
        </w:rPr>
        <w:t xml:space="preserve"> </w:t>
      </w:r>
      <w:proofErr w:type="spellStart"/>
      <w:r w:rsidRPr="004F2945">
        <w:rPr>
          <w:sz w:val="24"/>
          <w:szCs w:val="24"/>
        </w:rPr>
        <w:t>students</w:t>
      </w:r>
      <w:proofErr w:type="spellEnd"/>
      <w:r w:rsidRPr="004F2945">
        <w:rPr>
          <w:sz w:val="24"/>
          <w:szCs w:val="24"/>
        </w:rPr>
        <w:t xml:space="preserve">, as </w:t>
      </w:r>
      <w:proofErr w:type="spellStart"/>
      <w:r w:rsidRPr="004F2945">
        <w:rPr>
          <w:sz w:val="24"/>
          <w:szCs w:val="24"/>
        </w:rPr>
        <w:t>well</w:t>
      </w:r>
      <w:proofErr w:type="spellEnd"/>
      <w:r w:rsidRPr="004F2945">
        <w:rPr>
          <w:sz w:val="24"/>
          <w:szCs w:val="24"/>
        </w:rPr>
        <w:t xml:space="preserve"> as </w:t>
      </w:r>
      <w:proofErr w:type="spellStart"/>
      <w:r w:rsidRPr="004F2945">
        <w:rPr>
          <w:sz w:val="24"/>
          <w:szCs w:val="24"/>
        </w:rPr>
        <w:t>the</w:t>
      </w:r>
      <w:proofErr w:type="spellEnd"/>
      <w:r w:rsidRPr="004F2945">
        <w:rPr>
          <w:sz w:val="24"/>
          <w:szCs w:val="24"/>
        </w:rPr>
        <w:t xml:space="preserve"> </w:t>
      </w:r>
      <w:proofErr w:type="spellStart"/>
      <w:r w:rsidRPr="004F2945">
        <w:rPr>
          <w:sz w:val="24"/>
          <w:szCs w:val="24"/>
        </w:rPr>
        <w:t>topic</w:t>
      </w:r>
      <w:proofErr w:type="spellEnd"/>
      <w:r w:rsidRPr="004F2945">
        <w:rPr>
          <w:sz w:val="24"/>
          <w:szCs w:val="24"/>
        </w:rPr>
        <w:t xml:space="preserve">, </w:t>
      </w:r>
      <w:proofErr w:type="spellStart"/>
      <w:r w:rsidRPr="004F2945">
        <w:rPr>
          <w:sz w:val="24"/>
          <w:szCs w:val="24"/>
        </w:rPr>
        <w:t>typology</w:t>
      </w:r>
      <w:proofErr w:type="spellEnd"/>
      <w:r w:rsidRPr="004F2945">
        <w:rPr>
          <w:sz w:val="24"/>
          <w:szCs w:val="24"/>
        </w:rPr>
        <w:t xml:space="preserve"> </w:t>
      </w:r>
      <w:proofErr w:type="spellStart"/>
      <w:r w:rsidRPr="004F2945">
        <w:rPr>
          <w:sz w:val="24"/>
          <w:szCs w:val="24"/>
        </w:rPr>
        <w:t>and</w:t>
      </w:r>
      <w:proofErr w:type="spellEnd"/>
      <w:r w:rsidRPr="004F2945">
        <w:rPr>
          <w:sz w:val="24"/>
          <w:szCs w:val="24"/>
        </w:rPr>
        <w:t xml:space="preserve"> </w:t>
      </w:r>
      <w:proofErr w:type="spellStart"/>
      <w:r w:rsidR="00B00549" w:rsidRPr="004F2945">
        <w:rPr>
          <w:sz w:val="24"/>
          <w:szCs w:val="24"/>
        </w:rPr>
        <w:t>articles</w:t>
      </w:r>
      <w:proofErr w:type="spellEnd"/>
      <w:r w:rsidR="00B00549" w:rsidRPr="004F2945">
        <w:rPr>
          <w:sz w:val="24"/>
          <w:szCs w:val="24"/>
        </w:rPr>
        <w:t xml:space="preserve"> </w:t>
      </w:r>
      <w:proofErr w:type="spellStart"/>
      <w:r w:rsidRPr="004F2945">
        <w:rPr>
          <w:sz w:val="24"/>
          <w:szCs w:val="24"/>
        </w:rPr>
        <w:t>citations</w:t>
      </w:r>
      <w:proofErr w:type="spellEnd"/>
      <w:r w:rsidRPr="004F2945">
        <w:rPr>
          <w:sz w:val="24"/>
          <w:szCs w:val="24"/>
        </w:rPr>
        <w:t xml:space="preserve">. The </w:t>
      </w:r>
      <w:proofErr w:type="spellStart"/>
      <w:r w:rsidRPr="004F2945">
        <w:rPr>
          <w:sz w:val="24"/>
          <w:szCs w:val="24"/>
        </w:rPr>
        <w:t>results</w:t>
      </w:r>
      <w:proofErr w:type="spellEnd"/>
      <w:r w:rsidRPr="004F2945">
        <w:rPr>
          <w:sz w:val="24"/>
          <w:szCs w:val="24"/>
        </w:rPr>
        <w:t xml:space="preserve"> </w:t>
      </w:r>
      <w:proofErr w:type="spellStart"/>
      <w:r w:rsidR="00B00549">
        <w:rPr>
          <w:sz w:val="24"/>
          <w:szCs w:val="24"/>
        </w:rPr>
        <w:t>showed</w:t>
      </w:r>
      <w:proofErr w:type="spellEnd"/>
      <w:r w:rsidR="00B00549">
        <w:rPr>
          <w:sz w:val="24"/>
          <w:szCs w:val="24"/>
        </w:rPr>
        <w:t xml:space="preserve"> </w:t>
      </w:r>
      <w:r w:rsidRPr="004F2945">
        <w:rPr>
          <w:sz w:val="24"/>
          <w:szCs w:val="24"/>
        </w:rPr>
        <w:t xml:space="preserve">a </w:t>
      </w:r>
      <w:proofErr w:type="spellStart"/>
      <w:r w:rsidRPr="004F2945">
        <w:rPr>
          <w:sz w:val="24"/>
          <w:szCs w:val="24"/>
        </w:rPr>
        <w:t>significant</w:t>
      </w:r>
      <w:proofErr w:type="spellEnd"/>
      <w:r w:rsidRPr="004F2945">
        <w:rPr>
          <w:sz w:val="24"/>
          <w:szCs w:val="24"/>
        </w:rPr>
        <w:t xml:space="preserve"> </w:t>
      </w:r>
      <w:proofErr w:type="spellStart"/>
      <w:r w:rsidRPr="004F2945">
        <w:rPr>
          <w:sz w:val="24"/>
          <w:szCs w:val="24"/>
        </w:rPr>
        <w:t>number</w:t>
      </w:r>
      <w:proofErr w:type="spellEnd"/>
      <w:r w:rsidRPr="004F2945">
        <w:rPr>
          <w:sz w:val="24"/>
          <w:szCs w:val="24"/>
        </w:rPr>
        <w:t xml:space="preserve"> </w:t>
      </w:r>
      <w:proofErr w:type="spellStart"/>
      <w:r w:rsidRPr="004F2945">
        <w:rPr>
          <w:sz w:val="24"/>
          <w:szCs w:val="24"/>
        </w:rPr>
        <w:t>of</w:t>
      </w:r>
      <w:proofErr w:type="spellEnd"/>
      <w:r w:rsidRPr="004F2945">
        <w:rPr>
          <w:sz w:val="24"/>
          <w:szCs w:val="24"/>
        </w:rPr>
        <w:t xml:space="preserve"> </w:t>
      </w:r>
      <w:proofErr w:type="spellStart"/>
      <w:r w:rsidRPr="004F2945">
        <w:rPr>
          <w:sz w:val="24"/>
          <w:szCs w:val="24"/>
        </w:rPr>
        <w:t>researches</w:t>
      </w:r>
      <w:proofErr w:type="spellEnd"/>
      <w:r w:rsidRPr="004F2945">
        <w:rPr>
          <w:sz w:val="24"/>
          <w:szCs w:val="24"/>
        </w:rPr>
        <w:t xml:space="preserve"> </w:t>
      </w:r>
      <w:proofErr w:type="spellStart"/>
      <w:r w:rsidRPr="004F2945">
        <w:rPr>
          <w:sz w:val="24"/>
          <w:szCs w:val="24"/>
        </w:rPr>
        <w:t>and</w:t>
      </w:r>
      <w:proofErr w:type="spellEnd"/>
      <w:r w:rsidRPr="004F2945">
        <w:rPr>
          <w:sz w:val="24"/>
          <w:szCs w:val="24"/>
        </w:rPr>
        <w:t xml:space="preserve"> </w:t>
      </w:r>
      <w:proofErr w:type="spellStart"/>
      <w:r w:rsidRPr="004F2945">
        <w:rPr>
          <w:sz w:val="24"/>
          <w:szCs w:val="24"/>
        </w:rPr>
        <w:t>scientific</w:t>
      </w:r>
      <w:proofErr w:type="spellEnd"/>
      <w:r w:rsidRPr="004F2945">
        <w:rPr>
          <w:sz w:val="24"/>
          <w:szCs w:val="24"/>
        </w:rPr>
        <w:t xml:space="preserve"> </w:t>
      </w:r>
      <w:proofErr w:type="spellStart"/>
      <w:r w:rsidRPr="004F2945">
        <w:rPr>
          <w:sz w:val="24"/>
          <w:szCs w:val="24"/>
        </w:rPr>
        <w:t>contributions</w:t>
      </w:r>
      <w:proofErr w:type="spellEnd"/>
      <w:r w:rsidRPr="004F2945">
        <w:rPr>
          <w:sz w:val="24"/>
          <w:szCs w:val="24"/>
        </w:rPr>
        <w:t xml:space="preserve"> </w:t>
      </w:r>
      <w:proofErr w:type="spellStart"/>
      <w:r w:rsidRPr="004F2945">
        <w:rPr>
          <w:sz w:val="24"/>
          <w:szCs w:val="24"/>
        </w:rPr>
        <w:t>resulting</w:t>
      </w:r>
      <w:proofErr w:type="spellEnd"/>
      <w:r w:rsidRPr="004F2945">
        <w:rPr>
          <w:sz w:val="24"/>
          <w:szCs w:val="24"/>
        </w:rPr>
        <w:t xml:space="preserve"> </w:t>
      </w:r>
      <w:proofErr w:type="spellStart"/>
      <w:r w:rsidRPr="004F2945">
        <w:rPr>
          <w:sz w:val="24"/>
          <w:szCs w:val="24"/>
        </w:rPr>
        <w:t>from</w:t>
      </w:r>
      <w:proofErr w:type="spellEnd"/>
      <w:r w:rsidRPr="004F2945">
        <w:rPr>
          <w:sz w:val="24"/>
          <w:szCs w:val="24"/>
        </w:rPr>
        <w:t xml:space="preserve"> disciplines, </w:t>
      </w:r>
      <w:proofErr w:type="spellStart"/>
      <w:r w:rsidRPr="004F2945">
        <w:rPr>
          <w:sz w:val="24"/>
          <w:szCs w:val="24"/>
        </w:rPr>
        <w:t>where</w:t>
      </w:r>
      <w:proofErr w:type="spellEnd"/>
      <w:r w:rsidRPr="004F2945">
        <w:rPr>
          <w:sz w:val="24"/>
          <w:szCs w:val="24"/>
        </w:rPr>
        <w:t xml:space="preserve"> </w:t>
      </w:r>
      <w:proofErr w:type="spellStart"/>
      <w:r w:rsidRPr="004F2945">
        <w:rPr>
          <w:sz w:val="24"/>
          <w:szCs w:val="24"/>
        </w:rPr>
        <w:t>the</w:t>
      </w:r>
      <w:proofErr w:type="spellEnd"/>
      <w:r w:rsidRPr="004F2945">
        <w:rPr>
          <w:sz w:val="24"/>
          <w:szCs w:val="24"/>
        </w:rPr>
        <w:t xml:space="preserve"> discipline </w:t>
      </w:r>
      <w:r>
        <w:rPr>
          <w:sz w:val="24"/>
          <w:szCs w:val="24"/>
        </w:rPr>
        <w:t>“</w:t>
      </w:r>
      <w:r w:rsidRPr="0092486F">
        <w:rPr>
          <w:sz w:val="24"/>
          <w:szCs w:val="24"/>
        </w:rPr>
        <w:t>Gestão de Sustentabilidade</w:t>
      </w:r>
      <w:r>
        <w:rPr>
          <w:sz w:val="24"/>
          <w:szCs w:val="24"/>
        </w:rPr>
        <w:t>”</w:t>
      </w:r>
      <w:r w:rsidRPr="004F2945">
        <w:rPr>
          <w:sz w:val="24"/>
          <w:szCs w:val="24"/>
        </w:rPr>
        <w:t xml:space="preserve"> </w:t>
      </w:r>
      <w:proofErr w:type="spellStart"/>
      <w:r w:rsidRPr="004F2945">
        <w:rPr>
          <w:sz w:val="24"/>
          <w:szCs w:val="24"/>
        </w:rPr>
        <w:t>from</w:t>
      </w:r>
      <w:proofErr w:type="spellEnd"/>
      <w:r w:rsidRPr="004F2945">
        <w:rPr>
          <w:sz w:val="24"/>
          <w:szCs w:val="24"/>
        </w:rPr>
        <w:t xml:space="preserve"> 2010 </w:t>
      </w:r>
      <w:proofErr w:type="spellStart"/>
      <w:r w:rsidRPr="004F2945">
        <w:rPr>
          <w:sz w:val="24"/>
          <w:szCs w:val="24"/>
        </w:rPr>
        <w:t>to</w:t>
      </w:r>
      <w:proofErr w:type="spellEnd"/>
      <w:r w:rsidRPr="004F2945">
        <w:rPr>
          <w:sz w:val="24"/>
          <w:szCs w:val="24"/>
        </w:rPr>
        <w:t xml:space="preserve"> 2016 </w:t>
      </w:r>
      <w:proofErr w:type="spellStart"/>
      <w:r w:rsidRPr="004F2945">
        <w:rPr>
          <w:sz w:val="24"/>
          <w:szCs w:val="24"/>
        </w:rPr>
        <w:t>had</w:t>
      </w:r>
      <w:proofErr w:type="spellEnd"/>
      <w:r w:rsidRPr="004F2945">
        <w:rPr>
          <w:sz w:val="24"/>
          <w:szCs w:val="24"/>
        </w:rPr>
        <w:t xml:space="preserve"> 3 </w:t>
      </w:r>
      <w:proofErr w:type="spellStart"/>
      <w:r w:rsidRPr="004F2945">
        <w:rPr>
          <w:sz w:val="24"/>
          <w:szCs w:val="24"/>
        </w:rPr>
        <w:t>scientific</w:t>
      </w:r>
      <w:proofErr w:type="spellEnd"/>
      <w:r w:rsidRPr="004F2945">
        <w:rPr>
          <w:sz w:val="24"/>
          <w:szCs w:val="24"/>
        </w:rPr>
        <w:t xml:space="preserve"> </w:t>
      </w:r>
      <w:proofErr w:type="spellStart"/>
      <w:r w:rsidRPr="004F2945">
        <w:rPr>
          <w:sz w:val="24"/>
          <w:szCs w:val="24"/>
        </w:rPr>
        <w:t>contributions</w:t>
      </w:r>
      <w:proofErr w:type="spellEnd"/>
      <w:r w:rsidRPr="004F2945">
        <w:rPr>
          <w:sz w:val="24"/>
          <w:szCs w:val="24"/>
        </w:rPr>
        <w:t xml:space="preserve"> (1 book) in a total </w:t>
      </w:r>
      <w:proofErr w:type="spellStart"/>
      <w:r w:rsidRPr="004F2945">
        <w:rPr>
          <w:sz w:val="24"/>
          <w:szCs w:val="24"/>
        </w:rPr>
        <w:t>of</w:t>
      </w:r>
      <w:proofErr w:type="spellEnd"/>
      <w:r w:rsidRPr="004F2945">
        <w:rPr>
          <w:sz w:val="24"/>
          <w:szCs w:val="24"/>
        </w:rPr>
        <w:t xml:space="preserve"> 802 </w:t>
      </w:r>
      <w:proofErr w:type="spellStart"/>
      <w:r w:rsidRPr="004F2945">
        <w:rPr>
          <w:sz w:val="24"/>
          <w:szCs w:val="24"/>
        </w:rPr>
        <w:t>students</w:t>
      </w:r>
      <w:proofErr w:type="spellEnd"/>
      <w:r w:rsidRPr="004F2945">
        <w:rPr>
          <w:sz w:val="24"/>
          <w:szCs w:val="24"/>
        </w:rPr>
        <w:t xml:space="preserve"> </w:t>
      </w:r>
      <w:proofErr w:type="spellStart"/>
      <w:r w:rsidRPr="004F2945">
        <w:rPr>
          <w:sz w:val="24"/>
          <w:szCs w:val="24"/>
        </w:rPr>
        <w:t>enrolled</w:t>
      </w:r>
      <w:proofErr w:type="spellEnd"/>
      <w:r w:rsidRPr="004F2945">
        <w:rPr>
          <w:sz w:val="24"/>
          <w:szCs w:val="24"/>
        </w:rPr>
        <w:t xml:space="preserve"> in its </w:t>
      </w:r>
      <w:proofErr w:type="spellStart"/>
      <w:r w:rsidRPr="004F2945">
        <w:rPr>
          <w:sz w:val="24"/>
          <w:szCs w:val="24"/>
        </w:rPr>
        <w:t>editions</w:t>
      </w:r>
      <w:proofErr w:type="spellEnd"/>
      <w:r w:rsidRPr="004F2945">
        <w:rPr>
          <w:sz w:val="24"/>
          <w:szCs w:val="24"/>
        </w:rPr>
        <w:t xml:space="preserve">, </w:t>
      </w:r>
      <w:r w:rsidR="00B63924">
        <w:rPr>
          <w:sz w:val="24"/>
          <w:szCs w:val="24"/>
        </w:rPr>
        <w:t>“</w:t>
      </w:r>
      <w:r w:rsidR="00B63924" w:rsidRPr="0092486F">
        <w:rPr>
          <w:sz w:val="24"/>
          <w:szCs w:val="24"/>
        </w:rPr>
        <w:t>Tópicos Especiais em Contabilidade III</w:t>
      </w:r>
      <w:r w:rsidR="00B63924">
        <w:rPr>
          <w:sz w:val="24"/>
          <w:szCs w:val="24"/>
        </w:rPr>
        <w:t>”</w:t>
      </w:r>
      <w:r w:rsidRPr="004F2945">
        <w:rPr>
          <w:sz w:val="24"/>
          <w:szCs w:val="24"/>
        </w:rPr>
        <w:t xml:space="preserve">, later </w:t>
      </w:r>
      <w:proofErr w:type="spellStart"/>
      <w:r w:rsidRPr="004F2945">
        <w:rPr>
          <w:sz w:val="24"/>
          <w:szCs w:val="24"/>
        </w:rPr>
        <w:t>called</w:t>
      </w:r>
      <w:proofErr w:type="spellEnd"/>
      <w:r w:rsidRPr="004F2945">
        <w:rPr>
          <w:sz w:val="24"/>
          <w:szCs w:val="24"/>
        </w:rPr>
        <w:t xml:space="preserve"> </w:t>
      </w:r>
      <w:r w:rsidR="00B63924">
        <w:rPr>
          <w:sz w:val="24"/>
          <w:szCs w:val="24"/>
        </w:rPr>
        <w:t>“</w:t>
      </w:r>
      <w:r w:rsidR="00B63924" w:rsidRPr="0092486F">
        <w:rPr>
          <w:sz w:val="24"/>
          <w:szCs w:val="24"/>
        </w:rPr>
        <w:t>Contabilidade e Responsabilidade Social</w:t>
      </w:r>
      <w:r w:rsidR="00B63924">
        <w:rPr>
          <w:sz w:val="24"/>
          <w:szCs w:val="24"/>
        </w:rPr>
        <w:t>”</w:t>
      </w:r>
      <w:r w:rsidRPr="004F2945">
        <w:rPr>
          <w:sz w:val="24"/>
          <w:szCs w:val="24"/>
        </w:rPr>
        <w:t xml:space="preserve">, </w:t>
      </w:r>
      <w:proofErr w:type="spellStart"/>
      <w:r w:rsidRPr="004F2945">
        <w:rPr>
          <w:sz w:val="24"/>
          <w:szCs w:val="24"/>
        </w:rPr>
        <w:t>presented</w:t>
      </w:r>
      <w:proofErr w:type="spellEnd"/>
      <w:r w:rsidRPr="004F2945">
        <w:rPr>
          <w:sz w:val="24"/>
          <w:szCs w:val="24"/>
        </w:rPr>
        <w:t xml:space="preserve"> </w:t>
      </w:r>
      <w:proofErr w:type="spellStart"/>
      <w:r w:rsidRPr="004F2945">
        <w:rPr>
          <w:sz w:val="24"/>
          <w:szCs w:val="24"/>
        </w:rPr>
        <w:t>from</w:t>
      </w:r>
      <w:proofErr w:type="spellEnd"/>
      <w:r w:rsidRPr="004F2945">
        <w:rPr>
          <w:sz w:val="24"/>
          <w:szCs w:val="24"/>
        </w:rPr>
        <w:t xml:space="preserve"> 2007 </w:t>
      </w:r>
      <w:proofErr w:type="spellStart"/>
      <w:r w:rsidRPr="004F2945">
        <w:rPr>
          <w:sz w:val="24"/>
          <w:szCs w:val="24"/>
        </w:rPr>
        <w:t>to</w:t>
      </w:r>
      <w:proofErr w:type="spellEnd"/>
      <w:r w:rsidRPr="004F2945">
        <w:rPr>
          <w:sz w:val="24"/>
          <w:szCs w:val="24"/>
        </w:rPr>
        <w:t xml:space="preserve"> 2012, 54 </w:t>
      </w:r>
      <w:proofErr w:type="spellStart"/>
      <w:r w:rsidRPr="004F2945">
        <w:rPr>
          <w:sz w:val="24"/>
          <w:szCs w:val="24"/>
        </w:rPr>
        <w:t>contributions</w:t>
      </w:r>
      <w:proofErr w:type="spellEnd"/>
      <w:r w:rsidRPr="004F2945">
        <w:rPr>
          <w:sz w:val="24"/>
          <w:szCs w:val="24"/>
        </w:rPr>
        <w:t xml:space="preserve"> </w:t>
      </w:r>
      <w:proofErr w:type="spellStart"/>
      <w:r w:rsidR="00AD157C">
        <w:rPr>
          <w:sz w:val="24"/>
          <w:szCs w:val="24"/>
        </w:rPr>
        <w:t>with</w:t>
      </w:r>
      <w:proofErr w:type="spellEnd"/>
      <w:r w:rsidR="00AD157C">
        <w:rPr>
          <w:sz w:val="24"/>
          <w:szCs w:val="24"/>
        </w:rPr>
        <w:t xml:space="preserve"> </w:t>
      </w:r>
      <w:r w:rsidRPr="004F2945">
        <w:rPr>
          <w:sz w:val="24"/>
          <w:szCs w:val="24"/>
        </w:rPr>
        <w:t xml:space="preserve">216 </w:t>
      </w:r>
      <w:proofErr w:type="spellStart"/>
      <w:r w:rsidRPr="004F2945">
        <w:rPr>
          <w:sz w:val="24"/>
          <w:szCs w:val="24"/>
        </w:rPr>
        <w:t>students</w:t>
      </w:r>
      <w:proofErr w:type="spellEnd"/>
      <w:r w:rsidRPr="004F2945">
        <w:rPr>
          <w:sz w:val="24"/>
          <w:szCs w:val="24"/>
        </w:rPr>
        <w:t xml:space="preserve"> </w:t>
      </w:r>
      <w:proofErr w:type="spellStart"/>
      <w:r w:rsidRPr="004F2945">
        <w:rPr>
          <w:sz w:val="24"/>
          <w:szCs w:val="24"/>
        </w:rPr>
        <w:t>enrolled</w:t>
      </w:r>
      <w:proofErr w:type="spellEnd"/>
      <w:r w:rsidRPr="004F2945">
        <w:rPr>
          <w:sz w:val="24"/>
          <w:szCs w:val="24"/>
        </w:rPr>
        <w:t xml:space="preserve"> </w:t>
      </w:r>
      <w:proofErr w:type="spellStart"/>
      <w:r w:rsidRPr="004F2945">
        <w:rPr>
          <w:sz w:val="24"/>
          <w:szCs w:val="24"/>
        </w:rPr>
        <w:t>and</w:t>
      </w:r>
      <w:proofErr w:type="spellEnd"/>
      <w:r w:rsidRPr="004F2945">
        <w:rPr>
          <w:sz w:val="24"/>
          <w:szCs w:val="24"/>
        </w:rPr>
        <w:t xml:space="preserve">, </w:t>
      </w:r>
      <w:proofErr w:type="spellStart"/>
      <w:r w:rsidRPr="004F2945">
        <w:rPr>
          <w:sz w:val="24"/>
          <w:szCs w:val="24"/>
        </w:rPr>
        <w:t>finally</w:t>
      </w:r>
      <w:proofErr w:type="spellEnd"/>
      <w:r w:rsidRPr="004F2945">
        <w:rPr>
          <w:sz w:val="24"/>
          <w:szCs w:val="24"/>
        </w:rPr>
        <w:t xml:space="preserve">, </w:t>
      </w:r>
      <w:r w:rsidR="00B63924">
        <w:rPr>
          <w:sz w:val="24"/>
          <w:szCs w:val="24"/>
        </w:rPr>
        <w:t>“</w:t>
      </w:r>
      <w:r w:rsidR="00B63924" w:rsidRPr="0092486F">
        <w:rPr>
          <w:sz w:val="24"/>
          <w:szCs w:val="24"/>
        </w:rPr>
        <w:t>Tópicos Especiais em Contabilidade II</w:t>
      </w:r>
      <w:r w:rsidR="00B63924">
        <w:rPr>
          <w:sz w:val="24"/>
          <w:szCs w:val="24"/>
        </w:rPr>
        <w:t>”</w:t>
      </w:r>
      <w:r w:rsidRPr="004F2945">
        <w:rPr>
          <w:sz w:val="24"/>
          <w:szCs w:val="24"/>
        </w:rPr>
        <w:t xml:space="preserve">, </w:t>
      </w:r>
      <w:proofErr w:type="spellStart"/>
      <w:r w:rsidRPr="004F2945">
        <w:rPr>
          <w:sz w:val="24"/>
          <w:szCs w:val="24"/>
        </w:rPr>
        <w:t>from</w:t>
      </w:r>
      <w:proofErr w:type="spellEnd"/>
      <w:r w:rsidRPr="004F2945">
        <w:rPr>
          <w:sz w:val="24"/>
          <w:szCs w:val="24"/>
        </w:rPr>
        <w:t xml:space="preserve"> 2014 </w:t>
      </w:r>
      <w:proofErr w:type="spellStart"/>
      <w:r w:rsidRPr="004F2945">
        <w:rPr>
          <w:sz w:val="24"/>
          <w:szCs w:val="24"/>
        </w:rPr>
        <w:t>to</w:t>
      </w:r>
      <w:proofErr w:type="spellEnd"/>
      <w:r w:rsidRPr="004F2945">
        <w:rPr>
          <w:sz w:val="24"/>
          <w:szCs w:val="24"/>
        </w:rPr>
        <w:t xml:space="preserve"> 2016, 39 </w:t>
      </w:r>
      <w:proofErr w:type="spellStart"/>
      <w:r w:rsidRPr="004F2945">
        <w:rPr>
          <w:sz w:val="24"/>
          <w:szCs w:val="24"/>
        </w:rPr>
        <w:t>contributions</w:t>
      </w:r>
      <w:proofErr w:type="spellEnd"/>
      <w:r w:rsidRPr="004F2945">
        <w:rPr>
          <w:sz w:val="24"/>
          <w:szCs w:val="24"/>
        </w:rPr>
        <w:t xml:space="preserve"> in a total </w:t>
      </w:r>
      <w:proofErr w:type="spellStart"/>
      <w:r w:rsidRPr="004F2945">
        <w:rPr>
          <w:sz w:val="24"/>
          <w:szCs w:val="24"/>
        </w:rPr>
        <w:t>of</w:t>
      </w:r>
      <w:proofErr w:type="spellEnd"/>
      <w:r w:rsidRPr="004F2945">
        <w:rPr>
          <w:sz w:val="24"/>
          <w:szCs w:val="24"/>
        </w:rPr>
        <w:t xml:space="preserve"> 148 </w:t>
      </w:r>
      <w:proofErr w:type="spellStart"/>
      <w:r w:rsidRPr="004F2945">
        <w:rPr>
          <w:sz w:val="24"/>
          <w:szCs w:val="24"/>
        </w:rPr>
        <w:t>students</w:t>
      </w:r>
      <w:proofErr w:type="spellEnd"/>
      <w:r w:rsidRPr="004F2945">
        <w:rPr>
          <w:sz w:val="24"/>
          <w:szCs w:val="24"/>
        </w:rPr>
        <w:t xml:space="preserve"> </w:t>
      </w:r>
      <w:proofErr w:type="spellStart"/>
      <w:r w:rsidRPr="004F2945">
        <w:rPr>
          <w:sz w:val="24"/>
          <w:szCs w:val="24"/>
        </w:rPr>
        <w:t>enrolled</w:t>
      </w:r>
      <w:proofErr w:type="spellEnd"/>
      <w:r w:rsidRPr="004F2945">
        <w:rPr>
          <w:sz w:val="24"/>
          <w:szCs w:val="24"/>
        </w:rPr>
        <w:t xml:space="preserve">. In </w:t>
      </w:r>
      <w:proofErr w:type="spellStart"/>
      <w:r w:rsidRPr="004F2945">
        <w:rPr>
          <w:sz w:val="24"/>
          <w:szCs w:val="24"/>
        </w:rPr>
        <w:t>addition</w:t>
      </w:r>
      <w:proofErr w:type="spellEnd"/>
      <w:r w:rsidRPr="004F2945">
        <w:rPr>
          <w:sz w:val="24"/>
          <w:szCs w:val="24"/>
        </w:rPr>
        <w:t xml:space="preserve">, it </w:t>
      </w:r>
      <w:proofErr w:type="spellStart"/>
      <w:r w:rsidRPr="004F2945">
        <w:rPr>
          <w:sz w:val="24"/>
          <w:szCs w:val="24"/>
        </w:rPr>
        <w:t>was</w:t>
      </w:r>
      <w:proofErr w:type="spellEnd"/>
      <w:r w:rsidRPr="004F2945">
        <w:rPr>
          <w:sz w:val="24"/>
          <w:szCs w:val="24"/>
        </w:rPr>
        <w:t xml:space="preserve"> </w:t>
      </w:r>
      <w:proofErr w:type="spellStart"/>
      <w:r w:rsidRPr="004F2945">
        <w:rPr>
          <w:sz w:val="24"/>
          <w:szCs w:val="24"/>
        </w:rPr>
        <w:t>noted</w:t>
      </w:r>
      <w:proofErr w:type="spellEnd"/>
      <w:r w:rsidRPr="004F2945">
        <w:rPr>
          <w:sz w:val="24"/>
          <w:szCs w:val="24"/>
        </w:rPr>
        <w:t xml:space="preserve"> </w:t>
      </w:r>
      <w:proofErr w:type="spellStart"/>
      <w:r w:rsidRPr="004F2945">
        <w:rPr>
          <w:sz w:val="24"/>
          <w:szCs w:val="24"/>
        </w:rPr>
        <w:t>that</w:t>
      </w:r>
      <w:proofErr w:type="spellEnd"/>
      <w:r w:rsidRPr="004F2945">
        <w:rPr>
          <w:sz w:val="24"/>
          <w:szCs w:val="24"/>
        </w:rPr>
        <w:t xml:space="preserve"> </w:t>
      </w:r>
      <w:proofErr w:type="spellStart"/>
      <w:r w:rsidRPr="004F2945">
        <w:rPr>
          <w:sz w:val="24"/>
          <w:szCs w:val="24"/>
        </w:rPr>
        <w:t>there</w:t>
      </w:r>
      <w:proofErr w:type="spellEnd"/>
      <w:r w:rsidRPr="004F2945">
        <w:rPr>
          <w:sz w:val="24"/>
          <w:szCs w:val="24"/>
        </w:rPr>
        <w:t xml:space="preserve"> are 31 </w:t>
      </w:r>
      <w:proofErr w:type="spellStart"/>
      <w:r w:rsidRPr="004F2945">
        <w:rPr>
          <w:sz w:val="24"/>
          <w:szCs w:val="24"/>
        </w:rPr>
        <w:t>articles</w:t>
      </w:r>
      <w:proofErr w:type="spellEnd"/>
      <w:r w:rsidRPr="004F2945">
        <w:rPr>
          <w:sz w:val="24"/>
          <w:szCs w:val="24"/>
        </w:rPr>
        <w:t xml:space="preserve"> </w:t>
      </w:r>
      <w:proofErr w:type="spellStart"/>
      <w:r w:rsidRPr="004F2945">
        <w:rPr>
          <w:sz w:val="24"/>
          <w:szCs w:val="24"/>
        </w:rPr>
        <w:t>with</w:t>
      </w:r>
      <w:proofErr w:type="spellEnd"/>
      <w:r w:rsidRPr="004F2945">
        <w:rPr>
          <w:sz w:val="24"/>
          <w:szCs w:val="24"/>
        </w:rPr>
        <w:t xml:space="preserve"> </w:t>
      </w:r>
      <w:proofErr w:type="spellStart"/>
      <w:r w:rsidRPr="004F2945">
        <w:rPr>
          <w:sz w:val="24"/>
          <w:szCs w:val="24"/>
        </w:rPr>
        <w:t>quotations</w:t>
      </w:r>
      <w:proofErr w:type="spellEnd"/>
      <w:r w:rsidRPr="004F2945">
        <w:rPr>
          <w:sz w:val="24"/>
          <w:szCs w:val="24"/>
        </w:rPr>
        <w:t xml:space="preserve"> </w:t>
      </w:r>
      <w:proofErr w:type="spellStart"/>
      <w:r w:rsidRPr="004F2945">
        <w:rPr>
          <w:sz w:val="24"/>
          <w:szCs w:val="24"/>
        </w:rPr>
        <w:t>and</w:t>
      </w:r>
      <w:proofErr w:type="spellEnd"/>
      <w:r w:rsidRPr="004F2945">
        <w:rPr>
          <w:sz w:val="24"/>
          <w:szCs w:val="24"/>
        </w:rPr>
        <w:t xml:space="preserve"> 25 </w:t>
      </w:r>
      <w:proofErr w:type="spellStart"/>
      <w:r w:rsidRPr="004F2945">
        <w:rPr>
          <w:sz w:val="24"/>
          <w:szCs w:val="24"/>
        </w:rPr>
        <w:t>articles</w:t>
      </w:r>
      <w:proofErr w:type="spellEnd"/>
      <w:r w:rsidRPr="004F2945">
        <w:rPr>
          <w:sz w:val="24"/>
          <w:szCs w:val="24"/>
        </w:rPr>
        <w:t xml:space="preserve"> </w:t>
      </w:r>
      <w:proofErr w:type="spellStart"/>
      <w:r w:rsidRPr="004F2945">
        <w:rPr>
          <w:sz w:val="24"/>
          <w:szCs w:val="24"/>
        </w:rPr>
        <w:t>without</w:t>
      </w:r>
      <w:proofErr w:type="spellEnd"/>
      <w:r w:rsidRPr="004F2945">
        <w:rPr>
          <w:sz w:val="24"/>
          <w:szCs w:val="24"/>
        </w:rPr>
        <w:t xml:space="preserve"> </w:t>
      </w:r>
      <w:proofErr w:type="spellStart"/>
      <w:r w:rsidRPr="004F2945">
        <w:rPr>
          <w:sz w:val="24"/>
          <w:szCs w:val="24"/>
        </w:rPr>
        <w:t>citations</w:t>
      </w:r>
      <w:proofErr w:type="spellEnd"/>
      <w:r w:rsidRPr="004F2945">
        <w:rPr>
          <w:sz w:val="24"/>
          <w:szCs w:val="24"/>
        </w:rPr>
        <w:t xml:space="preserve">. As for </w:t>
      </w:r>
      <w:proofErr w:type="spellStart"/>
      <w:r w:rsidRPr="004F2945">
        <w:rPr>
          <w:sz w:val="24"/>
          <w:szCs w:val="24"/>
        </w:rPr>
        <w:t>the</w:t>
      </w:r>
      <w:proofErr w:type="spellEnd"/>
      <w:r w:rsidRPr="004F2945">
        <w:rPr>
          <w:sz w:val="24"/>
          <w:szCs w:val="24"/>
        </w:rPr>
        <w:t xml:space="preserve"> </w:t>
      </w:r>
      <w:proofErr w:type="spellStart"/>
      <w:r w:rsidRPr="004F2945">
        <w:rPr>
          <w:sz w:val="24"/>
          <w:szCs w:val="24"/>
        </w:rPr>
        <w:t>topics</w:t>
      </w:r>
      <w:proofErr w:type="spellEnd"/>
      <w:r w:rsidRPr="004F2945">
        <w:rPr>
          <w:sz w:val="24"/>
          <w:szCs w:val="24"/>
        </w:rPr>
        <w:t xml:space="preserve"> </w:t>
      </w:r>
      <w:proofErr w:type="spellStart"/>
      <w:r w:rsidRPr="004F2945">
        <w:rPr>
          <w:sz w:val="24"/>
          <w:szCs w:val="24"/>
        </w:rPr>
        <w:t>most</w:t>
      </w:r>
      <w:proofErr w:type="spellEnd"/>
      <w:r w:rsidRPr="004F2945">
        <w:rPr>
          <w:sz w:val="24"/>
          <w:szCs w:val="24"/>
        </w:rPr>
        <w:t xml:space="preserve"> </w:t>
      </w:r>
      <w:proofErr w:type="spellStart"/>
      <w:r w:rsidRPr="004F2945">
        <w:rPr>
          <w:sz w:val="24"/>
          <w:szCs w:val="24"/>
        </w:rPr>
        <w:t>sought</w:t>
      </w:r>
      <w:proofErr w:type="spellEnd"/>
      <w:r w:rsidRPr="004F2945">
        <w:rPr>
          <w:sz w:val="24"/>
          <w:szCs w:val="24"/>
        </w:rPr>
        <w:t xml:space="preserve"> </w:t>
      </w:r>
      <w:proofErr w:type="spellStart"/>
      <w:r w:rsidRPr="004F2945">
        <w:rPr>
          <w:sz w:val="24"/>
          <w:szCs w:val="24"/>
        </w:rPr>
        <w:t>by</w:t>
      </w:r>
      <w:proofErr w:type="spellEnd"/>
      <w:r w:rsidRPr="004F2945">
        <w:rPr>
          <w:sz w:val="24"/>
          <w:szCs w:val="24"/>
        </w:rPr>
        <w:t xml:space="preserve"> </w:t>
      </w:r>
      <w:proofErr w:type="spellStart"/>
      <w:r w:rsidRPr="004F2945">
        <w:rPr>
          <w:sz w:val="24"/>
          <w:szCs w:val="24"/>
        </w:rPr>
        <w:t>the</w:t>
      </w:r>
      <w:proofErr w:type="spellEnd"/>
      <w:r w:rsidRPr="004F2945">
        <w:rPr>
          <w:sz w:val="24"/>
          <w:szCs w:val="24"/>
        </w:rPr>
        <w:t xml:space="preserve"> </w:t>
      </w:r>
      <w:proofErr w:type="spellStart"/>
      <w:r w:rsidRPr="004F2945">
        <w:rPr>
          <w:sz w:val="24"/>
          <w:szCs w:val="24"/>
        </w:rPr>
        <w:t>students</w:t>
      </w:r>
      <w:proofErr w:type="spellEnd"/>
      <w:r w:rsidRPr="004F2945">
        <w:rPr>
          <w:sz w:val="24"/>
          <w:szCs w:val="24"/>
        </w:rPr>
        <w:t xml:space="preserve"> </w:t>
      </w:r>
      <w:proofErr w:type="spellStart"/>
      <w:r w:rsidRPr="004F2945">
        <w:rPr>
          <w:sz w:val="24"/>
          <w:szCs w:val="24"/>
        </w:rPr>
        <w:t>were</w:t>
      </w:r>
      <w:proofErr w:type="spellEnd"/>
      <w:r w:rsidRPr="004F2945">
        <w:rPr>
          <w:sz w:val="24"/>
          <w:szCs w:val="24"/>
        </w:rPr>
        <w:t xml:space="preserve"> Management </w:t>
      </w:r>
      <w:proofErr w:type="spellStart"/>
      <w:r w:rsidRPr="004F2945">
        <w:rPr>
          <w:sz w:val="24"/>
          <w:szCs w:val="24"/>
        </w:rPr>
        <w:t>and</w:t>
      </w:r>
      <w:proofErr w:type="spellEnd"/>
      <w:r w:rsidRPr="004F2945">
        <w:rPr>
          <w:sz w:val="24"/>
          <w:szCs w:val="24"/>
        </w:rPr>
        <w:t xml:space="preserve"> </w:t>
      </w:r>
      <w:proofErr w:type="spellStart"/>
      <w:r w:rsidRPr="004F2945">
        <w:rPr>
          <w:sz w:val="24"/>
          <w:szCs w:val="24"/>
        </w:rPr>
        <w:t>Evidence</w:t>
      </w:r>
      <w:proofErr w:type="spellEnd"/>
      <w:r w:rsidR="00AD157C">
        <w:rPr>
          <w:sz w:val="24"/>
          <w:szCs w:val="24"/>
        </w:rPr>
        <w:t xml:space="preserve">, </w:t>
      </w:r>
      <w:proofErr w:type="spellStart"/>
      <w:proofErr w:type="gramStart"/>
      <w:r w:rsidRPr="004F2945">
        <w:rPr>
          <w:sz w:val="24"/>
          <w:szCs w:val="24"/>
        </w:rPr>
        <w:t>and</w:t>
      </w:r>
      <w:proofErr w:type="spellEnd"/>
      <w:r w:rsidRPr="004F2945">
        <w:rPr>
          <w:sz w:val="24"/>
          <w:szCs w:val="24"/>
        </w:rPr>
        <w:t xml:space="preserve">  </w:t>
      </w:r>
      <w:proofErr w:type="spellStart"/>
      <w:r w:rsidRPr="004F2945">
        <w:rPr>
          <w:sz w:val="24"/>
          <w:szCs w:val="24"/>
        </w:rPr>
        <w:t>the</w:t>
      </w:r>
      <w:proofErr w:type="spellEnd"/>
      <w:proofErr w:type="gramEnd"/>
      <w:r w:rsidRPr="004F2945">
        <w:rPr>
          <w:sz w:val="24"/>
          <w:szCs w:val="24"/>
        </w:rPr>
        <w:t xml:space="preserve"> </w:t>
      </w:r>
      <w:proofErr w:type="spellStart"/>
      <w:r w:rsidRPr="004F2945">
        <w:rPr>
          <w:sz w:val="24"/>
          <w:szCs w:val="24"/>
        </w:rPr>
        <w:t>typology</w:t>
      </w:r>
      <w:proofErr w:type="spellEnd"/>
      <w:r w:rsidRPr="004F2945">
        <w:rPr>
          <w:sz w:val="24"/>
          <w:szCs w:val="24"/>
        </w:rPr>
        <w:t xml:space="preserve">, </w:t>
      </w:r>
      <w:proofErr w:type="spellStart"/>
      <w:r w:rsidRPr="004F2945">
        <w:rPr>
          <w:sz w:val="24"/>
          <w:szCs w:val="24"/>
        </w:rPr>
        <w:t>the</w:t>
      </w:r>
      <w:proofErr w:type="spellEnd"/>
      <w:r w:rsidRPr="004F2945">
        <w:rPr>
          <w:sz w:val="24"/>
          <w:szCs w:val="24"/>
        </w:rPr>
        <w:t xml:space="preserve"> </w:t>
      </w:r>
      <w:proofErr w:type="spellStart"/>
      <w:r w:rsidRPr="004F2945">
        <w:rPr>
          <w:sz w:val="24"/>
          <w:szCs w:val="24"/>
        </w:rPr>
        <w:t>qualitative</w:t>
      </w:r>
      <w:proofErr w:type="spellEnd"/>
      <w:r w:rsidRPr="004F2945">
        <w:rPr>
          <w:sz w:val="24"/>
          <w:szCs w:val="24"/>
        </w:rPr>
        <w:t>.</w:t>
      </w:r>
    </w:p>
    <w:p w14:paraId="43B4E1D9" w14:textId="12510DAB" w:rsidR="00B63924" w:rsidRDefault="00B63924" w:rsidP="005E6406">
      <w:pPr>
        <w:jc w:val="both"/>
        <w:rPr>
          <w:sz w:val="24"/>
          <w:szCs w:val="24"/>
        </w:rPr>
      </w:pPr>
      <w:proofErr w:type="spellStart"/>
      <w:r w:rsidRPr="00B63924">
        <w:rPr>
          <w:b/>
          <w:sz w:val="24"/>
          <w:szCs w:val="24"/>
        </w:rPr>
        <w:t>Keywords</w:t>
      </w:r>
      <w:proofErr w:type="spellEnd"/>
      <w:r>
        <w:rPr>
          <w:sz w:val="24"/>
          <w:szCs w:val="24"/>
        </w:rPr>
        <w:t xml:space="preserve">: </w:t>
      </w:r>
      <w:proofErr w:type="spellStart"/>
      <w:r w:rsidRPr="00B63924">
        <w:rPr>
          <w:sz w:val="24"/>
          <w:szCs w:val="24"/>
        </w:rPr>
        <w:t>Sustainability</w:t>
      </w:r>
      <w:proofErr w:type="spellEnd"/>
      <w:r w:rsidRPr="00B63924">
        <w:rPr>
          <w:sz w:val="24"/>
          <w:szCs w:val="24"/>
        </w:rPr>
        <w:t xml:space="preserve">; Federal </w:t>
      </w:r>
      <w:proofErr w:type="spellStart"/>
      <w:r w:rsidRPr="00B63924">
        <w:rPr>
          <w:sz w:val="24"/>
          <w:szCs w:val="24"/>
        </w:rPr>
        <w:t>University</w:t>
      </w:r>
      <w:proofErr w:type="spellEnd"/>
      <w:r w:rsidRPr="00B63924">
        <w:rPr>
          <w:sz w:val="24"/>
          <w:szCs w:val="24"/>
        </w:rPr>
        <w:t xml:space="preserve"> </w:t>
      </w:r>
      <w:proofErr w:type="spellStart"/>
      <w:r w:rsidRPr="00B63924">
        <w:rPr>
          <w:sz w:val="24"/>
          <w:szCs w:val="24"/>
        </w:rPr>
        <w:t>of</w:t>
      </w:r>
      <w:proofErr w:type="spellEnd"/>
      <w:r w:rsidRPr="00B63924">
        <w:rPr>
          <w:sz w:val="24"/>
          <w:szCs w:val="24"/>
        </w:rPr>
        <w:t xml:space="preserve"> </w:t>
      </w:r>
      <w:proofErr w:type="spellStart"/>
      <w:r w:rsidRPr="00B63924">
        <w:rPr>
          <w:sz w:val="24"/>
          <w:szCs w:val="24"/>
        </w:rPr>
        <w:t>Brazil</w:t>
      </w:r>
      <w:proofErr w:type="spellEnd"/>
      <w:r w:rsidRPr="00B63924">
        <w:rPr>
          <w:sz w:val="24"/>
          <w:szCs w:val="24"/>
        </w:rPr>
        <w:t xml:space="preserve">; </w:t>
      </w:r>
      <w:proofErr w:type="spellStart"/>
      <w:r w:rsidRPr="00B63924">
        <w:rPr>
          <w:sz w:val="24"/>
          <w:szCs w:val="24"/>
        </w:rPr>
        <w:t>Scientific</w:t>
      </w:r>
      <w:proofErr w:type="spellEnd"/>
      <w:r w:rsidRPr="00B63924">
        <w:rPr>
          <w:sz w:val="24"/>
          <w:szCs w:val="24"/>
        </w:rPr>
        <w:t xml:space="preserve"> </w:t>
      </w:r>
      <w:proofErr w:type="spellStart"/>
      <w:r w:rsidRPr="00B63924">
        <w:rPr>
          <w:sz w:val="24"/>
          <w:szCs w:val="24"/>
        </w:rPr>
        <w:t>contributions</w:t>
      </w:r>
      <w:proofErr w:type="spellEnd"/>
      <w:r>
        <w:rPr>
          <w:sz w:val="24"/>
          <w:szCs w:val="24"/>
        </w:rPr>
        <w:t>.</w:t>
      </w:r>
    </w:p>
    <w:p w14:paraId="4A861224" w14:textId="77777777" w:rsidR="00B63924" w:rsidRDefault="00B63924" w:rsidP="005E6406">
      <w:pPr>
        <w:jc w:val="both"/>
        <w:rPr>
          <w:sz w:val="24"/>
          <w:szCs w:val="24"/>
        </w:rPr>
      </w:pPr>
    </w:p>
    <w:p w14:paraId="7EBE4DCF" w14:textId="6021476F" w:rsidR="00E6136F" w:rsidRPr="005A71A9" w:rsidRDefault="001C328B" w:rsidP="005E6406">
      <w:pPr>
        <w:rPr>
          <w:b/>
          <w:sz w:val="24"/>
          <w:szCs w:val="24"/>
        </w:rPr>
      </w:pPr>
      <w:r w:rsidRPr="005A71A9">
        <w:rPr>
          <w:b/>
          <w:sz w:val="24"/>
          <w:szCs w:val="24"/>
        </w:rPr>
        <w:t>1. Introdução</w:t>
      </w:r>
    </w:p>
    <w:p w14:paraId="766C5A90" w14:textId="77777777" w:rsidR="00E6136F" w:rsidRDefault="00E6136F" w:rsidP="005E6406"/>
    <w:p w14:paraId="6BA8CE44" w14:textId="77777777" w:rsidR="00682D1A" w:rsidRDefault="0078708E" w:rsidP="005E6406">
      <w:pPr>
        <w:suppressAutoHyphens w:val="0"/>
        <w:ind w:firstLine="709"/>
        <w:jc w:val="both"/>
        <w:rPr>
          <w:rFonts w:eastAsia="Calibri"/>
          <w:sz w:val="24"/>
          <w:szCs w:val="24"/>
          <w:lang w:eastAsia="en-US"/>
        </w:rPr>
      </w:pPr>
      <w:r w:rsidRPr="0078708E">
        <w:rPr>
          <w:rFonts w:eastAsia="Calibri"/>
          <w:sz w:val="24"/>
          <w:szCs w:val="24"/>
          <w:lang w:eastAsia="en-US"/>
        </w:rPr>
        <w:t>A contabilidade é uma área vasta, a qual possui diferentes linhas de pesquisa e atuação. Comparando-se a área de Ciências Contábeis a outras áreas do conhecimento, a discussão s</w:t>
      </w:r>
      <w:r w:rsidR="00E66CF4">
        <w:rPr>
          <w:rFonts w:eastAsia="Calibri"/>
          <w:sz w:val="24"/>
          <w:szCs w:val="24"/>
          <w:lang w:eastAsia="en-US"/>
        </w:rPr>
        <w:t>obre a produção científica neste</w:t>
      </w:r>
      <w:r w:rsidRPr="0078708E">
        <w:rPr>
          <w:rFonts w:eastAsia="Calibri"/>
          <w:sz w:val="24"/>
          <w:szCs w:val="24"/>
          <w:lang w:eastAsia="en-US"/>
        </w:rPr>
        <w:t xml:space="preserve"> </w:t>
      </w:r>
      <w:r w:rsidR="00E66CF4">
        <w:rPr>
          <w:rFonts w:eastAsia="Calibri"/>
          <w:sz w:val="24"/>
          <w:szCs w:val="24"/>
          <w:lang w:eastAsia="en-US"/>
        </w:rPr>
        <w:t>âmbito</w:t>
      </w:r>
      <w:r w:rsidRPr="0078708E">
        <w:rPr>
          <w:rFonts w:eastAsia="Calibri"/>
          <w:sz w:val="24"/>
          <w:szCs w:val="24"/>
          <w:lang w:eastAsia="en-US"/>
        </w:rPr>
        <w:t xml:space="preserve"> é recente, tendo sido mais intensificada a partir dos anos 2000 (</w:t>
      </w:r>
      <w:r w:rsidR="00000360" w:rsidRPr="0078708E">
        <w:rPr>
          <w:rFonts w:eastAsia="Calibri"/>
          <w:sz w:val="24"/>
          <w:szCs w:val="24"/>
          <w:lang w:eastAsia="en-US"/>
        </w:rPr>
        <w:t>LEITE FILHO,</w:t>
      </w:r>
      <w:r w:rsidR="00103CE7">
        <w:rPr>
          <w:rFonts w:eastAsia="Calibri"/>
          <w:sz w:val="24"/>
          <w:szCs w:val="24"/>
          <w:lang w:eastAsia="en-US"/>
        </w:rPr>
        <w:t xml:space="preserve"> 2006).</w:t>
      </w:r>
      <w:r w:rsidRPr="0078708E">
        <w:rPr>
          <w:rFonts w:eastAsia="Calibri"/>
          <w:sz w:val="24"/>
          <w:szCs w:val="24"/>
          <w:lang w:eastAsia="en-US"/>
        </w:rPr>
        <w:t xml:space="preserve"> </w:t>
      </w:r>
    </w:p>
    <w:p w14:paraId="537410C0" w14:textId="45FDFA18" w:rsidR="00520819" w:rsidRDefault="0078708E" w:rsidP="005E6406">
      <w:pPr>
        <w:suppressAutoHyphens w:val="0"/>
        <w:ind w:firstLine="709"/>
        <w:jc w:val="both"/>
        <w:rPr>
          <w:rFonts w:eastAsia="Calibri"/>
          <w:sz w:val="24"/>
          <w:szCs w:val="24"/>
          <w:lang w:eastAsia="en-US"/>
        </w:rPr>
      </w:pPr>
      <w:r w:rsidRPr="0078708E">
        <w:rPr>
          <w:rFonts w:eastAsia="Calibri"/>
          <w:sz w:val="24"/>
          <w:szCs w:val="24"/>
          <w:lang w:eastAsia="en-US"/>
        </w:rPr>
        <w:t>O termo sustentabilidade está inserido no meio acadêmico, na sociedade e também nas empresas. Por meio de uma maior conscientização dos indivíduos sobre os assuntos ambientais é possível se empreender melhorias na sociedade. Corroborando esta necessidade, Jacobi (2003) afirma que é preciso reforçar o sentimento de responsabilidade e valores éticos na sociedade, precisando então se definir limites e delinear um aglomerado de iniciativas por meio de práticas educativas, que reforcem tal sentimento.</w:t>
      </w:r>
      <w:r w:rsidR="00520819" w:rsidRPr="00520819">
        <w:rPr>
          <w:rFonts w:eastAsia="Calibri"/>
          <w:sz w:val="24"/>
          <w:szCs w:val="24"/>
          <w:lang w:eastAsia="en-US"/>
        </w:rPr>
        <w:t xml:space="preserve"> </w:t>
      </w:r>
    </w:p>
    <w:p w14:paraId="029444CA" w14:textId="7EB86597" w:rsidR="0078708E" w:rsidRPr="0078708E" w:rsidRDefault="0078708E" w:rsidP="005E6406">
      <w:pPr>
        <w:suppressAutoHyphens w:val="0"/>
        <w:autoSpaceDE w:val="0"/>
        <w:autoSpaceDN w:val="0"/>
        <w:adjustRightInd w:val="0"/>
        <w:ind w:firstLine="709"/>
        <w:jc w:val="both"/>
        <w:rPr>
          <w:rFonts w:eastAsia="Calibri"/>
          <w:sz w:val="24"/>
          <w:szCs w:val="24"/>
          <w:lang w:eastAsia="en-US"/>
        </w:rPr>
      </w:pPr>
      <w:r w:rsidRPr="0078708E">
        <w:rPr>
          <w:rFonts w:eastAsia="Calibri"/>
          <w:sz w:val="24"/>
          <w:szCs w:val="24"/>
          <w:lang w:eastAsia="en-US"/>
        </w:rPr>
        <w:t xml:space="preserve">As empresas já adotam práticas sustentáveis, que visam diminuir o impacto </w:t>
      </w:r>
      <w:r w:rsidR="00381BEC">
        <w:rPr>
          <w:rFonts w:eastAsia="Calibri"/>
          <w:sz w:val="24"/>
          <w:szCs w:val="24"/>
          <w:lang w:eastAsia="en-US"/>
        </w:rPr>
        <w:t xml:space="preserve">negativo </w:t>
      </w:r>
      <w:r w:rsidRPr="0078708E">
        <w:rPr>
          <w:rFonts w:eastAsia="Calibri"/>
          <w:sz w:val="24"/>
          <w:szCs w:val="24"/>
          <w:lang w:eastAsia="en-US"/>
        </w:rPr>
        <w:t xml:space="preserve">causado, porém, </w:t>
      </w:r>
      <w:r w:rsidRPr="0078708E">
        <w:rPr>
          <w:rFonts w:eastAsia="Calibri"/>
          <w:sz w:val="24"/>
          <w:szCs w:val="24"/>
        </w:rPr>
        <w:t>segundo Barbieri (2007), a adaptação da gestão às demandas do meio ambiente representa um grande desafio para as empresas.</w:t>
      </w:r>
      <w:r w:rsidRPr="0078708E">
        <w:rPr>
          <w:rFonts w:eastAsia="Calibri"/>
          <w:sz w:val="24"/>
          <w:szCs w:val="24"/>
          <w:lang w:eastAsia="en-US"/>
        </w:rPr>
        <w:t xml:space="preserve"> As companhias não têm a obrigação de publicar relatórios de sustentabilidade, ainda assim, percebe-se a inserção desses relatórios em empresas dos mais variados setores. A publicação desses relatórios gera melhores resultados se a mesma possuir entendimento e conscientização sobre o que de fato é a sustentabilidade e qual a real importância da sua divulgação. </w:t>
      </w:r>
    </w:p>
    <w:p w14:paraId="0D1FAD77" w14:textId="22C3B335" w:rsidR="0078708E" w:rsidRPr="0078708E" w:rsidRDefault="0078708E" w:rsidP="005E6406">
      <w:pPr>
        <w:suppressAutoHyphens w:val="0"/>
        <w:autoSpaceDE w:val="0"/>
        <w:autoSpaceDN w:val="0"/>
        <w:adjustRightInd w:val="0"/>
        <w:ind w:firstLine="709"/>
        <w:jc w:val="both"/>
        <w:rPr>
          <w:rFonts w:eastAsia="Calibri"/>
          <w:sz w:val="24"/>
          <w:szCs w:val="24"/>
        </w:rPr>
      </w:pPr>
      <w:r w:rsidRPr="0078708E">
        <w:rPr>
          <w:rFonts w:eastAsia="Calibri"/>
          <w:sz w:val="24"/>
          <w:szCs w:val="24"/>
          <w:lang w:eastAsia="en-US"/>
        </w:rPr>
        <w:lastRenderedPageBreak/>
        <w:t xml:space="preserve">Percebe-se que somente com o entendimento do tema sustentabilidade as ações se tornam efetivas, o que se </w:t>
      </w:r>
      <w:r w:rsidRPr="0092486F">
        <w:rPr>
          <w:rFonts w:eastAsia="Calibri"/>
          <w:sz w:val="24"/>
          <w:szCs w:val="24"/>
          <w:lang w:eastAsia="en-US"/>
        </w:rPr>
        <w:t>consegue principalmente com a inserção de disciplinas nos cursos que abordem este t</w:t>
      </w:r>
      <w:r w:rsidR="002E6DEE" w:rsidRPr="0092486F">
        <w:rPr>
          <w:rFonts w:eastAsia="Calibri"/>
          <w:sz w:val="24"/>
          <w:szCs w:val="24"/>
          <w:lang w:eastAsia="en-US"/>
        </w:rPr>
        <w:t xml:space="preserve">ema. Segundo Lozano (2010) houve um aumento no número de instituições de ensino superior que incorporaram a sustentabilidade em seus currículos na última década, e de acordo com </w:t>
      </w:r>
      <w:proofErr w:type="spellStart"/>
      <w:r w:rsidR="002E6DEE" w:rsidRPr="0092486F">
        <w:rPr>
          <w:rFonts w:eastAsia="Calibri"/>
          <w:sz w:val="24"/>
          <w:szCs w:val="24"/>
          <w:lang w:eastAsia="en-US"/>
        </w:rPr>
        <w:t>Rusinko</w:t>
      </w:r>
      <w:proofErr w:type="spellEnd"/>
      <w:r w:rsidR="002E6DEE" w:rsidRPr="0092486F">
        <w:rPr>
          <w:rFonts w:eastAsia="Calibri"/>
          <w:sz w:val="24"/>
          <w:szCs w:val="24"/>
          <w:lang w:eastAsia="en-US"/>
        </w:rPr>
        <w:t xml:space="preserve"> (2010) há outros que estão explorando meios para integrar a sustentabilidade em seus currículos. </w:t>
      </w:r>
      <w:r w:rsidRPr="0092486F">
        <w:rPr>
          <w:rFonts w:eastAsia="Calibri"/>
          <w:sz w:val="24"/>
          <w:szCs w:val="24"/>
          <w:lang w:eastAsia="en-US"/>
        </w:rPr>
        <w:t>Nesse</w:t>
      </w:r>
      <w:r w:rsidRPr="0078708E">
        <w:rPr>
          <w:rFonts w:eastAsia="Calibri"/>
          <w:sz w:val="24"/>
          <w:szCs w:val="24"/>
          <w:lang w:eastAsia="en-US"/>
        </w:rPr>
        <w:t xml:space="preserve"> contexto, tendo o presente problema, pergunta-se: “Qual o panorama da temática sustentabilidade nas contribuições científicas de disciplinas ofertadas no curso de Ciências Contábeis </w:t>
      </w:r>
      <w:r w:rsidR="00A410ED">
        <w:rPr>
          <w:rFonts w:eastAsia="Calibri"/>
          <w:sz w:val="24"/>
          <w:szCs w:val="24"/>
          <w:lang w:eastAsia="en-US"/>
        </w:rPr>
        <w:t>d</w:t>
      </w:r>
      <w:r w:rsidR="00577773">
        <w:rPr>
          <w:rFonts w:eastAsia="Calibri"/>
          <w:sz w:val="24"/>
          <w:szCs w:val="24"/>
          <w:lang w:eastAsia="en-US"/>
        </w:rPr>
        <w:t>e uma Universidade Federal brasileira</w:t>
      </w:r>
      <w:r w:rsidRPr="0078708E">
        <w:rPr>
          <w:rFonts w:eastAsia="Calibri"/>
          <w:sz w:val="24"/>
          <w:szCs w:val="24"/>
          <w:lang w:eastAsia="en-US"/>
        </w:rPr>
        <w:t xml:space="preserve">?” </w:t>
      </w:r>
    </w:p>
    <w:p w14:paraId="35DB2B04" w14:textId="63A357B6" w:rsidR="00E6136F" w:rsidRPr="00F252C1" w:rsidRDefault="0078708E" w:rsidP="005E6406">
      <w:pPr>
        <w:suppressAutoHyphens w:val="0"/>
        <w:ind w:firstLine="709"/>
        <w:contextualSpacing/>
        <w:jc w:val="both"/>
        <w:rPr>
          <w:sz w:val="24"/>
          <w:szCs w:val="24"/>
        </w:rPr>
      </w:pPr>
      <w:r w:rsidRPr="0078708E">
        <w:rPr>
          <w:sz w:val="24"/>
          <w:szCs w:val="24"/>
        </w:rPr>
        <w:t>Por fim, levando</w:t>
      </w:r>
      <w:r w:rsidR="00E66CF4">
        <w:rPr>
          <w:sz w:val="24"/>
          <w:szCs w:val="24"/>
        </w:rPr>
        <w:t>-se</w:t>
      </w:r>
      <w:r w:rsidRPr="0078708E">
        <w:rPr>
          <w:sz w:val="24"/>
          <w:szCs w:val="24"/>
        </w:rPr>
        <w:t xml:space="preserve"> em consideração a relevância de tal assunto, o p</w:t>
      </w:r>
      <w:r w:rsidR="00E66CF4">
        <w:rPr>
          <w:sz w:val="24"/>
          <w:szCs w:val="24"/>
        </w:rPr>
        <w:t>resente artigo tem por objetivo v</w:t>
      </w:r>
      <w:r w:rsidRPr="0078708E">
        <w:rPr>
          <w:sz w:val="24"/>
          <w:szCs w:val="24"/>
        </w:rPr>
        <w:t>erificar o panorama da temática sustentabilidade nas contribuições científicas de disciplinas ofertadas no curso de Ci</w:t>
      </w:r>
      <w:r w:rsidR="00E66CF4">
        <w:rPr>
          <w:sz w:val="24"/>
          <w:szCs w:val="24"/>
        </w:rPr>
        <w:t xml:space="preserve">ências Contábeis </w:t>
      </w:r>
      <w:r w:rsidR="00577773">
        <w:rPr>
          <w:rFonts w:eastAsia="Calibri"/>
          <w:sz w:val="24"/>
          <w:szCs w:val="24"/>
          <w:lang w:eastAsia="en-US"/>
        </w:rPr>
        <w:t>de uma Universidade Federal brasileira</w:t>
      </w:r>
      <w:r w:rsidR="00E66CF4">
        <w:rPr>
          <w:sz w:val="24"/>
          <w:szCs w:val="24"/>
        </w:rPr>
        <w:t>,</w:t>
      </w:r>
      <w:r w:rsidRPr="0078708E">
        <w:rPr>
          <w:sz w:val="24"/>
          <w:szCs w:val="24"/>
        </w:rPr>
        <w:t xml:space="preserve"> tendo em vista que o cenário atual necessita de estudos e de inserções do tema ambiental nos mais diferentes</w:t>
      </w:r>
      <w:r w:rsidR="000864AD">
        <w:rPr>
          <w:sz w:val="24"/>
          <w:szCs w:val="24"/>
        </w:rPr>
        <w:t xml:space="preserve"> ramos de trabalho e atividades em prol de um bem comum, buscando o crescimento e o desenvolvimento sustentável.</w:t>
      </w:r>
    </w:p>
    <w:p w14:paraId="153D2BD4" w14:textId="77777777" w:rsidR="008939AE" w:rsidRPr="0078708E" w:rsidRDefault="008939AE" w:rsidP="005E6406">
      <w:pPr>
        <w:rPr>
          <w:sz w:val="24"/>
        </w:rPr>
      </w:pPr>
    </w:p>
    <w:p w14:paraId="228119E6" w14:textId="445C528A" w:rsidR="00873B9D" w:rsidRDefault="00873B9D" w:rsidP="005E6406">
      <w:pPr>
        <w:rPr>
          <w:b/>
          <w:sz w:val="24"/>
          <w:szCs w:val="24"/>
        </w:rPr>
      </w:pPr>
      <w:r>
        <w:rPr>
          <w:b/>
          <w:sz w:val="24"/>
          <w:szCs w:val="24"/>
        </w:rPr>
        <w:t>2. Referencial Teórico</w:t>
      </w:r>
    </w:p>
    <w:p w14:paraId="031E46D3" w14:textId="77777777" w:rsidR="00381BEC" w:rsidRDefault="00381BEC" w:rsidP="005E6406">
      <w:pPr>
        <w:rPr>
          <w:b/>
          <w:sz w:val="24"/>
          <w:szCs w:val="24"/>
        </w:rPr>
      </w:pPr>
    </w:p>
    <w:p w14:paraId="3B8FAE98" w14:textId="52869B0C" w:rsidR="00381BEC" w:rsidRPr="00381BEC" w:rsidRDefault="00381BEC" w:rsidP="005E6406">
      <w:pPr>
        <w:suppressAutoHyphens w:val="0"/>
        <w:ind w:firstLine="709"/>
        <w:jc w:val="both"/>
        <w:rPr>
          <w:sz w:val="24"/>
          <w:szCs w:val="24"/>
        </w:rPr>
      </w:pPr>
      <w:r>
        <w:rPr>
          <w:sz w:val="24"/>
          <w:szCs w:val="24"/>
        </w:rPr>
        <w:t xml:space="preserve">Neste item </w:t>
      </w:r>
      <w:r w:rsidR="00577773">
        <w:rPr>
          <w:sz w:val="24"/>
          <w:szCs w:val="24"/>
        </w:rPr>
        <w:t>têm-se</w:t>
      </w:r>
      <w:r>
        <w:rPr>
          <w:sz w:val="24"/>
          <w:szCs w:val="24"/>
        </w:rPr>
        <w:t xml:space="preserve"> reflexões acerca da Contabilidade e Sustentabilidade, assim como estudos anteriores sobre </w:t>
      </w:r>
      <w:r>
        <w:rPr>
          <w:rFonts w:eastAsia="Calibri"/>
          <w:sz w:val="24"/>
          <w:szCs w:val="24"/>
          <w:lang w:eastAsia="en-US"/>
        </w:rPr>
        <w:t>Educação, Ensino e Pesquisa na temática sustentabilidade.</w:t>
      </w:r>
    </w:p>
    <w:p w14:paraId="3AB4D75C" w14:textId="77777777" w:rsidR="0078708E" w:rsidRPr="0078708E" w:rsidRDefault="0078708E" w:rsidP="005E6406">
      <w:pPr>
        <w:suppressAutoHyphens w:val="0"/>
        <w:contextualSpacing/>
        <w:jc w:val="both"/>
        <w:rPr>
          <w:b/>
          <w:sz w:val="24"/>
          <w:szCs w:val="24"/>
        </w:rPr>
      </w:pPr>
    </w:p>
    <w:p w14:paraId="098E5DF5" w14:textId="77777777" w:rsidR="00DD1F65" w:rsidRPr="001D25B9" w:rsidRDefault="0078708E" w:rsidP="005E6406">
      <w:pPr>
        <w:suppressAutoHyphens w:val="0"/>
        <w:spacing w:after="240"/>
        <w:contextualSpacing/>
        <w:jc w:val="both"/>
        <w:rPr>
          <w:i/>
          <w:sz w:val="24"/>
          <w:szCs w:val="24"/>
        </w:rPr>
      </w:pPr>
      <w:r w:rsidRPr="001D25B9">
        <w:rPr>
          <w:i/>
          <w:sz w:val="24"/>
          <w:szCs w:val="24"/>
        </w:rPr>
        <w:t xml:space="preserve">2.1 </w:t>
      </w:r>
      <w:r w:rsidR="00873B9D" w:rsidRPr="001D25B9">
        <w:rPr>
          <w:i/>
          <w:sz w:val="24"/>
          <w:szCs w:val="24"/>
        </w:rPr>
        <w:t>Contabilidade e Sustentabilidade</w:t>
      </w:r>
      <w:r w:rsidR="00DD1F65" w:rsidRPr="001D25B9">
        <w:rPr>
          <w:i/>
          <w:sz w:val="24"/>
          <w:szCs w:val="24"/>
        </w:rPr>
        <w:tab/>
      </w:r>
    </w:p>
    <w:p w14:paraId="5238B098" w14:textId="77777777" w:rsidR="00DD1F65" w:rsidRDefault="00DD1F65" w:rsidP="005E6406">
      <w:pPr>
        <w:suppressAutoHyphens w:val="0"/>
        <w:spacing w:after="240"/>
        <w:contextualSpacing/>
        <w:jc w:val="both"/>
        <w:rPr>
          <w:sz w:val="24"/>
          <w:szCs w:val="24"/>
        </w:rPr>
      </w:pPr>
    </w:p>
    <w:p w14:paraId="43C4F21B" w14:textId="4041D742" w:rsidR="0078708E" w:rsidRPr="0078708E" w:rsidRDefault="0078708E" w:rsidP="005E6406">
      <w:pPr>
        <w:suppressAutoHyphens w:val="0"/>
        <w:spacing w:after="240"/>
        <w:ind w:firstLine="708"/>
        <w:contextualSpacing/>
        <w:jc w:val="both"/>
        <w:rPr>
          <w:sz w:val="24"/>
          <w:szCs w:val="24"/>
        </w:rPr>
      </w:pPr>
      <w:r w:rsidRPr="0078708E">
        <w:rPr>
          <w:sz w:val="24"/>
          <w:szCs w:val="24"/>
        </w:rPr>
        <w:t xml:space="preserve">As empresas, instituições e organizações exercem papel de atender às necessidades das pessoas, constituindo assim a sociedade. O desenvolvimento sustentável pode então significar que as mesmas busquem operar sem comprometer </w:t>
      </w:r>
      <w:r w:rsidR="00E66CF4">
        <w:rPr>
          <w:sz w:val="24"/>
          <w:szCs w:val="24"/>
        </w:rPr>
        <w:t>as</w:t>
      </w:r>
      <w:r w:rsidRPr="0078708E">
        <w:rPr>
          <w:sz w:val="24"/>
          <w:szCs w:val="24"/>
        </w:rPr>
        <w:t xml:space="preserve"> futuras gerações </w:t>
      </w:r>
      <w:r w:rsidR="00E66CF4">
        <w:rPr>
          <w:sz w:val="24"/>
          <w:szCs w:val="24"/>
        </w:rPr>
        <w:t xml:space="preserve">de </w:t>
      </w:r>
      <w:r w:rsidRPr="0078708E">
        <w:rPr>
          <w:sz w:val="24"/>
          <w:szCs w:val="24"/>
        </w:rPr>
        <w:t xml:space="preserve">satisfazerem </w:t>
      </w:r>
      <w:r w:rsidR="00577773" w:rsidRPr="0078708E">
        <w:rPr>
          <w:sz w:val="24"/>
          <w:szCs w:val="24"/>
        </w:rPr>
        <w:t>suas próprias necessidades</w:t>
      </w:r>
      <w:r w:rsidRPr="0078708E">
        <w:rPr>
          <w:sz w:val="24"/>
          <w:szCs w:val="24"/>
        </w:rPr>
        <w:t xml:space="preserve"> (</w:t>
      </w:r>
      <w:r w:rsidR="00037D7F">
        <w:rPr>
          <w:sz w:val="24"/>
          <w:szCs w:val="24"/>
        </w:rPr>
        <w:t>VELLANI;</w:t>
      </w:r>
      <w:r w:rsidR="00000360" w:rsidRPr="0078708E">
        <w:rPr>
          <w:sz w:val="24"/>
          <w:szCs w:val="24"/>
        </w:rPr>
        <w:t xml:space="preserve"> RIBEIRO</w:t>
      </w:r>
      <w:r w:rsidRPr="0078708E">
        <w:rPr>
          <w:sz w:val="24"/>
          <w:szCs w:val="24"/>
        </w:rPr>
        <w:t xml:space="preserve">, 2009). </w:t>
      </w:r>
    </w:p>
    <w:p w14:paraId="1D171F08" w14:textId="45ABF8A0" w:rsidR="0078708E" w:rsidRPr="0078708E" w:rsidRDefault="0078708E" w:rsidP="005E6406">
      <w:pPr>
        <w:tabs>
          <w:tab w:val="num" w:pos="720"/>
        </w:tabs>
        <w:suppressAutoHyphens w:val="0"/>
        <w:ind w:firstLine="709"/>
        <w:contextualSpacing/>
        <w:jc w:val="both"/>
        <w:rPr>
          <w:sz w:val="24"/>
          <w:szCs w:val="24"/>
        </w:rPr>
      </w:pPr>
      <w:r w:rsidRPr="0078708E">
        <w:rPr>
          <w:sz w:val="24"/>
          <w:szCs w:val="24"/>
          <w:shd w:val="clear" w:color="auto" w:fill="FFFFFF"/>
        </w:rPr>
        <w:t>A tentativa</w:t>
      </w:r>
      <w:r w:rsidRPr="0078708E">
        <w:rPr>
          <w:sz w:val="24"/>
          <w:szCs w:val="24"/>
        </w:rPr>
        <w:t xml:space="preserve"> constante de as empresas conseguirem lucro não pode exceder a </w:t>
      </w:r>
      <w:r w:rsidRPr="00E66CF4">
        <w:rPr>
          <w:color w:val="000000" w:themeColor="text1"/>
          <w:sz w:val="24"/>
          <w:szCs w:val="24"/>
        </w:rPr>
        <w:t xml:space="preserve">capacidade </w:t>
      </w:r>
      <w:r w:rsidRPr="0078708E">
        <w:rPr>
          <w:sz w:val="24"/>
          <w:szCs w:val="24"/>
        </w:rPr>
        <w:t xml:space="preserve">da natureza de se </w:t>
      </w:r>
      <w:r w:rsidR="00577773">
        <w:rPr>
          <w:sz w:val="24"/>
          <w:szCs w:val="24"/>
        </w:rPr>
        <w:t>auto</w:t>
      </w:r>
      <w:r w:rsidR="00577773" w:rsidRPr="0078708E">
        <w:rPr>
          <w:sz w:val="24"/>
          <w:szCs w:val="24"/>
        </w:rPr>
        <w:t xml:space="preserve"> recuperar</w:t>
      </w:r>
      <w:r w:rsidRPr="0078708E">
        <w:rPr>
          <w:sz w:val="24"/>
          <w:szCs w:val="24"/>
        </w:rPr>
        <w:t xml:space="preserve"> dos impactos provocados pelas próprias empresas na </w:t>
      </w:r>
      <w:r w:rsidR="00E66CF4">
        <w:rPr>
          <w:sz w:val="24"/>
          <w:szCs w:val="24"/>
        </w:rPr>
        <w:t>extração dos</w:t>
      </w:r>
      <w:r w:rsidRPr="0078708E">
        <w:rPr>
          <w:sz w:val="24"/>
          <w:szCs w:val="24"/>
        </w:rPr>
        <w:t xml:space="preserve"> </w:t>
      </w:r>
      <w:r w:rsidRPr="000313F4">
        <w:rPr>
          <w:sz w:val="24"/>
          <w:szCs w:val="24"/>
        </w:rPr>
        <w:t>recursos</w:t>
      </w:r>
      <w:r w:rsidR="00E66CF4">
        <w:rPr>
          <w:sz w:val="24"/>
          <w:szCs w:val="24"/>
        </w:rPr>
        <w:t xml:space="preserve"> naturais</w:t>
      </w:r>
      <w:r w:rsidRPr="000313F4">
        <w:rPr>
          <w:sz w:val="24"/>
          <w:szCs w:val="24"/>
        </w:rPr>
        <w:t xml:space="preserve"> (</w:t>
      </w:r>
      <w:r w:rsidR="00000360" w:rsidRPr="000313F4">
        <w:rPr>
          <w:sz w:val="24"/>
          <w:szCs w:val="24"/>
        </w:rPr>
        <w:t>S</w:t>
      </w:r>
      <w:r w:rsidR="00000360">
        <w:rPr>
          <w:sz w:val="24"/>
          <w:szCs w:val="24"/>
        </w:rPr>
        <w:t>ANTOS</w:t>
      </w:r>
      <w:r w:rsidR="00B452CB">
        <w:rPr>
          <w:sz w:val="24"/>
          <w:szCs w:val="24"/>
        </w:rPr>
        <w:t>; NUNES,</w:t>
      </w:r>
      <w:r w:rsidR="00000360">
        <w:rPr>
          <w:sz w:val="24"/>
          <w:szCs w:val="24"/>
        </w:rPr>
        <w:t xml:space="preserve"> </w:t>
      </w:r>
      <w:r w:rsidRPr="000313F4">
        <w:rPr>
          <w:sz w:val="24"/>
          <w:szCs w:val="24"/>
        </w:rPr>
        <w:t>2014).</w:t>
      </w:r>
      <w:r w:rsidR="00E50697">
        <w:rPr>
          <w:sz w:val="24"/>
          <w:szCs w:val="24"/>
        </w:rPr>
        <w:t xml:space="preserve"> </w:t>
      </w:r>
      <w:r w:rsidRPr="0078708E">
        <w:rPr>
          <w:rFonts w:eastAsia="Calibri"/>
          <w:sz w:val="24"/>
          <w:szCs w:val="24"/>
          <w:lang w:eastAsia="en-US"/>
        </w:rPr>
        <w:t xml:space="preserve"> </w:t>
      </w:r>
      <w:r w:rsidRPr="0078708E">
        <w:rPr>
          <w:sz w:val="24"/>
          <w:szCs w:val="24"/>
        </w:rPr>
        <w:t xml:space="preserve">A contabilidade é uma ciência social e não uma ciência exata como muitos pensam, pois é a ação humana que gera e altera o fenômeno patrimonial </w:t>
      </w:r>
      <w:r w:rsidR="00000360" w:rsidRPr="0078708E">
        <w:rPr>
          <w:sz w:val="24"/>
          <w:szCs w:val="24"/>
        </w:rPr>
        <w:t>(</w:t>
      </w:r>
      <w:r w:rsidR="00000360">
        <w:rPr>
          <w:sz w:val="24"/>
          <w:szCs w:val="24"/>
        </w:rPr>
        <w:t>M</w:t>
      </w:r>
      <w:r w:rsidR="00000360" w:rsidRPr="0078708E">
        <w:rPr>
          <w:sz w:val="24"/>
          <w:szCs w:val="24"/>
        </w:rPr>
        <w:t>ARION</w:t>
      </w:r>
      <w:r w:rsidR="00037D7F">
        <w:rPr>
          <w:sz w:val="24"/>
          <w:szCs w:val="24"/>
        </w:rPr>
        <w:t>,</w:t>
      </w:r>
      <w:r w:rsidRPr="0078708E">
        <w:rPr>
          <w:sz w:val="24"/>
          <w:szCs w:val="24"/>
        </w:rPr>
        <w:t xml:space="preserve"> 2007). Trata-se de um agrupamento de técnicas para coletar, registrar, resumir e interpretar as coisas que afetam de alguma maneira o patrimônio de uma entidade (</w:t>
      </w:r>
      <w:r w:rsidR="00000360" w:rsidRPr="0078708E">
        <w:rPr>
          <w:sz w:val="24"/>
          <w:szCs w:val="24"/>
        </w:rPr>
        <w:t>CREPALDI,</w:t>
      </w:r>
      <w:r w:rsidRPr="0078708E">
        <w:rPr>
          <w:sz w:val="24"/>
          <w:szCs w:val="24"/>
        </w:rPr>
        <w:t xml:space="preserve"> 2010). </w:t>
      </w:r>
    </w:p>
    <w:p w14:paraId="7B40B537" w14:textId="1FD2F257" w:rsidR="00A81FEB" w:rsidRDefault="00E304E2" w:rsidP="005E6406">
      <w:pPr>
        <w:tabs>
          <w:tab w:val="num" w:pos="720"/>
        </w:tabs>
        <w:suppressAutoHyphens w:val="0"/>
        <w:spacing w:before="240"/>
        <w:ind w:firstLine="709"/>
        <w:contextualSpacing/>
        <w:jc w:val="both"/>
        <w:rPr>
          <w:sz w:val="24"/>
          <w:szCs w:val="24"/>
        </w:rPr>
      </w:pPr>
      <w:r>
        <w:rPr>
          <w:sz w:val="24"/>
          <w:szCs w:val="24"/>
        </w:rPr>
        <w:t xml:space="preserve"> Para </w:t>
      </w:r>
      <w:proofErr w:type="spellStart"/>
      <w:r>
        <w:rPr>
          <w:sz w:val="24"/>
          <w:szCs w:val="24"/>
        </w:rPr>
        <w:t>Tiesen</w:t>
      </w:r>
      <w:proofErr w:type="spellEnd"/>
      <w:r>
        <w:rPr>
          <w:sz w:val="24"/>
          <w:szCs w:val="24"/>
        </w:rPr>
        <w:t xml:space="preserve">, </w:t>
      </w:r>
      <w:proofErr w:type="spellStart"/>
      <w:r>
        <w:rPr>
          <w:sz w:val="24"/>
          <w:szCs w:val="24"/>
        </w:rPr>
        <w:t>Castur</w:t>
      </w:r>
      <w:r w:rsidR="00037D7F">
        <w:rPr>
          <w:sz w:val="24"/>
          <w:szCs w:val="24"/>
        </w:rPr>
        <w:t>ino</w:t>
      </w:r>
      <w:proofErr w:type="spellEnd"/>
      <w:r w:rsidR="00037D7F">
        <w:rPr>
          <w:sz w:val="24"/>
          <w:szCs w:val="24"/>
        </w:rPr>
        <w:t xml:space="preserve"> e</w:t>
      </w:r>
      <w:r w:rsidR="0078708E" w:rsidRPr="0078708E">
        <w:rPr>
          <w:sz w:val="24"/>
          <w:szCs w:val="24"/>
        </w:rPr>
        <w:t xml:space="preserve"> </w:t>
      </w:r>
      <w:proofErr w:type="spellStart"/>
      <w:r w:rsidR="0078708E" w:rsidRPr="0078708E">
        <w:rPr>
          <w:sz w:val="24"/>
          <w:szCs w:val="24"/>
        </w:rPr>
        <w:t>Casturino</w:t>
      </w:r>
      <w:proofErr w:type="spellEnd"/>
      <w:r w:rsidR="0078708E" w:rsidRPr="0078708E">
        <w:rPr>
          <w:sz w:val="24"/>
          <w:szCs w:val="24"/>
        </w:rPr>
        <w:t xml:space="preserve"> (2010) os conceitos</w:t>
      </w:r>
      <w:r w:rsidR="0075285D">
        <w:rPr>
          <w:sz w:val="24"/>
          <w:szCs w:val="24"/>
        </w:rPr>
        <w:t xml:space="preserve"> de contabilidade e contabilidade ambiental</w:t>
      </w:r>
      <w:r w:rsidR="0078708E" w:rsidRPr="0078708E">
        <w:rPr>
          <w:sz w:val="24"/>
          <w:szCs w:val="24"/>
        </w:rPr>
        <w:t xml:space="preserve"> são muito semelhantes, o que faz diferenciar é que, esta última, é baseada no que é utilizado em benefício ao meio ambiente. Segundo </w:t>
      </w:r>
      <w:proofErr w:type="spellStart"/>
      <w:r w:rsidR="0078708E" w:rsidRPr="000603BD">
        <w:rPr>
          <w:sz w:val="24"/>
          <w:szCs w:val="24"/>
        </w:rPr>
        <w:t>Andriolli</w:t>
      </w:r>
      <w:proofErr w:type="spellEnd"/>
      <w:r>
        <w:rPr>
          <w:sz w:val="24"/>
          <w:szCs w:val="24"/>
        </w:rPr>
        <w:t xml:space="preserve">, </w:t>
      </w:r>
      <w:r w:rsidR="00037D7F">
        <w:rPr>
          <w:sz w:val="24"/>
          <w:szCs w:val="24"/>
        </w:rPr>
        <w:t xml:space="preserve">et al. </w:t>
      </w:r>
      <w:r w:rsidR="00EE7FE3">
        <w:rPr>
          <w:sz w:val="24"/>
          <w:szCs w:val="24"/>
        </w:rPr>
        <w:t>(2016</w:t>
      </w:r>
      <w:r w:rsidR="00037D7F">
        <w:rPr>
          <w:sz w:val="24"/>
          <w:szCs w:val="24"/>
        </w:rPr>
        <w:t>, p. 80</w:t>
      </w:r>
      <w:r w:rsidR="0078708E" w:rsidRPr="000603BD">
        <w:rPr>
          <w:sz w:val="24"/>
          <w:szCs w:val="24"/>
        </w:rPr>
        <w:t>)</w:t>
      </w:r>
      <w:r w:rsidR="0078708E" w:rsidRPr="0078708E">
        <w:rPr>
          <w:sz w:val="24"/>
          <w:szCs w:val="24"/>
        </w:rPr>
        <w:t xml:space="preserve"> “é um mecanismo da contabilidade utilizado para registrar transações da empresa que afetam, de algum modo, a natureza”. E ainda completa que “não se trata de uma nova contabilidade, mas de uma forma de oferecer informações adequadas e precisas às diferentes maneiras de gestão e/ou política ambiental de determinada empresa”. </w:t>
      </w:r>
    </w:p>
    <w:p w14:paraId="099B632C" w14:textId="48169DC8" w:rsidR="0078708E" w:rsidRPr="0078708E" w:rsidRDefault="0078708E" w:rsidP="005E6406">
      <w:pPr>
        <w:tabs>
          <w:tab w:val="num" w:pos="720"/>
        </w:tabs>
        <w:suppressAutoHyphens w:val="0"/>
        <w:spacing w:before="240"/>
        <w:ind w:firstLine="709"/>
        <w:contextualSpacing/>
        <w:jc w:val="both"/>
        <w:rPr>
          <w:sz w:val="24"/>
          <w:szCs w:val="24"/>
        </w:rPr>
      </w:pPr>
      <w:r w:rsidRPr="0078708E">
        <w:rPr>
          <w:sz w:val="24"/>
          <w:szCs w:val="24"/>
        </w:rPr>
        <w:t xml:space="preserve"> “A contabilidade surge como ferramenta estratégica à disposição da entidade para estabelecer um canal de comunicação com a sociedade, permitindo identificar e mensurar eventos ambientais, processar e gerar informações que subsidiem o</w:t>
      </w:r>
      <w:r w:rsidR="00037D7F">
        <w:rPr>
          <w:sz w:val="24"/>
          <w:szCs w:val="24"/>
        </w:rPr>
        <w:t>s usuários” (CARNEIRO; DE LUCA;</w:t>
      </w:r>
      <w:r w:rsidR="00037D7F" w:rsidRPr="0078708E">
        <w:rPr>
          <w:sz w:val="24"/>
          <w:szCs w:val="24"/>
        </w:rPr>
        <w:t xml:space="preserve"> OLIVEIRA</w:t>
      </w:r>
      <w:r w:rsidRPr="0078708E">
        <w:rPr>
          <w:sz w:val="24"/>
          <w:szCs w:val="24"/>
        </w:rPr>
        <w:t xml:space="preserve">, 2008, p. 3). </w:t>
      </w:r>
      <w:r w:rsidR="001902B1" w:rsidRPr="0078708E">
        <w:rPr>
          <w:sz w:val="24"/>
          <w:szCs w:val="24"/>
        </w:rPr>
        <w:t xml:space="preserve">Paiva (2006) discorre como sendo sua atribuição, formular parâmetros de mensuração e registro que permita o acompanhamento das relações das empresas e seus diversos agentes, entre eles, o meio ambiente. </w:t>
      </w:r>
      <w:r w:rsidRPr="0078708E">
        <w:rPr>
          <w:sz w:val="24"/>
          <w:szCs w:val="24"/>
        </w:rPr>
        <w:t xml:space="preserve">Ainda, segundo </w:t>
      </w:r>
      <w:proofErr w:type="spellStart"/>
      <w:r w:rsidRPr="0078708E">
        <w:rPr>
          <w:sz w:val="24"/>
          <w:szCs w:val="24"/>
        </w:rPr>
        <w:t>Kraemer</w:t>
      </w:r>
      <w:proofErr w:type="spellEnd"/>
      <w:r w:rsidRPr="0078708E">
        <w:rPr>
          <w:sz w:val="24"/>
          <w:szCs w:val="24"/>
        </w:rPr>
        <w:t xml:space="preserve"> e Tinoco (2004) provoca benefícios a indústria e à sociedade, assim administrando, estimando e reduzindo custos, inclusive os ambientais, permitindo também um melhor uso dos recursos naturais</w:t>
      </w:r>
      <w:r w:rsidR="001902B1">
        <w:rPr>
          <w:sz w:val="24"/>
          <w:szCs w:val="24"/>
        </w:rPr>
        <w:t>.</w:t>
      </w:r>
      <w:r w:rsidRPr="0078708E">
        <w:rPr>
          <w:sz w:val="24"/>
          <w:szCs w:val="24"/>
        </w:rPr>
        <w:t xml:space="preserve"> </w:t>
      </w:r>
    </w:p>
    <w:p w14:paraId="29385232" w14:textId="37F5D6D7" w:rsidR="0078708E" w:rsidRPr="0078708E" w:rsidRDefault="0078708E" w:rsidP="005E6406">
      <w:pPr>
        <w:tabs>
          <w:tab w:val="num" w:pos="720"/>
        </w:tabs>
        <w:suppressAutoHyphens w:val="0"/>
        <w:spacing w:before="240"/>
        <w:ind w:firstLine="709"/>
        <w:contextualSpacing/>
        <w:jc w:val="both"/>
        <w:rPr>
          <w:sz w:val="24"/>
          <w:szCs w:val="24"/>
        </w:rPr>
      </w:pPr>
      <w:r w:rsidRPr="0078708E">
        <w:rPr>
          <w:sz w:val="24"/>
          <w:szCs w:val="24"/>
        </w:rPr>
        <w:t xml:space="preserve">Denota-se </w:t>
      </w:r>
      <w:r w:rsidR="00E66CF4">
        <w:rPr>
          <w:sz w:val="24"/>
          <w:szCs w:val="24"/>
        </w:rPr>
        <w:t xml:space="preserve">também a preocupação com o meio </w:t>
      </w:r>
      <w:r w:rsidRPr="0078708E">
        <w:rPr>
          <w:sz w:val="24"/>
          <w:szCs w:val="24"/>
        </w:rPr>
        <w:t xml:space="preserve">ambiente através da Contabilidade Social, </w:t>
      </w:r>
      <w:r w:rsidR="00E66CF4">
        <w:rPr>
          <w:sz w:val="24"/>
          <w:szCs w:val="24"/>
        </w:rPr>
        <w:t>a qual</w:t>
      </w:r>
      <w:r w:rsidRPr="0078708E">
        <w:rPr>
          <w:sz w:val="24"/>
          <w:szCs w:val="24"/>
        </w:rPr>
        <w:t xml:space="preserve"> “visa criar um sistema capaz de inventariar, classificar, registrar, demonstrar, </w:t>
      </w:r>
      <w:r w:rsidRPr="0078708E">
        <w:rPr>
          <w:sz w:val="24"/>
          <w:szCs w:val="24"/>
        </w:rPr>
        <w:lastRenderedPageBreak/>
        <w:t>avaliar e explicar os dados sobre a atividade social e ambiental da entidade” (</w:t>
      </w:r>
      <w:r w:rsidR="00037D7F" w:rsidRPr="0078708E">
        <w:rPr>
          <w:sz w:val="24"/>
          <w:szCs w:val="24"/>
        </w:rPr>
        <w:t>KROETZ</w:t>
      </w:r>
      <w:r w:rsidRPr="0078708E">
        <w:rPr>
          <w:sz w:val="24"/>
          <w:szCs w:val="24"/>
        </w:rPr>
        <w:t>, 2000, p.</w:t>
      </w:r>
      <w:r w:rsidR="003A33B7">
        <w:rPr>
          <w:sz w:val="24"/>
          <w:szCs w:val="24"/>
        </w:rPr>
        <w:t xml:space="preserve"> </w:t>
      </w:r>
      <w:r w:rsidRPr="0078708E">
        <w:rPr>
          <w:sz w:val="24"/>
          <w:szCs w:val="24"/>
        </w:rPr>
        <w:t>54). Por meio delas, é possível adequar informações e usá-las para gerar demonstrações como o Balanço Social e a Demonstração do Valor Adicionado</w:t>
      </w:r>
      <w:r w:rsidR="00AD49BB">
        <w:rPr>
          <w:sz w:val="24"/>
          <w:szCs w:val="24"/>
        </w:rPr>
        <w:t xml:space="preserve"> (DVA)</w:t>
      </w:r>
      <w:r w:rsidRPr="0078708E">
        <w:rPr>
          <w:sz w:val="24"/>
          <w:szCs w:val="24"/>
        </w:rPr>
        <w:t>, evidenciando assim, passivos e ativos ambientais.</w:t>
      </w:r>
    </w:p>
    <w:p w14:paraId="70B61F61" w14:textId="6A5C72B1" w:rsidR="0078708E" w:rsidRPr="0078708E" w:rsidRDefault="0078708E" w:rsidP="005E6406">
      <w:pPr>
        <w:tabs>
          <w:tab w:val="num" w:pos="720"/>
        </w:tabs>
        <w:suppressAutoHyphens w:val="0"/>
        <w:spacing w:before="240"/>
        <w:ind w:firstLine="709"/>
        <w:contextualSpacing/>
        <w:jc w:val="both"/>
        <w:rPr>
          <w:color w:val="FF0000"/>
          <w:sz w:val="24"/>
          <w:szCs w:val="24"/>
        </w:rPr>
      </w:pPr>
      <w:r w:rsidRPr="0078708E">
        <w:rPr>
          <w:sz w:val="24"/>
          <w:szCs w:val="24"/>
        </w:rPr>
        <w:t xml:space="preserve">Um termo que vem sendo discutido </w:t>
      </w:r>
      <w:r w:rsidR="00845A19">
        <w:rPr>
          <w:sz w:val="24"/>
          <w:szCs w:val="24"/>
        </w:rPr>
        <w:t>atualmente é a sustentabilidade</w:t>
      </w:r>
      <w:r w:rsidRPr="0078708E">
        <w:rPr>
          <w:sz w:val="24"/>
          <w:szCs w:val="24"/>
        </w:rPr>
        <w:t xml:space="preserve"> </w:t>
      </w:r>
      <w:r w:rsidR="00845A19" w:rsidRPr="00845A19">
        <w:rPr>
          <w:sz w:val="24"/>
          <w:szCs w:val="24"/>
        </w:rPr>
        <w:t xml:space="preserve">que </w:t>
      </w:r>
      <w:r w:rsidRPr="00845A19">
        <w:rPr>
          <w:sz w:val="24"/>
          <w:szCs w:val="24"/>
        </w:rPr>
        <w:t>visa</w:t>
      </w:r>
      <w:r w:rsidR="00845A19">
        <w:rPr>
          <w:sz w:val="24"/>
          <w:szCs w:val="24"/>
        </w:rPr>
        <w:t>, basicamente,</w:t>
      </w:r>
      <w:r w:rsidRPr="00845A19">
        <w:rPr>
          <w:sz w:val="24"/>
          <w:szCs w:val="24"/>
        </w:rPr>
        <w:t xml:space="preserve"> utilizar os recursos naturais de maneira a não agredir o meio ambiente</w:t>
      </w:r>
      <w:r w:rsidR="00845A19" w:rsidRPr="00845A19">
        <w:rPr>
          <w:sz w:val="24"/>
          <w:szCs w:val="24"/>
        </w:rPr>
        <w:t xml:space="preserve">. </w:t>
      </w:r>
      <w:r w:rsidRPr="0078708E">
        <w:rPr>
          <w:sz w:val="24"/>
          <w:szCs w:val="24"/>
        </w:rPr>
        <w:t>Para isso, segundo Jacobi (2003) seria necessário definir limites e traçar iniciativas por meio de práticas educativas, reforçando então o sentimento de responsabilidade e participação. Esse conceito</w:t>
      </w:r>
      <w:r w:rsidR="00AA3946" w:rsidRPr="0078708E">
        <w:rPr>
          <w:sz w:val="24"/>
          <w:szCs w:val="24"/>
        </w:rPr>
        <w:t xml:space="preserve"> tem</w:t>
      </w:r>
      <w:r w:rsidRPr="0078708E">
        <w:rPr>
          <w:sz w:val="24"/>
          <w:szCs w:val="24"/>
        </w:rPr>
        <w:t xml:space="preserve"> a ver com desenvolver-se sem degradar a natureza, levando em conta desde a extração da matéria-prima até a parte da destinação final do produto, assim como a contabilização e a evidenciação ambiental, visando a renovação e harmonia com a natureza (</w:t>
      </w:r>
      <w:r w:rsidR="00037D7F" w:rsidRPr="000603BD">
        <w:rPr>
          <w:sz w:val="24"/>
          <w:szCs w:val="24"/>
        </w:rPr>
        <w:t>SLOMSKI</w:t>
      </w:r>
      <w:r w:rsidR="00037D7F">
        <w:rPr>
          <w:sz w:val="24"/>
          <w:szCs w:val="24"/>
        </w:rPr>
        <w:t xml:space="preserve"> et al.</w:t>
      </w:r>
      <w:r w:rsidR="000603BD" w:rsidRPr="000603BD">
        <w:rPr>
          <w:sz w:val="24"/>
          <w:szCs w:val="24"/>
        </w:rPr>
        <w:t>,</w:t>
      </w:r>
      <w:r w:rsidRPr="000603BD">
        <w:rPr>
          <w:sz w:val="24"/>
          <w:szCs w:val="24"/>
        </w:rPr>
        <w:t xml:space="preserve"> 2012).</w:t>
      </w:r>
    </w:p>
    <w:p w14:paraId="15DEB690" w14:textId="29CECBA9" w:rsidR="0078708E" w:rsidRDefault="0078708E" w:rsidP="005E6406">
      <w:pPr>
        <w:suppressAutoHyphens w:val="0"/>
        <w:autoSpaceDE w:val="0"/>
        <w:autoSpaceDN w:val="0"/>
        <w:adjustRightInd w:val="0"/>
        <w:ind w:firstLine="709"/>
        <w:jc w:val="both"/>
        <w:rPr>
          <w:rFonts w:eastAsia="Calibri"/>
          <w:sz w:val="24"/>
          <w:szCs w:val="22"/>
          <w:lang w:eastAsia="en-US"/>
        </w:rPr>
      </w:pPr>
      <w:r w:rsidRPr="0078708E">
        <w:rPr>
          <w:rFonts w:eastAsia="Calibri"/>
          <w:sz w:val="24"/>
          <w:szCs w:val="24"/>
        </w:rPr>
        <w:t>“A sustentabilidade é um tema em permanente discussão no meio acadêmico e em transição contínua no meio empresarial, haja vista que a cada dia mais as empresas vêm se adaptando às práticas sustentáveis</w:t>
      </w:r>
      <w:r w:rsidRPr="000603BD">
        <w:rPr>
          <w:rFonts w:eastAsia="Calibri"/>
          <w:sz w:val="24"/>
          <w:szCs w:val="24"/>
        </w:rPr>
        <w:t>” (</w:t>
      </w:r>
      <w:r w:rsidR="00037D7F" w:rsidRPr="000603BD">
        <w:rPr>
          <w:rFonts w:eastAsia="Calibri"/>
          <w:bCs/>
          <w:sz w:val="24"/>
          <w:szCs w:val="24"/>
        </w:rPr>
        <w:t>MENDES DE LUCA</w:t>
      </w:r>
      <w:r w:rsidR="00037D7F">
        <w:rPr>
          <w:rFonts w:eastAsia="Calibri"/>
          <w:bCs/>
          <w:sz w:val="24"/>
          <w:szCs w:val="24"/>
        </w:rPr>
        <w:t xml:space="preserve"> et al.</w:t>
      </w:r>
      <w:r w:rsidRPr="000603BD">
        <w:rPr>
          <w:rFonts w:eastAsia="Calibri"/>
          <w:bCs/>
          <w:sz w:val="24"/>
          <w:szCs w:val="24"/>
        </w:rPr>
        <w:t>, 2014, p. 473).</w:t>
      </w:r>
      <w:r w:rsidRPr="0078708E">
        <w:rPr>
          <w:rFonts w:ascii="Calibri" w:eastAsia="Calibri" w:hAnsi="Calibri"/>
          <w:sz w:val="22"/>
          <w:szCs w:val="22"/>
          <w:lang w:eastAsia="en-US"/>
        </w:rPr>
        <w:t xml:space="preserve"> </w:t>
      </w:r>
      <w:r w:rsidR="00E304E2">
        <w:rPr>
          <w:rFonts w:eastAsia="Calibri"/>
          <w:sz w:val="24"/>
          <w:szCs w:val="24"/>
          <w:lang w:eastAsia="en-US"/>
        </w:rPr>
        <w:t>Gonçalves e</w:t>
      </w:r>
      <w:r w:rsidR="00EE7FE3">
        <w:rPr>
          <w:rFonts w:eastAsia="Calibri"/>
          <w:sz w:val="24"/>
          <w:szCs w:val="24"/>
          <w:lang w:eastAsia="en-US"/>
        </w:rPr>
        <w:t xml:space="preserve"> </w:t>
      </w:r>
      <w:proofErr w:type="spellStart"/>
      <w:r w:rsidR="00EE7FE3">
        <w:rPr>
          <w:rFonts w:eastAsia="Calibri"/>
          <w:sz w:val="24"/>
          <w:szCs w:val="24"/>
          <w:lang w:eastAsia="en-US"/>
        </w:rPr>
        <w:t>Heliodoro</w:t>
      </w:r>
      <w:proofErr w:type="spellEnd"/>
      <w:r w:rsidR="00EE7FE3">
        <w:rPr>
          <w:rFonts w:eastAsia="Calibri"/>
          <w:sz w:val="24"/>
          <w:szCs w:val="24"/>
          <w:lang w:eastAsia="en-US"/>
        </w:rPr>
        <w:t xml:space="preserve"> (2005</w:t>
      </w:r>
      <w:r w:rsidR="00037D7F">
        <w:rPr>
          <w:rFonts w:eastAsia="Calibri"/>
          <w:sz w:val="24"/>
          <w:szCs w:val="24"/>
          <w:lang w:eastAsia="en-US"/>
        </w:rPr>
        <w:t>, p. 82</w:t>
      </w:r>
      <w:r w:rsidRPr="0078708E">
        <w:rPr>
          <w:rFonts w:eastAsia="Calibri"/>
          <w:sz w:val="24"/>
          <w:szCs w:val="24"/>
          <w:lang w:eastAsia="en-US"/>
        </w:rPr>
        <w:t>) apontam que “</w:t>
      </w:r>
      <w:r w:rsidR="00ED7CDA">
        <w:rPr>
          <w:rFonts w:eastAsia="Calibri"/>
          <w:bCs/>
          <w:sz w:val="24"/>
          <w:szCs w:val="24"/>
        </w:rPr>
        <w:t>A c</w:t>
      </w:r>
      <w:r w:rsidRPr="0078708E">
        <w:rPr>
          <w:rFonts w:eastAsia="Calibri"/>
          <w:bCs/>
          <w:sz w:val="24"/>
          <w:szCs w:val="24"/>
        </w:rPr>
        <w:t>ontabilidade não pode ignorar os problemas ambientais, uma vez que é ela o elo existente e</w:t>
      </w:r>
      <w:r w:rsidR="00EE7FE3">
        <w:rPr>
          <w:rFonts w:eastAsia="Calibri"/>
          <w:bCs/>
          <w:sz w:val="24"/>
          <w:szCs w:val="24"/>
        </w:rPr>
        <w:t>ntre as empresas e a comunidade</w:t>
      </w:r>
      <w:r w:rsidRPr="0078708E">
        <w:rPr>
          <w:rFonts w:eastAsia="Calibri"/>
          <w:bCs/>
          <w:sz w:val="24"/>
          <w:szCs w:val="24"/>
        </w:rPr>
        <w:t>”</w:t>
      </w:r>
      <w:r w:rsidR="00EE7FE3">
        <w:rPr>
          <w:rFonts w:eastAsia="Calibri"/>
          <w:bCs/>
          <w:sz w:val="24"/>
          <w:szCs w:val="24"/>
        </w:rPr>
        <w:t>.</w:t>
      </w:r>
      <w:r w:rsidRPr="0078708E">
        <w:rPr>
          <w:rFonts w:eastAsia="Calibri"/>
          <w:sz w:val="24"/>
          <w:szCs w:val="22"/>
          <w:lang w:eastAsia="en-US"/>
        </w:rPr>
        <w:t xml:space="preserve"> Para isso também se faz neces</w:t>
      </w:r>
      <w:r w:rsidR="00ED7CDA">
        <w:rPr>
          <w:rFonts w:eastAsia="Calibri"/>
          <w:sz w:val="24"/>
          <w:szCs w:val="22"/>
          <w:lang w:eastAsia="en-US"/>
        </w:rPr>
        <w:t xml:space="preserve">sário </w:t>
      </w:r>
      <w:r w:rsidR="00577773">
        <w:rPr>
          <w:rFonts w:eastAsia="Calibri"/>
          <w:sz w:val="24"/>
          <w:szCs w:val="22"/>
          <w:lang w:eastAsia="en-US"/>
        </w:rPr>
        <w:t xml:space="preserve">a </w:t>
      </w:r>
      <w:r w:rsidR="00ED7CDA">
        <w:rPr>
          <w:rFonts w:eastAsia="Calibri"/>
          <w:sz w:val="24"/>
          <w:szCs w:val="22"/>
          <w:lang w:eastAsia="en-US"/>
        </w:rPr>
        <w:t xml:space="preserve">inclusão da temática </w:t>
      </w:r>
      <w:r w:rsidRPr="0078708E">
        <w:rPr>
          <w:rFonts w:eastAsia="Calibri"/>
          <w:sz w:val="24"/>
          <w:szCs w:val="22"/>
          <w:lang w:eastAsia="en-US"/>
        </w:rPr>
        <w:t>sustentabilidade em disciplinas de todos os cursos, visando assim, através da educação colaborar e pensar-se em um mundo mais sustentável.</w:t>
      </w:r>
    </w:p>
    <w:p w14:paraId="1AB96C70" w14:textId="77777777" w:rsidR="008709D6" w:rsidRPr="0078708E" w:rsidRDefault="008709D6" w:rsidP="005E6406">
      <w:pPr>
        <w:suppressAutoHyphens w:val="0"/>
        <w:autoSpaceDE w:val="0"/>
        <w:autoSpaceDN w:val="0"/>
        <w:adjustRightInd w:val="0"/>
        <w:ind w:firstLine="709"/>
        <w:jc w:val="both"/>
        <w:rPr>
          <w:rFonts w:eastAsia="Calibri"/>
          <w:bCs/>
          <w:sz w:val="24"/>
          <w:szCs w:val="24"/>
        </w:rPr>
      </w:pPr>
    </w:p>
    <w:p w14:paraId="30FDE5DB" w14:textId="77777777" w:rsidR="00DD1F65" w:rsidRPr="001D25B9" w:rsidRDefault="0078708E" w:rsidP="005E6406">
      <w:pPr>
        <w:suppressAutoHyphens w:val="0"/>
        <w:spacing w:after="240"/>
        <w:jc w:val="both"/>
        <w:rPr>
          <w:rFonts w:eastAsia="Calibri"/>
          <w:i/>
          <w:sz w:val="24"/>
          <w:szCs w:val="24"/>
          <w:lang w:eastAsia="en-US"/>
        </w:rPr>
      </w:pPr>
      <w:r w:rsidRPr="001D25B9">
        <w:rPr>
          <w:rFonts w:eastAsia="Calibri"/>
          <w:i/>
          <w:sz w:val="24"/>
          <w:szCs w:val="24"/>
          <w:lang w:eastAsia="en-US"/>
        </w:rPr>
        <w:t xml:space="preserve">2.2 </w:t>
      </w:r>
      <w:r w:rsidR="00873B9D" w:rsidRPr="001D25B9">
        <w:rPr>
          <w:rFonts w:eastAsia="Calibri"/>
          <w:i/>
          <w:sz w:val="24"/>
          <w:szCs w:val="24"/>
          <w:lang w:eastAsia="en-US"/>
        </w:rPr>
        <w:t>Educação, Ensino e Pesquisa na temática sustentabilidade: Estudos Relacionados</w:t>
      </w:r>
    </w:p>
    <w:p w14:paraId="73B39664" w14:textId="1767C65F" w:rsidR="0078708E" w:rsidRPr="0078708E" w:rsidRDefault="00E50697" w:rsidP="005E6406">
      <w:pPr>
        <w:suppressAutoHyphens w:val="0"/>
        <w:ind w:firstLine="709"/>
        <w:jc w:val="both"/>
        <w:rPr>
          <w:rFonts w:eastAsia="Calibri"/>
          <w:sz w:val="24"/>
          <w:szCs w:val="24"/>
          <w:lang w:eastAsia="en-US"/>
        </w:rPr>
      </w:pPr>
      <w:r>
        <w:rPr>
          <w:rFonts w:eastAsia="Calibri"/>
          <w:sz w:val="24"/>
          <w:szCs w:val="24"/>
          <w:lang w:eastAsia="en-US"/>
        </w:rPr>
        <w:t>A educação a</w:t>
      </w:r>
      <w:r w:rsidR="0078708E" w:rsidRPr="0078708E">
        <w:rPr>
          <w:rFonts w:eastAsia="Calibri"/>
          <w:sz w:val="24"/>
          <w:szCs w:val="24"/>
          <w:lang w:eastAsia="en-US"/>
        </w:rPr>
        <w:t>mbiental assume um papel relevante, pois desconsidera o antropocentrismo e concentra as atitudes dos seres humanos como parte integrante de um mundo global (</w:t>
      </w:r>
      <w:r w:rsidR="00037D7F" w:rsidRPr="0078708E">
        <w:rPr>
          <w:rFonts w:eastAsia="Calibri"/>
          <w:sz w:val="24"/>
          <w:szCs w:val="24"/>
          <w:lang w:eastAsia="en-US"/>
        </w:rPr>
        <w:t>DELEVATTI</w:t>
      </w:r>
      <w:r w:rsidR="0078708E" w:rsidRPr="0078708E">
        <w:rPr>
          <w:rFonts w:eastAsia="Calibri"/>
          <w:sz w:val="24"/>
          <w:szCs w:val="24"/>
          <w:lang w:eastAsia="en-US"/>
        </w:rPr>
        <w:t xml:space="preserve">, 2003). </w:t>
      </w:r>
    </w:p>
    <w:p w14:paraId="4B9D707D" w14:textId="17B9B4FB" w:rsidR="0078708E" w:rsidRPr="0078708E" w:rsidRDefault="0078708E" w:rsidP="005E6406">
      <w:pPr>
        <w:suppressAutoHyphens w:val="0"/>
        <w:autoSpaceDE w:val="0"/>
        <w:autoSpaceDN w:val="0"/>
        <w:adjustRightInd w:val="0"/>
        <w:ind w:firstLine="709"/>
        <w:jc w:val="both"/>
        <w:rPr>
          <w:rFonts w:eastAsia="Calibri"/>
          <w:sz w:val="24"/>
          <w:szCs w:val="24"/>
          <w:lang w:eastAsia="en-US"/>
        </w:rPr>
      </w:pPr>
      <w:r w:rsidRPr="0078708E">
        <w:rPr>
          <w:rFonts w:eastAsia="Calibri"/>
          <w:sz w:val="24"/>
          <w:szCs w:val="24"/>
          <w:lang w:eastAsia="en-US"/>
        </w:rPr>
        <w:t xml:space="preserve">Cada agente de </w:t>
      </w:r>
      <w:r w:rsidR="00E50697">
        <w:rPr>
          <w:rFonts w:eastAsia="Calibri"/>
          <w:sz w:val="24"/>
          <w:szCs w:val="24"/>
          <w:lang w:eastAsia="en-US"/>
        </w:rPr>
        <w:t>instrução</w:t>
      </w:r>
      <w:r w:rsidRPr="0078708E">
        <w:rPr>
          <w:rFonts w:eastAsia="Calibri"/>
          <w:sz w:val="24"/>
          <w:szCs w:val="24"/>
          <w:lang w:eastAsia="en-US"/>
        </w:rPr>
        <w:t xml:space="preserve"> ambiental tem uma tarefa difícil no atual século XXI, a de tentar associar o consumo com sustentabilidade. A educação ambiental é um processo no qual torna indivíduos em plena c</w:t>
      </w:r>
      <w:r w:rsidR="001F0B63">
        <w:rPr>
          <w:rFonts w:eastAsia="Calibri"/>
          <w:sz w:val="24"/>
          <w:szCs w:val="24"/>
          <w:lang w:eastAsia="en-US"/>
        </w:rPr>
        <w:t>onsciência sobre o meio ambiente</w:t>
      </w:r>
      <w:r w:rsidRPr="0078708E">
        <w:rPr>
          <w:rFonts w:eastAsia="Calibri"/>
          <w:sz w:val="24"/>
          <w:szCs w:val="24"/>
          <w:lang w:eastAsia="en-US"/>
        </w:rPr>
        <w:t>, fazendo com que os mesmos adquiram conhecimentos e habilidades, podendo assim, ajudar na busca de soluções para os problemas ambientais presentes (</w:t>
      </w:r>
      <w:r w:rsidR="00037D7F" w:rsidRPr="0078708E">
        <w:rPr>
          <w:rFonts w:eastAsia="Calibri"/>
          <w:sz w:val="24"/>
          <w:szCs w:val="24"/>
          <w:lang w:eastAsia="en-US"/>
        </w:rPr>
        <w:t>UNESCO</w:t>
      </w:r>
      <w:r w:rsidRPr="0078708E">
        <w:rPr>
          <w:rFonts w:eastAsia="Calibri"/>
          <w:sz w:val="24"/>
          <w:szCs w:val="24"/>
          <w:lang w:eastAsia="en-US"/>
        </w:rPr>
        <w:t xml:space="preserve">, 1987). Segundo </w:t>
      </w:r>
      <w:proofErr w:type="spellStart"/>
      <w:r w:rsidRPr="0078708E">
        <w:rPr>
          <w:rFonts w:eastAsia="Calibri"/>
          <w:sz w:val="24"/>
          <w:szCs w:val="24"/>
          <w:lang w:eastAsia="en-US"/>
        </w:rPr>
        <w:t>Seiffert</w:t>
      </w:r>
      <w:proofErr w:type="spellEnd"/>
      <w:r w:rsidRPr="0078708E">
        <w:rPr>
          <w:rFonts w:eastAsia="Calibri"/>
          <w:sz w:val="24"/>
          <w:szCs w:val="24"/>
          <w:lang w:eastAsia="en-US"/>
        </w:rPr>
        <w:t xml:space="preserve"> (2009)</w:t>
      </w:r>
      <w:r w:rsidR="00E50697">
        <w:rPr>
          <w:rFonts w:eastAsia="Calibri"/>
          <w:sz w:val="24"/>
          <w:szCs w:val="24"/>
          <w:lang w:eastAsia="en-US"/>
        </w:rPr>
        <w:t>,</w:t>
      </w:r>
      <w:r w:rsidRPr="0078708E">
        <w:rPr>
          <w:rFonts w:eastAsia="Calibri"/>
          <w:sz w:val="24"/>
          <w:szCs w:val="24"/>
          <w:lang w:eastAsia="en-US"/>
        </w:rPr>
        <w:t xml:space="preserve"> ela deve ser considerada uma ferramenta importante da gestão ambiental.</w:t>
      </w:r>
    </w:p>
    <w:p w14:paraId="3C28D0C9" w14:textId="77777777" w:rsidR="00CF4F63" w:rsidRDefault="0078708E" w:rsidP="005E6406">
      <w:pPr>
        <w:suppressAutoHyphens w:val="0"/>
        <w:autoSpaceDE w:val="0"/>
        <w:autoSpaceDN w:val="0"/>
        <w:adjustRightInd w:val="0"/>
        <w:ind w:firstLine="709"/>
        <w:jc w:val="both"/>
        <w:rPr>
          <w:rFonts w:eastAsia="Calibri"/>
          <w:sz w:val="24"/>
          <w:szCs w:val="24"/>
          <w:lang w:eastAsia="en-US"/>
        </w:rPr>
      </w:pPr>
      <w:r w:rsidRPr="0078708E">
        <w:rPr>
          <w:rFonts w:eastAsia="Calibri"/>
          <w:sz w:val="24"/>
          <w:szCs w:val="24"/>
          <w:lang w:eastAsia="en-US"/>
        </w:rPr>
        <w:t>Com tudo, n</w:t>
      </w:r>
      <w:r w:rsidRPr="0078708E">
        <w:rPr>
          <w:rFonts w:ascii="TimesNewRomanPSMT" w:eastAsia="Calibri" w:hAnsi="TimesNewRomanPSMT" w:cs="TimesNewRomanPSMT"/>
          <w:sz w:val="24"/>
          <w:szCs w:val="24"/>
        </w:rPr>
        <w:t>o Brasil, o artigo 225 - §1º parágrafo</w:t>
      </w:r>
      <w:r w:rsidR="00E66CF4">
        <w:rPr>
          <w:rFonts w:ascii="TimesNewRomanPSMT" w:eastAsia="Calibri" w:hAnsi="TimesNewRomanPSMT" w:cs="TimesNewRomanPSMT"/>
          <w:sz w:val="24"/>
          <w:szCs w:val="24"/>
        </w:rPr>
        <w:t>, inciso</w:t>
      </w:r>
      <w:r w:rsidRPr="0078708E">
        <w:rPr>
          <w:rFonts w:ascii="TimesNewRomanPSMT" w:eastAsia="Calibri" w:hAnsi="TimesNewRomanPSMT" w:cs="TimesNewRomanPSMT"/>
          <w:sz w:val="24"/>
          <w:szCs w:val="24"/>
        </w:rPr>
        <w:t xml:space="preserve"> VI da Constituição Federal de 1988 </w:t>
      </w:r>
      <w:r w:rsidR="0057143E">
        <w:rPr>
          <w:rFonts w:ascii="TimesNewRomanPSMT" w:eastAsia="Calibri" w:hAnsi="TimesNewRomanPSMT" w:cs="TimesNewRomanPSMT"/>
          <w:sz w:val="24"/>
          <w:szCs w:val="24"/>
        </w:rPr>
        <w:t>estabelece que</w:t>
      </w:r>
      <w:r w:rsidRPr="0078708E">
        <w:rPr>
          <w:rFonts w:ascii="TimesNewRomanPSMT" w:eastAsia="Calibri" w:hAnsi="TimesNewRomanPSMT" w:cs="TimesNewRomanPSMT"/>
          <w:sz w:val="24"/>
          <w:szCs w:val="24"/>
        </w:rPr>
        <w:t xml:space="preserve"> a educação ambiental</w:t>
      </w:r>
      <w:r w:rsidR="0057143E">
        <w:rPr>
          <w:rFonts w:ascii="TimesNewRomanPSMT" w:eastAsia="Calibri" w:hAnsi="TimesNewRomanPSMT" w:cs="TimesNewRomanPSMT"/>
          <w:sz w:val="24"/>
          <w:szCs w:val="24"/>
        </w:rPr>
        <w:t xml:space="preserve"> deve se fazer presente</w:t>
      </w:r>
      <w:r w:rsidRPr="0078708E">
        <w:rPr>
          <w:rFonts w:ascii="TimesNewRomanPSMT" w:eastAsia="Calibri" w:hAnsi="TimesNewRomanPSMT" w:cs="TimesNewRomanPSMT"/>
          <w:sz w:val="24"/>
          <w:szCs w:val="24"/>
        </w:rPr>
        <w:t xml:space="preserve"> “em todos os níveis de ensino e </w:t>
      </w:r>
      <w:r w:rsidR="00542372">
        <w:rPr>
          <w:rFonts w:ascii="TimesNewRomanPSMT" w:eastAsia="Calibri" w:hAnsi="TimesNewRomanPSMT" w:cs="TimesNewRomanPSMT"/>
          <w:sz w:val="24"/>
          <w:szCs w:val="24"/>
        </w:rPr>
        <w:t>n</w:t>
      </w:r>
      <w:r w:rsidRPr="0078708E">
        <w:rPr>
          <w:rFonts w:ascii="TimesNewRomanPSMT" w:eastAsia="Calibri" w:hAnsi="TimesNewRomanPSMT" w:cs="TimesNewRomanPSMT"/>
          <w:sz w:val="24"/>
          <w:szCs w:val="24"/>
        </w:rPr>
        <w:t xml:space="preserve">a conscientização pública para a preservação do meio ambiente”. </w:t>
      </w:r>
      <w:r w:rsidRPr="0078708E">
        <w:rPr>
          <w:rFonts w:eastAsia="Calibri"/>
          <w:sz w:val="24"/>
          <w:szCs w:val="24"/>
          <w:lang w:eastAsia="en-US"/>
        </w:rPr>
        <w:t>Logo, é importante a inclusão de disciplinas na grade curricular de diferentes cursos que tratem dos assuntos relacionados ao meio ambiente, não somente nas universidades, mas sim desde os níveis iniciais escolares, para que se tenha formação integral dos indivíduos.</w:t>
      </w:r>
      <w:r w:rsidR="00CF4F63">
        <w:rPr>
          <w:rFonts w:eastAsia="Calibri"/>
          <w:sz w:val="24"/>
          <w:szCs w:val="24"/>
          <w:lang w:eastAsia="en-US"/>
        </w:rPr>
        <w:t xml:space="preserve"> </w:t>
      </w:r>
    </w:p>
    <w:p w14:paraId="3D7591D7" w14:textId="7B87F7A3" w:rsidR="008B01DA" w:rsidRPr="0078708E" w:rsidRDefault="00CF4F63" w:rsidP="005E6406">
      <w:pPr>
        <w:suppressAutoHyphens w:val="0"/>
        <w:autoSpaceDE w:val="0"/>
        <w:autoSpaceDN w:val="0"/>
        <w:adjustRightInd w:val="0"/>
        <w:ind w:firstLine="709"/>
        <w:jc w:val="both"/>
        <w:rPr>
          <w:rFonts w:eastAsia="Calibri"/>
          <w:sz w:val="24"/>
          <w:szCs w:val="24"/>
          <w:lang w:eastAsia="en-US"/>
        </w:rPr>
      </w:pPr>
      <w:r w:rsidRPr="00DF5876">
        <w:rPr>
          <w:rFonts w:eastAsia="Calibri"/>
          <w:sz w:val="24"/>
          <w:szCs w:val="24"/>
          <w:lang w:eastAsia="en-US"/>
        </w:rPr>
        <w:t>Segundo a proposta de diretrizes curriculares nacionais elaborada pelo MEC, como diretrizes gerais para as áreas de gestão, comércio e negócios devem ser abordados “estudos sobre a sustentabilidade ambiental dos produtos, serviços e ambientes, sobre gestão ambiental e análise de impactos ambientais, certificações ambientais, economia verde, tributação ambiental”, além disso ainda traz estudos como  “sistemas de tratamento, controle e disposição final de resíduos, saneamento, recursos energéticos, regime jurídico da propriedade urbana e rural, biodiversidade, zoneamento industrial, Tratados e Acordos Internacionais”.</w:t>
      </w:r>
      <w:r w:rsidR="0086008E" w:rsidRPr="00DF5876">
        <w:rPr>
          <w:rFonts w:eastAsia="Calibri"/>
          <w:sz w:val="24"/>
          <w:szCs w:val="24"/>
          <w:lang w:eastAsia="en-US"/>
        </w:rPr>
        <w:t xml:space="preserve"> </w:t>
      </w:r>
      <w:r w:rsidR="008B01DA" w:rsidRPr="00DF5876">
        <w:rPr>
          <w:rFonts w:eastAsia="Calibri"/>
          <w:sz w:val="24"/>
          <w:szCs w:val="24"/>
          <w:lang w:eastAsia="en-US"/>
        </w:rPr>
        <w:t>Além disso, o MEC (2016) ainda aborda no Instrumento de Avaliação de Cursos de Graduação presencial e a distância na dimensão 1, indicador 1.6 conteúdos curriculares</w:t>
      </w:r>
      <w:r w:rsidR="0086008E" w:rsidRPr="00DF5876">
        <w:rPr>
          <w:rFonts w:eastAsia="Calibri"/>
          <w:sz w:val="24"/>
          <w:szCs w:val="24"/>
          <w:lang w:eastAsia="en-US"/>
        </w:rPr>
        <w:t xml:space="preserve"> a inclusão de </w:t>
      </w:r>
      <w:r w:rsidR="00037D7F">
        <w:rPr>
          <w:rFonts w:eastAsia="Calibri"/>
          <w:sz w:val="24"/>
          <w:szCs w:val="24"/>
          <w:lang w:eastAsia="en-US"/>
        </w:rPr>
        <w:t xml:space="preserve">políticas ambientais segundo a </w:t>
      </w:r>
      <w:r w:rsidR="0086008E" w:rsidRPr="00DF5876">
        <w:rPr>
          <w:rFonts w:eastAsia="Calibri"/>
          <w:sz w:val="24"/>
          <w:szCs w:val="24"/>
          <w:lang w:eastAsia="en-US"/>
        </w:rPr>
        <w:t>Lei N º 9.795, de 27 abril 1999 e Decreto Nº 4.281 de junho de 20</w:t>
      </w:r>
      <w:r w:rsidR="00037D7F">
        <w:rPr>
          <w:rFonts w:eastAsia="Calibri"/>
          <w:sz w:val="24"/>
          <w:szCs w:val="24"/>
          <w:lang w:eastAsia="en-US"/>
        </w:rPr>
        <w:t>02</w:t>
      </w:r>
      <w:r w:rsidR="0086008E" w:rsidRPr="00DF5876">
        <w:rPr>
          <w:rFonts w:eastAsia="Calibri"/>
          <w:sz w:val="24"/>
          <w:szCs w:val="24"/>
          <w:lang w:eastAsia="en-US"/>
        </w:rPr>
        <w:t>.</w:t>
      </w:r>
    </w:p>
    <w:p w14:paraId="0A8231B3" w14:textId="71FC2D2F" w:rsidR="00FD3D3B" w:rsidRDefault="0078708E" w:rsidP="005E6406">
      <w:pPr>
        <w:tabs>
          <w:tab w:val="left" w:pos="2685"/>
        </w:tabs>
        <w:suppressAutoHyphens w:val="0"/>
        <w:ind w:firstLine="709"/>
        <w:jc w:val="both"/>
        <w:rPr>
          <w:rFonts w:eastAsia="Calibri"/>
          <w:sz w:val="24"/>
          <w:szCs w:val="24"/>
          <w:lang w:eastAsia="en-US"/>
        </w:rPr>
      </w:pPr>
      <w:r w:rsidRPr="0078708E">
        <w:rPr>
          <w:rFonts w:eastAsia="Calibri"/>
          <w:sz w:val="24"/>
          <w:szCs w:val="24"/>
          <w:lang w:eastAsia="en-US"/>
        </w:rPr>
        <w:t>As universidades têm papel</w:t>
      </w:r>
      <w:r w:rsidR="00381BEC">
        <w:rPr>
          <w:rFonts w:eastAsia="Calibri"/>
          <w:sz w:val="24"/>
          <w:szCs w:val="24"/>
          <w:lang w:eastAsia="en-US"/>
        </w:rPr>
        <w:t xml:space="preserve"> relevante</w:t>
      </w:r>
      <w:r w:rsidRPr="0078708E">
        <w:rPr>
          <w:rFonts w:eastAsia="Calibri"/>
          <w:sz w:val="24"/>
          <w:szCs w:val="24"/>
          <w:lang w:eastAsia="en-US"/>
        </w:rPr>
        <w:t xml:space="preserve"> envolta da questão sustentável, pois nela, são formadas pessoas para atuarem nas mais diversas áreas. A ciência deve ser difusora de uma </w:t>
      </w:r>
      <w:r w:rsidRPr="0078708E">
        <w:rPr>
          <w:rFonts w:eastAsia="Calibri"/>
          <w:sz w:val="24"/>
          <w:szCs w:val="24"/>
          <w:lang w:eastAsia="en-US"/>
        </w:rPr>
        <w:lastRenderedPageBreak/>
        <w:t>melhora na questão ambiental e</w:t>
      </w:r>
      <w:r w:rsidR="0057143E">
        <w:rPr>
          <w:rFonts w:eastAsia="Calibri"/>
          <w:sz w:val="24"/>
          <w:szCs w:val="24"/>
          <w:lang w:eastAsia="en-US"/>
        </w:rPr>
        <w:t>,</w:t>
      </w:r>
      <w:r w:rsidRPr="0078708E">
        <w:rPr>
          <w:rFonts w:eastAsia="Calibri"/>
          <w:sz w:val="24"/>
          <w:szCs w:val="24"/>
          <w:lang w:eastAsia="en-US"/>
        </w:rPr>
        <w:t xml:space="preserve"> consequentemente</w:t>
      </w:r>
      <w:r w:rsidR="0057143E">
        <w:rPr>
          <w:rFonts w:eastAsia="Calibri"/>
          <w:sz w:val="24"/>
          <w:szCs w:val="24"/>
          <w:lang w:eastAsia="en-US"/>
        </w:rPr>
        <w:t>,</w:t>
      </w:r>
      <w:r w:rsidRPr="0078708E">
        <w:rPr>
          <w:rFonts w:eastAsia="Calibri"/>
          <w:sz w:val="24"/>
          <w:szCs w:val="24"/>
          <w:lang w:eastAsia="en-US"/>
        </w:rPr>
        <w:t xml:space="preserve"> da qualidade de vida das pessoas (</w:t>
      </w:r>
      <w:r w:rsidR="00037D7F" w:rsidRPr="00124926">
        <w:rPr>
          <w:rFonts w:eastAsia="Calibri"/>
          <w:sz w:val="24"/>
          <w:szCs w:val="24"/>
          <w:lang w:eastAsia="en-US"/>
        </w:rPr>
        <w:t>PATRIARCHA-GRACIOLLI</w:t>
      </w:r>
      <w:r w:rsidR="00037D7F">
        <w:rPr>
          <w:rFonts w:eastAsia="Calibri"/>
          <w:i/>
          <w:sz w:val="24"/>
          <w:szCs w:val="24"/>
          <w:lang w:eastAsia="en-US"/>
        </w:rPr>
        <w:t xml:space="preserve"> </w:t>
      </w:r>
      <w:r w:rsidR="00037D7F" w:rsidRPr="00037D7F">
        <w:rPr>
          <w:rFonts w:eastAsia="Calibri"/>
          <w:sz w:val="24"/>
          <w:szCs w:val="24"/>
          <w:lang w:eastAsia="en-US"/>
        </w:rPr>
        <w:t>et al.</w:t>
      </w:r>
      <w:r w:rsidR="00567591" w:rsidRPr="00037D7F">
        <w:rPr>
          <w:rFonts w:eastAsia="Calibri"/>
          <w:sz w:val="24"/>
          <w:szCs w:val="24"/>
          <w:lang w:eastAsia="en-US"/>
        </w:rPr>
        <w:t>,</w:t>
      </w:r>
      <w:r w:rsidR="00567591" w:rsidRPr="00124926">
        <w:rPr>
          <w:rFonts w:eastAsia="Calibri"/>
          <w:sz w:val="24"/>
          <w:szCs w:val="24"/>
          <w:lang w:eastAsia="en-US"/>
        </w:rPr>
        <w:t xml:space="preserve"> </w:t>
      </w:r>
      <w:r w:rsidRPr="00124926">
        <w:rPr>
          <w:rFonts w:eastAsia="Calibri"/>
          <w:sz w:val="24"/>
          <w:szCs w:val="24"/>
          <w:lang w:eastAsia="en-US"/>
        </w:rPr>
        <w:t>2010).</w:t>
      </w:r>
      <w:r w:rsidRPr="0078708E">
        <w:rPr>
          <w:rFonts w:eastAsia="Calibri"/>
          <w:sz w:val="24"/>
          <w:szCs w:val="24"/>
          <w:lang w:eastAsia="en-US"/>
        </w:rPr>
        <w:t xml:space="preserve"> </w:t>
      </w:r>
    </w:p>
    <w:p w14:paraId="528F9C2D" w14:textId="41560993" w:rsidR="0078708E" w:rsidRDefault="0078708E" w:rsidP="005E6406">
      <w:pPr>
        <w:tabs>
          <w:tab w:val="left" w:pos="2685"/>
        </w:tabs>
        <w:suppressAutoHyphens w:val="0"/>
        <w:ind w:firstLine="709"/>
        <w:jc w:val="both"/>
        <w:rPr>
          <w:rFonts w:eastAsia="Calibri"/>
          <w:sz w:val="24"/>
          <w:szCs w:val="24"/>
          <w:lang w:eastAsia="en-US"/>
        </w:rPr>
      </w:pPr>
      <w:r w:rsidRPr="0078708E">
        <w:rPr>
          <w:rFonts w:eastAsia="Calibri"/>
          <w:sz w:val="24"/>
          <w:szCs w:val="24"/>
          <w:lang w:eastAsia="en-US"/>
        </w:rPr>
        <w:t>Uma forma de inserir a questão sustentável é por meio do incentivo da pesquisa nos cursos da graduação. N</w:t>
      </w:r>
      <w:r w:rsidR="00EE7FE3">
        <w:rPr>
          <w:rFonts w:eastAsia="Calibri"/>
          <w:sz w:val="24"/>
          <w:szCs w:val="24"/>
          <w:lang w:eastAsia="en-US"/>
        </w:rPr>
        <w:t>a concepção de Marion (1998</w:t>
      </w:r>
      <w:r w:rsidR="00037D7F">
        <w:rPr>
          <w:rFonts w:eastAsia="Calibri"/>
          <w:sz w:val="24"/>
          <w:szCs w:val="24"/>
          <w:lang w:eastAsia="en-US"/>
        </w:rPr>
        <w:t>, p. 03</w:t>
      </w:r>
      <w:r w:rsidRPr="0078708E">
        <w:rPr>
          <w:rFonts w:eastAsia="Calibri"/>
          <w:sz w:val="24"/>
          <w:szCs w:val="24"/>
          <w:lang w:eastAsia="en-US"/>
        </w:rPr>
        <w:t>) “A pesquisa significa busca, indagação e investigação. Pesquisar é produzir conhecimento, formar conhecimento”, ou seja, por meio de pesquisas relacionadas ao tema sustentabilidade seria possível uma maior conscientização da população, mostrando</w:t>
      </w:r>
      <w:r w:rsidR="0057143E">
        <w:rPr>
          <w:rFonts w:eastAsia="Calibri"/>
          <w:sz w:val="24"/>
          <w:szCs w:val="24"/>
          <w:lang w:eastAsia="en-US"/>
        </w:rPr>
        <w:t>, independente da área de atuação,</w:t>
      </w:r>
      <w:r w:rsidRPr="0078708E">
        <w:rPr>
          <w:rFonts w:eastAsia="Calibri"/>
          <w:sz w:val="24"/>
          <w:szCs w:val="24"/>
          <w:lang w:eastAsia="en-US"/>
        </w:rPr>
        <w:t xml:space="preserve"> o quão relevante esse tema é. No ensino superior, apresentar a sustentabilidade é fundamental, independente da área de atuação, onde deve-se incluir além da formação técnica, a formação humana e consciente (F</w:t>
      </w:r>
      <w:r w:rsidR="00037D7F" w:rsidRPr="0078708E">
        <w:rPr>
          <w:rFonts w:eastAsia="Calibri"/>
          <w:sz w:val="24"/>
          <w:szCs w:val="24"/>
          <w:lang w:eastAsia="en-US"/>
        </w:rPr>
        <w:t>REITAS</w:t>
      </w:r>
      <w:r w:rsidRPr="0078708E">
        <w:rPr>
          <w:rFonts w:eastAsia="Calibri"/>
          <w:sz w:val="24"/>
          <w:szCs w:val="24"/>
          <w:lang w:eastAsia="en-US"/>
        </w:rPr>
        <w:t>, 2008).</w:t>
      </w:r>
    </w:p>
    <w:p w14:paraId="415ACF78" w14:textId="237C791B" w:rsidR="00DD1F65" w:rsidRDefault="00FD3D3B" w:rsidP="005E6406">
      <w:pPr>
        <w:tabs>
          <w:tab w:val="left" w:pos="2685"/>
        </w:tabs>
        <w:suppressAutoHyphens w:val="0"/>
        <w:ind w:firstLine="709"/>
        <w:jc w:val="both"/>
        <w:rPr>
          <w:sz w:val="24"/>
          <w:szCs w:val="24"/>
        </w:rPr>
      </w:pPr>
      <w:r>
        <w:rPr>
          <w:sz w:val="24"/>
          <w:szCs w:val="24"/>
        </w:rPr>
        <w:t>Segundo Co</w:t>
      </w:r>
      <w:r w:rsidR="00355A5F">
        <w:rPr>
          <w:sz w:val="24"/>
          <w:szCs w:val="24"/>
        </w:rPr>
        <w:t xml:space="preserve">nselho Federal de Contabilidade - </w:t>
      </w:r>
      <w:r>
        <w:rPr>
          <w:sz w:val="24"/>
          <w:szCs w:val="24"/>
        </w:rPr>
        <w:t>CFC (2009</w:t>
      </w:r>
      <w:r w:rsidR="00037D7F">
        <w:rPr>
          <w:sz w:val="24"/>
          <w:szCs w:val="24"/>
        </w:rPr>
        <w:t>, p. 18</w:t>
      </w:r>
      <w:r>
        <w:rPr>
          <w:sz w:val="24"/>
          <w:szCs w:val="24"/>
        </w:rPr>
        <w:t xml:space="preserve">) </w:t>
      </w:r>
      <w:r w:rsidRPr="00947D4B">
        <w:rPr>
          <w:sz w:val="24"/>
          <w:szCs w:val="24"/>
        </w:rPr>
        <w:t>“Uma das principais reivindicações da sociedade é a formulação de uma proposta nacional de matriz curricular que possibilite minimizar as divergências decorrentes das diversas matrizes existentes nos cursos superiores de Ciências Contábeis”.</w:t>
      </w:r>
      <w:r w:rsidRPr="00FD3D3B">
        <w:rPr>
          <w:sz w:val="24"/>
          <w:szCs w:val="24"/>
        </w:rPr>
        <w:t xml:space="preserve"> </w:t>
      </w:r>
      <w:r>
        <w:rPr>
          <w:sz w:val="24"/>
          <w:szCs w:val="24"/>
        </w:rPr>
        <w:t xml:space="preserve">O CFC elaborou uma proposta nacional de conteúdo para o curso de graduação em Ciências Contábeis, e está em sua 2ª edição, revisada e atualizada em 2009. </w:t>
      </w:r>
      <w:r w:rsidR="00601184">
        <w:rPr>
          <w:sz w:val="24"/>
          <w:szCs w:val="24"/>
        </w:rPr>
        <w:t>Esta,</w:t>
      </w:r>
      <w:r>
        <w:rPr>
          <w:sz w:val="24"/>
          <w:szCs w:val="24"/>
        </w:rPr>
        <w:t xml:space="preserve"> divide os conteúdos em 4 grandes grupos, </w:t>
      </w:r>
      <w:r w:rsidR="00601184">
        <w:rPr>
          <w:sz w:val="24"/>
          <w:szCs w:val="24"/>
        </w:rPr>
        <w:t>e apresenta d</w:t>
      </w:r>
      <w:r>
        <w:rPr>
          <w:sz w:val="24"/>
          <w:szCs w:val="24"/>
        </w:rPr>
        <w:t>entro de</w:t>
      </w:r>
      <w:r w:rsidR="00601184">
        <w:rPr>
          <w:sz w:val="24"/>
          <w:szCs w:val="24"/>
        </w:rPr>
        <w:t>les</w:t>
      </w:r>
      <w:r>
        <w:rPr>
          <w:sz w:val="24"/>
          <w:szCs w:val="24"/>
        </w:rPr>
        <w:t xml:space="preserve"> as disciplinas que devem ser </w:t>
      </w:r>
      <w:r w:rsidR="00601184">
        <w:rPr>
          <w:sz w:val="24"/>
          <w:szCs w:val="24"/>
        </w:rPr>
        <w:t>englobadas</w:t>
      </w:r>
      <w:r>
        <w:rPr>
          <w:sz w:val="24"/>
          <w:szCs w:val="24"/>
        </w:rPr>
        <w:t xml:space="preserve">. </w:t>
      </w:r>
      <w:r w:rsidR="00AA3946">
        <w:rPr>
          <w:sz w:val="24"/>
          <w:szCs w:val="24"/>
        </w:rPr>
        <w:t>Os títulos destes grupos são</w:t>
      </w:r>
      <w:r>
        <w:rPr>
          <w:sz w:val="24"/>
          <w:szCs w:val="24"/>
        </w:rPr>
        <w:t xml:space="preserve">: Conteúdo de formação básica; Conteúdo de formação profissional; Conteúdo de formação teórico-prática e Conteúdo de disciplinas optativas. Dentro do “Conteúdo de formação profissional”, uma das disciplinas abrangidas é Responsabilidade Social (CFC, 2009). </w:t>
      </w:r>
    </w:p>
    <w:p w14:paraId="2DFDB537" w14:textId="366D7C18" w:rsidR="00FD3D3B" w:rsidRPr="00FD3D3B" w:rsidRDefault="00DD1F65" w:rsidP="005E6406">
      <w:pPr>
        <w:tabs>
          <w:tab w:val="left" w:pos="2685"/>
        </w:tabs>
        <w:suppressAutoHyphens w:val="0"/>
        <w:ind w:firstLine="709"/>
        <w:jc w:val="both"/>
        <w:rPr>
          <w:sz w:val="24"/>
          <w:szCs w:val="24"/>
        </w:rPr>
      </w:pPr>
      <w:r>
        <w:rPr>
          <w:sz w:val="24"/>
          <w:szCs w:val="24"/>
        </w:rPr>
        <w:t>O</w:t>
      </w:r>
      <w:r w:rsidR="00355A5F">
        <w:rPr>
          <w:sz w:val="24"/>
          <w:szCs w:val="24"/>
        </w:rPr>
        <w:t xml:space="preserve"> CFC propõe uma disciplina que envolva a parte social, p</w:t>
      </w:r>
      <w:r w:rsidR="00FD3D3B">
        <w:rPr>
          <w:sz w:val="24"/>
          <w:szCs w:val="24"/>
        </w:rPr>
        <w:t>orém, de acordo com Freire</w:t>
      </w:r>
      <w:r w:rsidR="00037D7F">
        <w:rPr>
          <w:sz w:val="24"/>
          <w:szCs w:val="24"/>
        </w:rPr>
        <w:t xml:space="preserve"> et al.,</w:t>
      </w:r>
      <w:r w:rsidR="00FD3D3B">
        <w:rPr>
          <w:sz w:val="24"/>
          <w:szCs w:val="24"/>
        </w:rPr>
        <w:t xml:space="preserve"> (2012</w:t>
      </w:r>
      <w:r w:rsidR="00037D7F">
        <w:rPr>
          <w:sz w:val="24"/>
          <w:szCs w:val="24"/>
        </w:rPr>
        <w:t xml:space="preserve"> p. 423</w:t>
      </w:r>
      <w:r w:rsidR="00FD3D3B" w:rsidRPr="00947D4B">
        <w:rPr>
          <w:sz w:val="24"/>
          <w:szCs w:val="24"/>
        </w:rPr>
        <w:t>) “como o currículo deve ser reflexo das exigências do mercado, o CFC adverte que o currículo proposto é flexível e deve ser ajustado conforme o mercado de trabalho na qual a institu</w:t>
      </w:r>
      <w:r w:rsidR="00355A5F" w:rsidRPr="00947D4B">
        <w:rPr>
          <w:sz w:val="24"/>
          <w:szCs w:val="24"/>
        </w:rPr>
        <w:t>ição de ensino esteja inserida”.</w:t>
      </w:r>
    </w:p>
    <w:p w14:paraId="6A674EF9" w14:textId="03523684" w:rsidR="0078708E" w:rsidRPr="0078708E" w:rsidRDefault="0078708E" w:rsidP="005E6406">
      <w:pPr>
        <w:suppressAutoHyphens w:val="0"/>
        <w:ind w:firstLine="709"/>
        <w:jc w:val="both"/>
        <w:rPr>
          <w:rFonts w:eastAsia="Calibri"/>
          <w:sz w:val="24"/>
          <w:szCs w:val="24"/>
          <w:lang w:eastAsia="en-US"/>
        </w:rPr>
      </w:pPr>
      <w:r w:rsidRPr="0078708E">
        <w:rPr>
          <w:rFonts w:eastAsia="Calibri"/>
          <w:sz w:val="24"/>
          <w:szCs w:val="24"/>
          <w:lang w:eastAsia="en-US"/>
        </w:rPr>
        <w:t>Pela importância crescente do tema não somente em termos de relevância acadêmica, mas também social e ambiental que alcança a sociedade, os pesquisadores passaram a centrar seus estudos relacionando a temática ambiental e sua inserção nas grades curriculares.</w:t>
      </w:r>
    </w:p>
    <w:p w14:paraId="75AC16D0" w14:textId="7FDBD769" w:rsidR="0078708E" w:rsidRPr="0078708E" w:rsidRDefault="0078708E" w:rsidP="005E6406">
      <w:pPr>
        <w:suppressAutoHyphens w:val="0"/>
        <w:jc w:val="both"/>
        <w:rPr>
          <w:rFonts w:eastAsia="Calibri"/>
          <w:sz w:val="24"/>
          <w:szCs w:val="24"/>
          <w:lang w:eastAsia="en-US"/>
        </w:rPr>
      </w:pPr>
      <w:r w:rsidRPr="0078708E">
        <w:rPr>
          <w:rFonts w:eastAsia="Calibri"/>
          <w:b/>
          <w:sz w:val="24"/>
          <w:szCs w:val="24"/>
          <w:lang w:eastAsia="en-US"/>
        </w:rPr>
        <w:tab/>
      </w:r>
      <w:r w:rsidRPr="0078708E">
        <w:rPr>
          <w:rFonts w:eastAsia="Calibri"/>
          <w:sz w:val="24"/>
          <w:szCs w:val="24"/>
          <w:lang w:eastAsia="en-US"/>
        </w:rPr>
        <w:t>Calixto (2006) buscou o número de instituições de ensino superior que apresentam na</w:t>
      </w:r>
      <w:r w:rsidR="00542372">
        <w:rPr>
          <w:rFonts w:eastAsia="Calibri"/>
          <w:sz w:val="24"/>
          <w:szCs w:val="24"/>
          <w:lang w:eastAsia="en-US"/>
        </w:rPr>
        <w:t xml:space="preserve"> matriz curricular do curso de Ciências C</w:t>
      </w:r>
      <w:r w:rsidRPr="0078708E">
        <w:rPr>
          <w:rFonts w:eastAsia="Calibri"/>
          <w:sz w:val="24"/>
          <w:szCs w:val="24"/>
          <w:lang w:eastAsia="en-US"/>
        </w:rPr>
        <w:t>ontá</w:t>
      </w:r>
      <w:r w:rsidR="00542372">
        <w:rPr>
          <w:rFonts w:eastAsia="Calibri"/>
          <w:sz w:val="24"/>
          <w:szCs w:val="24"/>
          <w:lang w:eastAsia="en-US"/>
        </w:rPr>
        <w:t>beis a matéria Contabilidade A</w:t>
      </w:r>
      <w:r w:rsidRPr="0078708E">
        <w:rPr>
          <w:rFonts w:eastAsia="Calibri"/>
          <w:sz w:val="24"/>
          <w:szCs w:val="24"/>
          <w:lang w:eastAsia="en-US"/>
        </w:rPr>
        <w:t xml:space="preserve">mbiental. </w:t>
      </w:r>
      <w:r w:rsidR="0057143E">
        <w:rPr>
          <w:rFonts w:eastAsia="Calibri"/>
          <w:sz w:val="24"/>
          <w:szCs w:val="24"/>
          <w:lang w:eastAsia="en-US"/>
        </w:rPr>
        <w:t xml:space="preserve">Mediante </w:t>
      </w:r>
      <w:r w:rsidRPr="0078708E">
        <w:rPr>
          <w:rFonts w:eastAsia="Calibri"/>
          <w:sz w:val="24"/>
          <w:szCs w:val="24"/>
          <w:lang w:eastAsia="en-US"/>
        </w:rPr>
        <w:t>a metodologia adotada, os resultados obtidos mostraram que a disciplina é pouco ofertada no curso, porém, por meio de um questionário enviado aos coordenadores, constatou-se que a maioria deles a considera importan</w:t>
      </w:r>
      <w:r w:rsidR="001F0B63">
        <w:rPr>
          <w:rFonts w:eastAsia="Calibri"/>
          <w:sz w:val="24"/>
          <w:szCs w:val="24"/>
          <w:lang w:eastAsia="en-US"/>
        </w:rPr>
        <w:t>te, mas vê dificuldade em incluí</w:t>
      </w:r>
      <w:r w:rsidR="0075285D">
        <w:rPr>
          <w:rFonts w:eastAsia="Calibri"/>
          <w:sz w:val="24"/>
          <w:szCs w:val="24"/>
          <w:lang w:eastAsia="en-US"/>
        </w:rPr>
        <w:t xml:space="preserve">-la na grade curricular. </w:t>
      </w:r>
    </w:p>
    <w:p w14:paraId="65F42DBC" w14:textId="7D9C2CDF" w:rsidR="0078708E" w:rsidRPr="0078708E" w:rsidRDefault="00037D7F" w:rsidP="005E6406">
      <w:pPr>
        <w:suppressAutoHyphens w:val="0"/>
        <w:ind w:firstLine="708"/>
        <w:jc w:val="both"/>
        <w:rPr>
          <w:rFonts w:eastAsia="Calibri"/>
          <w:sz w:val="24"/>
          <w:szCs w:val="24"/>
          <w:lang w:eastAsia="en-US"/>
        </w:rPr>
      </w:pPr>
      <w:proofErr w:type="spellStart"/>
      <w:r>
        <w:rPr>
          <w:rFonts w:eastAsia="Calibri"/>
          <w:sz w:val="24"/>
          <w:szCs w:val="24"/>
          <w:lang w:eastAsia="en-US"/>
        </w:rPr>
        <w:t>Varelo</w:t>
      </w:r>
      <w:proofErr w:type="spellEnd"/>
      <w:r>
        <w:rPr>
          <w:rFonts w:eastAsia="Calibri"/>
          <w:sz w:val="24"/>
          <w:szCs w:val="24"/>
          <w:lang w:eastAsia="en-US"/>
        </w:rPr>
        <w:t xml:space="preserve"> et al., </w:t>
      </w:r>
      <w:r w:rsidR="0078708E" w:rsidRPr="00124926">
        <w:rPr>
          <w:rFonts w:eastAsia="Calibri"/>
          <w:sz w:val="24"/>
          <w:szCs w:val="24"/>
          <w:lang w:eastAsia="en-US"/>
        </w:rPr>
        <w:t>(</w:t>
      </w:r>
      <w:r w:rsidR="0078708E" w:rsidRPr="0078708E">
        <w:rPr>
          <w:rFonts w:eastAsia="Calibri"/>
          <w:sz w:val="24"/>
          <w:szCs w:val="24"/>
          <w:lang w:eastAsia="en-US"/>
        </w:rPr>
        <w:t>2011), verifi</w:t>
      </w:r>
      <w:r w:rsidR="00542372">
        <w:rPr>
          <w:rFonts w:eastAsia="Calibri"/>
          <w:sz w:val="24"/>
          <w:szCs w:val="24"/>
          <w:lang w:eastAsia="en-US"/>
        </w:rPr>
        <w:t>caram a inserção da disciplina Contabilidade A</w:t>
      </w:r>
      <w:r w:rsidR="0078708E" w:rsidRPr="0078708E">
        <w:rPr>
          <w:rFonts w:eastAsia="Calibri"/>
          <w:sz w:val="24"/>
          <w:szCs w:val="24"/>
          <w:lang w:eastAsia="en-US"/>
        </w:rPr>
        <w:t xml:space="preserve">mbiental nas instituições de ensino superior brasileiras, analisando em quais semestres as matérias obrigatórias estavam mais presentes. Os autores concluíram </w:t>
      </w:r>
      <w:r w:rsidR="0057143E">
        <w:rPr>
          <w:rFonts w:eastAsia="Calibri"/>
          <w:sz w:val="24"/>
          <w:szCs w:val="24"/>
          <w:lang w:eastAsia="en-US"/>
        </w:rPr>
        <w:t xml:space="preserve">que, assim como Calixto (2006), </w:t>
      </w:r>
      <w:r w:rsidR="0078708E" w:rsidRPr="0078708E">
        <w:rPr>
          <w:rFonts w:eastAsia="Calibri"/>
          <w:sz w:val="24"/>
          <w:szCs w:val="24"/>
          <w:lang w:eastAsia="en-US"/>
        </w:rPr>
        <w:t xml:space="preserve">ainda é pouco presente no currículo da graduação e que </w:t>
      </w:r>
      <w:proofErr w:type="spellStart"/>
      <w:r w:rsidR="0078708E" w:rsidRPr="0078708E">
        <w:rPr>
          <w:rFonts w:eastAsia="Calibri"/>
          <w:sz w:val="24"/>
          <w:szCs w:val="24"/>
          <w:lang w:eastAsia="en-US"/>
        </w:rPr>
        <w:t>esta</w:t>
      </w:r>
      <w:proofErr w:type="spellEnd"/>
      <w:r w:rsidR="00572B74">
        <w:rPr>
          <w:rFonts w:eastAsia="Calibri"/>
          <w:sz w:val="24"/>
          <w:szCs w:val="24"/>
          <w:lang w:eastAsia="en-US"/>
        </w:rPr>
        <w:t>,</w:t>
      </w:r>
      <w:r w:rsidR="0078708E" w:rsidRPr="0078708E">
        <w:rPr>
          <w:rFonts w:eastAsia="Calibri"/>
          <w:sz w:val="24"/>
          <w:szCs w:val="24"/>
          <w:lang w:eastAsia="en-US"/>
        </w:rPr>
        <w:t xml:space="preserve"> </w:t>
      </w:r>
      <w:r w:rsidR="00C039CC">
        <w:rPr>
          <w:rFonts w:eastAsia="Calibri"/>
          <w:sz w:val="24"/>
          <w:szCs w:val="24"/>
          <w:lang w:eastAsia="en-US"/>
        </w:rPr>
        <w:t>é empregada,</w:t>
      </w:r>
      <w:r w:rsidR="0078708E" w:rsidRPr="0078708E">
        <w:rPr>
          <w:rFonts w:eastAsia="Calibri"/>
          <w:sz w:val="24"/>
          <w:szCs w:val="24"/>
          <w:lang w:eastAsia="en-US"/>
        </w:rPr>
        <w:t xml:space="preserve"> </w:t>
      </w:r>
      <w:r w:rsidR="00C039CC">
        <w:rPr>
          <w:rFonts w:eastAsia="Calibri"/>
          <w:sz w:val="24"/>
          <w:szCs w:val="24"/>
          <w:lang w:eastAsia="en-US"/>
        </w:rPr>
        <w:t>na maioria das vezes,</w:t>
      </w:r>
      <w:r w:rsidR="0078708E" w:rsidRPr="0078708E">
        <w:rPr>
          <w:rFonts w:eastAsia="Calibri"/>
          <w:sz w:val="24"/>
          <w:szCs w:val="24"/>
          <w:lang w:eastAsia="en-US"/>
        </w:rPr>
        <w:t xml:space="preserve"> entre o quinto e sexto semestre do curso. </w:t>
      </w:r>
    </w:p>
    <w:p w14:paraId="772EF7F7" w14:textId="0C658A84" w:rsidR="0078708E" w:rsidRPr="0078708E" w:rsidRDefault="0078708E" w:rsidP="005E6406">
      <w:pPr>
        <w:suppressAutoHyphens w:val="0"/>
        <w:ind w:firstLine="708"/>
        <w:jc w:val="both"/>
        <w:rPr>
          <w:rFonts w:eastAsia="Calibri"/>
          <w:sz w:val="24"/>
          <w:szCs w:val="24"/>
          <w:lang w:eastAsia="en-US"/>
        </w:rPr>
      </w:pPr>
      <w:r w:rsidRPr="0078708E">
        <w:rPr>
          <w:rFonts w:eastAsia="Calibri"/>
          <w:sz w:val="24"/>
          <w:szCs w:val="24"/>
          <w:lang w:eastAsia="en-US"/>
        </w:rPr>
        <w:t xml:space="preserve">Ramos e </w:t>
      </w:r>
      <w:proofErr w:type="spellStart"/>
      <w:r w:rsidRPr="0078708E">
        <w:rPr>
          <w:rFonts w:eastAsia="Calibri"/>
          <w:sz w:val="24"/>
          <w:szCs w:val="24"/>
          <w:lang w:eastAsia="en-US"/>
        </w:rPr>
        <w:t>Kassai</w:t>
      </w:r>
      <w:proofErr w:type="spellEnd"/>
      <w:r w:rsidRPr="0078708E">
        <w:rPr>
          <w:rFonts w:eastAsia="Calibri"/>
          <w:sz w:val="24"/>
          <w:szCs w:val="24"/>
          <w:lang w:eastAsia="en-US"/>
        </w:rPr>
        <w:t xml:space="preserve"> (2013)</w:t>
      </w:r>
      <w:r w:rsidR="00661554" w:rsidRPr="0078708E">
        <w:rPr>
          <w:rFonts w:eastAsia="Calibri"/>
          <w:sz w:val="24"/>
          <w:szCs w:val="24"/>
          <w:lang w:eastAsia="en-US"/>
        </w:rPr>
        <w:t xml:space="preserve"> objetivaram</w:t>
      </w:r>
      <w:r w:rsidRPr="0078708E">
        <w:rPr>
          <w:rFonts w:eastAsia="Calibri"/>
          <w:sz w:val="24"/>
          <w:szCs w:val="24"/>
          <w:lang w:eastAsia="en-US"/>
        </w:rPr>
        <w:t xml:space="preserve"> em seu artigo, avaliar a abordagem de disciplinas e conteúdos no curso de Ciências Contábeis</w:t>
      </w:r>
      <w:r w:rsidR="00542372">
        <w:rPr>
          <w:rFonts w:eastAsia="Calibri"/>
          <w:sz w:val="24"/>
          <w:szCs w:val="24"/>
          <w:lang w:eastAsia="en-US"/>
        </w:rPr>
        <w:t>,</w:t>
      </w:r>
      <w:r w:rsidRPr="0078708E">
        <w:rPr>
          <w:rFonts w:eastAsia="Calibri"/>
          <w:sz w:val="24"/>
          <w:szCs w:val="24"/>
          <w:lang w:eastAsia="en-US"/>
        </w:rPr>
        <w:t xml:space="preserve"> na Faculdade de Economia, Administração e Contabilidade da Universidade de São Paulo (FEA-USP)</w:t>
      </w:r>
      <w:r w:rsidR="00542372">
        <w:rPr>
          <w:rFonts w:eastAsia="Calibri"/>
          <w:sz w:val="24"/>
          <w:szCs w:val="24"/>
          <w:lang w:eastAsia="en-US"/>
        </w:rPr>
        <w:t>,</w:t>
      </w:r>
      <w:r w:rsidRPr="0078708E">
        <w:rPr>
          <w:rFonts w:eastAsia="Calibri"/>
          <w:sz w:val="24"/>
          <w:szCs w:val="24"/>
          <w:lang w:eastAsia="en-US"/>
        </w:rPr>
        <w:t xml:space="preserve"> no tema sustentabilidade, onde ainda averiguaram o interesse dos graduandos diante do tema. O resultado revelou que </w:t>
      </w:r>
      <w:r w:rsidR="00661554" w:rsidRPr="0078708E">
        <w:rPr>
          <w:rFonts w:eastAsia="Calibri"/>
          <w:sz w:val="24"/>
          <w:szCs w:val="24"/>
          <w:lang w:eastAsia="en-US"/>
        </w:rPr>
        <w:t>a maioria dos alunos teria</w:t>
      </w:r>
      <w:r w:rsidRPr="0078708E">
        <w:rPr>
          <w:rFonts w:eastAsia="Calibri"/>
          <w:sz w:val="24"/>
          <w:szCs w:val="24"/>
          <w:lang w:eastAsia="en-US"/>
        </w:rPr>
        <w:t xml:space="preserve"> interesse na inserção de disciplinas voltadas a sustentabilidade e que ainda sessenta por cento avaliou que esta área possui pouca demanda em relação aos contabilistas e trinta por cento diz que este profissional não possui formação técnica suficiente diante de outros cursos voltados somente a isso, para atuar no mercado em questão. </w:t>
      </w:r>
    </w:p>
    <w:p w14:paraId="5FEBC72C" w14:textId="39A12372" w:rsidR="0078708E" w:rsidRPr="0078708E" w:rsidRDefault="0078708E" w:rsidP="005E6406">
      <w:pPr>
        <w:suppressAutoHyphens w:val="0"/>
        <w:autoSpaceDE w:val="0"/>
        <w:autoSpaceDN w:val="0"/>
        <w:adjustRightInd w:val="0"/>
        <w:ind w:firstLine="709"/>
        <w:jc w:val="both"/>
        <w:rPr>
          <w:rFonts w:eastAsia="Calibri"/>
          <w:sz w:val="24"/>
          <w:szCs w:val="24"/>
        </w:rPr>
      </w:pPr>
      <w:r w:rsidRPr="0078708E">
        <w:rPr>
          <w:rFonts w:eastAsia="Calibri"/>
          <w:sz w:val="24"/>
          <w:szCs w:val="24"/>
        </w:rPr>
        <w:t>Tendo em vista diferentes pesquisas sobre o tema, percebe-se a relevância, principalmente atual,</w:t>
      </w:r>
      <w:r w:rsidR="00C039CC">
        <w:rPr>
          <w:rFonts w:eastAsia="Calibri"/>
          <w:sz w:val="24"/>
          <w:szCs w:val="24"/>
        </w:rPr>
        <w:t xml:space="preserve"> da sustentabilidade</w:t>
      </w:r>
      <w:r w:rsidR="00FD3D3B">
        <w:rPr>
          <w:rFonts w:eastAsia="Calibri"/>
          <w:sz w:val="24"/>
          <w:szCs w:val="24"/>
        </w:rPr>
        <w:t>.</w:t>
      </w:r>
    </w:p>
    <w:p w14:paraId="7344DA58" w14:textId="1DF745DA" w:rsidR="0078708E" w:rsidRPr="00124926" w:rsidRDefault="00124926" w:rsidP="005E6406">
      <w:pPr>
        <w:suppressAutoHyphens w:val="0"/>
        <w:autoSpaceDE w:val="0"/>
        <w:autoSpaceDN w:val="0"/>
        <w:adjustRightInd w:val="0"/>
        <w:ind w:firstLine="709"/>
        <w:jc w:val="both"/>
        <w:rPr>
          <w:rFonts w:eastAsia="Calibri"/>
          <w:sz w:val="24"/>
          <w:szCs w:val="24"/>
          <w:highlight w:val="green"/>
        </w:rPr>
      </w:pPr>
      <w:r w:rsidRPr="00124926">
        <w:rPr>
          <w:rFonts w:eastAsia="Calibri"/>
          <w:sz w:val="24"/>
          <w:szCs w:val="24"/>
        </w:rPr>
        <w:t>Mendes d</w:t>
      </w:r>
      <w:r w:rsidR="0078708E" w:rsidRPr="00124926">
        <w:rPr>
          <w:rFonts w:eastAsia="Calibri"/>
          <w:sz w:val="24"/>
          <w:szCs w:val="24"/>
        </w:rPr>
        <w:t>e Luca</w:t>
      </w:r>
      <w:r w:rsidR="00037D7F">
        <w:rPr>
          <w:rFonts w:eastAsia="Calibri"/>
          <w:sz w:val="24"/>
          <w:szCs w:val="24"/>
        </w:rPr>
        <w:t xml:space="preserve"> et al.,</w:t>
      </w:r>
      <w:r w:rsidR="0078708E" w:rsidRPr="00124926">
        <w:rPr>
          <w:rFonts w:eastAsia="Calibri"/>
          <w:sz w:val="24"/>
          <w:szCs w:val="24"/>
        </w:rPr>
        <w:t xml:space="preserve"> (2014)</w:t>
      </w:r>
      <w:r w:rsidR="0078708E" w:rsidRPr="0078708E">
        <w:rPr>
          <w:rFonts w:eastAsia="Calibri"/>
          <w:sz w:val="24"/>
          <w:szCs w:val="24"/>
        </w:rPr>
        <w:t xml:space="preserve"> investigaram a produção científica voltada ao tema sustentabilidade no curso de Administração, direcionado na consulta aos anuais do </w:t>
      </w:r>
      <w:proofErr w:type="spellStart"/>
      <w:r w:rsidR="0078708E" w:rsidRPr="0078708E">
        <w:rPr>
          <w:rFonts w:eastAsia="Calibri"/>
          <w:sz w:val="24"/>
          <w:szCs w:val="24"/>
        </w:rPr>
        <w:t>EnAnpad</w:t>
      </w:r>
      <w:proofErr w:type="spellEnd"/>
      <w:r w:rsidR="0078708E" w:rsidRPr="0078708E">
        <w:rPr>
          <w:rFonts w:eastAsia="Calibri"/>
          <w:sz w:val="24"/>
          <w:szCs w:val="24"/>
        </w:rPr>
        <w:t xml:space="preserve"> (2003-2010) e as doze edições quadrimestrais da Revista de Gestão Social e Ambiental (2007-</w:t>
      </w:r>
      <w:r w:rsidR="0078708E" w:rsidRPr="0078708E">
        <w:rPr>
          <w:rFonts w:eastAsia="Calibri"/>
          <w:sz w:val="24"/>
          <w:szCs w:val="24"/>
        </w:rPr>
        <w:lastRenderedPageBreak/>
        <w:t>2010). Os principais resultados encontrados no estudo foram que houve um aumento significativo do número de artigos sobre o tema, assim como, teve-se mai</w:t>
      </w:r>
      <w:r w:rsidR="00542372">
        <w:rPr>
          <w:rFonts w:eastAsia="Calibri"/>
          <w:sz w:val="24"/>
          <w:szCs w:val="24"/>
        </w:rPr>
        <w:t>or predominância no assunto em i</w:t>
      </w:r>
      <w:r w:rsidR="0078708E" w:rsidRPr="0078708E">
        <w:rPr>
          <w:rFonts w:eastAsia="Calibri"/>
          <w:sz w:val="24"/>
          <w:szCs w:val="24"/>
        </w:rPr>
        <w:t>nstitui</w:t>
      </w:r>
      <w:r w:rsidR="00542372">
        <w:rPr>
          <w:rFonts w:eastAsia="Calibri"/>
          <w:sz w:val="24"/>
          <w:szCs w:val="24"/>
        </w:rPr>
        <w:t>ções de ensino s</w:t>
      </w:r>
      <w:r w:rsidR="0078708E" w:rsidRPr="0078708E">
        <w:rPr>
          <w:rFonts w:eastAsia="Calibri"/>
          <w:sz w:val="24"/>
          <w:szCs w:val="24"/>
        </w:rPr>
        <w:t>uperior das regiões Sul e Sudeste. Ainda no mesmo</w:t>
      </w:r>
      <w:r w:rsidR="00C039CC">
        <w:rPr>
          <w:rFonts w:eastAsia="Calibri"/>
          <w:sz w:val="24"/>
          <w:szCs w:val="24"/>
        </w:rPr>
        <w:t xml:space="preserve"> estudo</w:t>
      </w:r>
      <w:r w:rsidR="0078708E" w:rsidRPr="0078708E">
        <w:rPr>
          <w:rFonts w:eastAsia="Calibri"/>
          <w:sz w:val="24"/>
          <w:szCs w:val="24"/>
        </w:rPr>
        <w:t>, verificou-se que os assuntos mais abordados são sobre o Instituto Ethos, a</w:t>
      </w:r>
      <w:r w:rsidR="00C039CC">
        <w:rPr>
          <w:rFonts w:eastAsia="Calibri"/>
          <w:sz w:val="24"/>
          <w:szCs w:val="24"/>
        </w:rPr>
        <w:t xml:space="preserve"> </w:t>
      </w:r>
      <w:r w:rsidR="00C039CC" w:rsidRPr="00C039CC">
        <w:rPr>
          <w:rFonts w:eastAsia="Calibri"/>
          <w:i/>
          <w:sz w:val="24"/>
          <w:szCs w:val="24"/>
        </w:rPr>
        <w:t xml:space="preserve">Global </w:t>
      </w:r>
      <w:proofErr w:type="spellStart"/>
      <w:r w:rsidR="00C039CC" w:rsidRPr="00C039CC">
        <w:rPr>
          <w:rFonts w:eastAsia="Calibri"/>
          <w:i/>
          <w:sz w:val="24"/>
          <w:szCs w:val="24"/>
        </w:rPr>
        <w:t>Reporting</w:t>
      </w:r>
      <w:proofErr w:type="spellEnd"/>
      <w:r w:rsidR="00C039CC" w:rsidRPr="00C039CC">
        <w:rPr>
          <w:rFonts w:eastAsia="Calibri"/>
          <w:i/>
          <w:sz w:val="24"/>
          <w:szCs w:val="24"/>
        </w:rPr>
        <w:t xml:space="preserve"> </w:t>
      </w:r>
      <w:proofErr w:type="spellStart"/>
      <w:r w:rsidR="00C039CC" w:rsidRPr="00C039CC">
        <w:rPr>
          <w:rFonts w:eastAsia="Calibri"/>
          <w:i/>
          <w:sz w:val="24"/>
          <w:szCs w:val="24"/>
        </w:rPr>
        <w:t>Initiative</w:t>
      </w:r>
      <w:proofErr w:type="spellEnd"/>
      <w:r w:rsidR="0078708E" w:rsidRPr="00C039CC">
        <w:rPr>
          <w:rFonts w:eastAsia="Calibri"/>
          <w:i/>
          <w:sz w:val="24"/>
          <w:szCs w:val="24"/>
        </w:rPr>
        <w:t xml:space="preserve"> </w:t>
      </w:r>
      <w:r w:rsidR="00C039CC">
        <w:rPr>
          <w:rFonts w:eastAsia="Calibri"/>
          <w:sz w:val="24"/>
          <w:szCs w:val="24"/>
        </w:rPr>
        <w:t>(</w:t>
      </w:r>
      <w:r w:rsidR="0078708E" w:rsidRPr="0078708E">
        <w:rPr>
          <w:rFonts w:eastAsia="Calibri"/>
          <w:sz w:val="24"/>
          <w:szCs w:val="24"/>
        </w:rPr>
        <w:t>GRI</w:t>
      </w:r>
      <w:r w:rsidR="00C039CC">
        <w:rPr>
          <w:rFonts w:eastAsia="Calibri"/>
          <w:sz w:val="24"/>
          <w:szCs w:val="24"/>
        </w:rPr>
        <w:t>)</w:t>
      </w:r>
      <w:r w:rsidR="0078708E" w:rsidRPr="0078708E">
        <w:rPr>
          <w:rFonts w:eastAsia="Calibri"/>
          <w:sz w:val="24"/>
          <w:szCs w:val="24"/>
        </w:rPr>
        <w:t xml:space="preserve"> e o </w:t>
      </w:r>
      <w:proofErr w:type="spellStart"/>
      <w:r w:rsidR="0078708E" w:rsidRPr="0078708E">
        <w:rPr>
          <w:rFonts w:eastAsia="Calibri"/>
          <w:sz w:val="24"/>
          <w:szCs w:val="24"/>
        </w:rPr>
        <w:t>Ibase</w:t>
      </w:r>
      <w:proofErr w:type="spellEnd"/>
      <w:r w:rsidR="0078708E" w:rsidRPr="0078708E">
        <w:rPr>
          <w:rFonts w:eastAsia="Calibri"/>
          <w:sz w:val="24"/>
          <w:szCs w:val="24"/>
        </w:rPr>
        <w:t>.</w:t>
      </w:r>
    </w:p>
    <w:p w14:paraId="6356215D" w14:textId="01E1B3CA" w:rsidR="008709D6" w:rsidRDefault="00037D7F" w:rsidP="005E6406">
      <w:pPr>
        <w:suppressAutoHyphens w:val="0"/>
        <w:autoSpaceDE w:val="0"/>
        <w:autoSpaceDN w:val="0"/>
        <w:adjustRightInd w:val="0"/>
        <w:ind w:firstLine="709"/>
        <w:jc w:val="both"/>
        <w:rPr>
          <w:rFonts w:eastAsia="Calibri"/>
          <w:sz w:val="24"/>
          <w:szCs w:val="24"/>
        </w:rPr>
      </w:pPr>
      <w:r>
        <w:rPr>
          <w:rFonts w:eastAsia="Calibri"/>
          <w:sz w:val="24"/>
          <w:szCs w:val="24"/>
        </w:rPr>
        <w:t xml:space="preserve">Araujo et al., </w:t>
      </w:r>
      <w:r w:rsidR="0078708E" w:rsidRPr="00535DE9">
        <w:rPr>
          <w:rFonts w:eastAsia="Calibri"/>
          <w:sz w:val="24"/>
          <w:szCs w:val="24"/>
        </w:rPr>
        <w:t>(2015)</w:t>
      </w:r>
      <w:r w:rsidR="00A410ED">
        <w:rPr>
          <w:rFonts w:eastAsia="Calibri"/>
          <w:sz w:val="24"/>
          <w:szCs w:val="24"/>
        </w:rPr>
        <w:t>, investigaram</w:t>
      </w:r>
      <w:r w:rsidR="0078708E" w:rsidRPr="0078708E">
        <w:rPr>
          <w:rFonts w:eastAsia="Calibri"/>
          <w:sz w:val="24"/>
          <w:szCs w:val="24"/>
        </w:rPr>
        <w:t xml:space="preserve"> o perfil das publicações com o tema governança ambiental em revistas, pelo Portal Capes, </w:t>
      </w:r>
      <w:proofErr w:type="spellStart"/>
      <w:r w:rsidR="0078708E" w:rsidRPr="0078708E">
        <w:rPr>
          <w:rFonts w:eastAsia="Calibri"/>
          <w:sz w:val="24"/>
          <w:szCs w:val="24"/>
        </w:rPr>
        <w:t>SciELO</w:t>
      </w:r>
      <w:proofErr w:type="spellEnd"/>
      <w:r w:rsidR="0078708E" w:rsidRPr="0078708E">
        <w:rPr>
          <w:rFonts w:eastAsia="Calibri"/>
          <w:sz w:val="24"/>
          <w:szCs w:val="24"/>
        </w:rPr>
        <w:t xml:space="preserve"> e Spell. Como resultado encontrou que ainda é pouco significativa a inserção do tema nas</w:t>
      </w:r>
      <w:r w:rsidR="00A410ED">
        <w:rPr>
          <w:rFonts w:eastAsia="Calibri"/>
          <w:sz w:val="24"/>
          <w:szCs w:val="24"/>
        </w:rPr>
        <w:t xml:space="preserve"> publicações e ainda identificaram</w:t>
      </w:r>
      <w:r w:rsidR="0078708E" w:rsidRPr="0078708E">
        <w:rPr>
          <w:rFonts w:eastAsia="Calibri"/>
          <w:sz w:val="24"/>
          <w:szCs w:val="24"/>
        </w:rPr>
        <w:t xml:space="preserve"> que a classificação mais utilizada foi a pesquisa teórica.</w:t>
      </w:r>
    </w:p>
    <w:p w14:paraId="0828F608" w14:textId="77777777" w:rsidR="000D062B" w:rsidRPr="0078708E" w:rsidRDefault="000D062B" w:rsidP="005E6406">
      <w:pPr>
        <w:suppressAutoHyphens w:val="0"/>
        <w:autoSpaceDE w:val="0"/>
        <w:autoSpaceDN w:val="0"/>
        <w:adjustRightInd w:val="0"/>
        <w:ind w:firstLine="709"/>
        <w:jc w:val="both"/>
        <w:rPr>
          <w:rFonts w:eastAsia="Calibri"/>
          <w:sz w:val="24"/>
          <w:szCs w:val="24"/>
        </w:rPr>
      </w:pPr>
    </w:p>
    <w:p w14:paraId="608069AA" w14:textId="1CEDEB54" w:rsidR="00873B9D" w:rsidRPr="005A71A9" w:rsidRDefault="00873B9D" w:rsidP="005E6406">
      <w:pPr>
        <w:spacing w:after="240"/>
        <w:rPr>
          <w:b/>
          <w:sz w:val="24"/>
          <w:szCs w:val="24"/>
        </w:rPr>
      </w:pPr>
      <w:r>
        <w:rPr>
          <w:b/>
          <w:sz w:val="24"/>
          <w:szCs w:val="24"/>
        </w:rPr>
        <w:t xml:space="preserve">3. </w:t>
      </w:r>
      <w:r w:rsidR="006D55A7">
        <w:rPr>
          <w:b/>
          <w:sz w:val="24"/>
          <w:szCs w:val="24"/>
        </w:rPr>
        <w:t>Procedimentos Metodológicos</w:t>
      </w:r>
    </w:p>
    <w:p w14:paraId="62D6D358" w14:textId="2A76BB4C" w:rsidR="0078708E" w:rsidRPr="0078708E" w:rsidRDefault="0078708E" w:rsidP="005E6406">
      <w:pPr>
        <w:suppressAutoHyphens w:val="0"/>
        <w:ind w:firstLine="709"/>
        <w:jc w:val="both"/>
        <w:rPr>
          <w:rFonts w:eastAsia="Calibri"/>
          <w:sz w:val="24"/>
          <w:szCs w:val="24"/>
          <w:lang w:eastAsia="en-US"/>
        </w:rPr>
      </w:pPr>
      <w:r w:rsidRPr="0078708E">
        <w:rPr>
          <w:rFonts w:eastAsia="Calibri"/>
          <w:sz w:val="24"/>
          <w:szCs w:val="24"/>
          <w:lang w:eastAsia="en-US"/>
        </w:rPr>
        <w:t xml:space="preserve">Para alcançar os objetivos propostos, em relação ao enquadramento metodológico, esta pesquisa </w:t>
      </w:r>
      <w:r w:rsidR="008C30A7">
        <w:rPr>
          <w:rFonts w:eastAsia="Calibri"/>
          <w:sz w:val="24"/>
          <w:szCs w:val="24"/>
          <w:lang w:eastAsia="en-US"/>
        </w:rPr>
        <w:t xml:space="preserve">possui abordagem descritiva. </w:t>
      </w:r>
      <w:r w:rsidRPr="0078708E">
        <w:rPr>
          <w:rFonts w:eastAsia="Calibri"/>
          <w:sz w:val="24"/>
          <w:szCs w:val="24"/>
          <w:lang w:eastAsia="en-US"/>
        </w:rPr>
        <w:t>Neste tipo de pesquisa há o emprego de técnicas de coleta de dados que, para este estudo, foi</w:t>
      </w:r>
      <w:r w:rsidR="00C039CC">
        <w:rPr>
          <w:rFonts w:eastAsia="Calibri"/>
          <w:sz w:val="24"/>
          <w:szCs w:val="24"/>
          <w:lang w:eastAsia="en-US"/>
        </w:rPr>
        <w:t xml:space="preserve"> também utilizado</w:t>
      </w:r>
      <w:r w:rsidRPr="0078708E">
        <w:rPr>
          <w:rFonts w:eastAsia="Calibri"/>
          <w:sz w:val="24"/>
          <w:szCs w:val="24"/>
          <w:lang w:eastAsia="en-US"/>
        </w:rPr>
        <w:t xml:space="preserve">. </w:t>
      </w:r>
      <w:r w:rsidR="006562AE">
        <w:rPr>
          <w:rFonts w:eastAsia="Calibri"/>
          <w:sz w:val="24"/>
          <w:szCs w:val="24"/>
          <w:lang w:eastAsia="en-US"/>
        </w:rPr>
        <w:t xml:space="preserve">Ainda, </w:t>
      </w:r>
      <w:r w:rsidR="00542372">
        <w:rPr>
          <w:rFonts w:eastAsia="Calibri"/>
          <w:sz w:val="24"/>
          <w:szCs w:val="24"/>
          <w:lang w:eastAsia="en-US"/>
        </w:rPr>
        <w:t xml:space="preserve">é </w:t>
      </w:r>
      <w:r w:rsidR="006562AE">
        <w:rPr>
          <w:rFonts w:eastAsia="Calibri"/>
          <w:sz w:val="24"/>
          <w:szCs w:val="24"/>
          <w:lang w:eastAsia="en-US"/>
        </w:rPr>
        <w:t>c</w:t>
      </w:r>
      <w:r w:rsidRPr="0078708E">
        <w:rPr>
          <w:rFonts w:eastAsia="Calibri"/>
          <w:sz w:val="24"/>
          <w:szCs w:val="24"/>
          <w:lang w:eastAsia="en-US"/>
        </w:rPr>
        <w:t xml:space="preserve">aracterizada como predominantemente qualitativa, e de campo, pois os dados foram também obtidos junto ao departamento do curso, e por meio de questionários enviados aos professores. </w:t>
      </w:r>
    </w:p>
    <w:p w14:paraId="6676B17B" w14:textId="724902A1" w:rsidR="0078708E" w:rsidRPr="0078708E" w:rsidRDefault="0078708E" w:rsidP="005E6406">
      <w:pPr>
        <w:suppressAutoHyphens w:val="0"/>
        <w:ind w:firstLine="709"/>
        <w:jc w:val="both"/>
        <w:rPr>
          <w:rFonts w:eastAsia="Calibri"/>
          <w:sz w:val="24"/>
          <w:szCs w:val="24"/>
          <w:lang w:eastAsia="en-US"/>
        </w:rPr>
      </w:pPr>
      <w:r w:rsidRPr="0078708E">
        <w:rPr>
          <w:rFonts w:eastAsia="Calibri"/>
          <w:sz w:val="24"/>
          <w:szCs w:val="24"/>
          <w:lang w:eastAsia="en-US"/>
        </w:rPr>
        <w:t xml:space="preserve">Para o estudo buscou-se a grade curricular do curso de Ciências Contábeis nas Universidades </w:t>
      </w:r>
      <w:r w:rsidR="006562AE">
        <w:rPr>
          <w:rFonts w:eastAsia="Calibri"/>
          <w:sz w:val="24"/>
          <w:szCs w:val="24"/>
          <w:lang w:eastAsia="en-US"/>
        </w:rPr>
        <w:t>encontradas no</w:t>
      </w:r>
      <w:r w:rsidR="00727B8D">
        <w:rPr>
          <w:rFonts w:eastAsia="Calibri"/>
          <w:sz w:val="24"/>
          <w:szCs w:val="24"/>
          <w:lang w:eastAsia="en-US"/>
        </w:rPr>
        <w:t xml:space="preserve"> </w:t>
      </w:r>
      <w:r w:rsidR="00BA2C71">
        <w:rPr>
          <w:rFonts w:eastAsia="Calibri"/>
          <w:sz w:val="24"/>
          <w:szCs w:val="24"/>
          <w:lang w:eastAsia="en-US"/>
        </w:rPr>
        <w:t>MEC</w:t>
      </w:r>
      <w:r w:rsidRPr="0078708E">
        <w:rPr>
          <w:rFonts w:eastAsia="Calibri"/>
          <w:sz w:val="24"/>
          <w:szCs w:val="24"/>
          <w:lang w:eastAsia="en-US"/>
        </w:rPr>
        <w:t xml:space="preserve">, em seus respectivos </w:t>
      </w:r>
      <w:r w:rsidRPr="0078708E">
        <w:rPr>
          <w:rFonts w:eastAsia="Calibri"/>
          <w:i/>
          <w:sz w:val="24"/>
          <w:szCs w:val="24"/>
          <w:lang w:eastAsia="en-US"/>
        </w:rPr>
        <w:t>websites</w:t>
      </w:r>
      <w:r w:rsidRPr="0078708E">
        <w:rPr>
          <w:rFonts w:eastAsia="Calibri"/>
          <w:sz w:val="24"/>
          <w:szCs w:val="24"/>
          <w:lang w:eastAsia="en-US"/>
        </w:rPr>
        <w:t xml:space="preserve">. Ao analisar a grade das 63 universidades levou-se em consideração matérias intituladas como “Contabilidade Ambiental”, “Gestão de Sustentabilidade”, “Contabilidade Social” e afins, que envolvam como especificação ou que mostram na ementa algum tópico sobre a temática ambiental e sustentabilidade. </w:t>
      </w:r>
    </w:p>
    <w:p w14:paraId="39AEDBF4" w14:textId="6D771343" w:rsidR="001F0B63" w:rsidRPr="0092486F" w:rsidRDefault="0078708E" w:rsidP="005E6406">
      <w:pPr>
        <w:suppressAutoHyphens w:val="0"/>
        <w:spacing w:before="240"/>
        <w:ind w:firstLine="709"/>
        <w:contextualSpacing/>
        <w:jc w:val="both"/>
        <w:rPr>
          <w:sz w:val="24"/>
          <w:szCs w:val="24"/>
        </w:rPr>
      </w:pPr>
      <w:r w:rsidRPr="0078708E">
        <w:rPr>
          <w:sz w:val="24"/>
          <w:szCs w:val="24"/>
        </w:rPr>
        <w:t>Para an</w:t>
      </w:r>
      <w:r w:rsidR="00381BEC">
        <w:rPr>
          <w:sz w:val="24"/>
          <w:szCs w:val="24"/>
        </w:rPr>
        <w:t>álise das disciplinas que aborda</w:t>
      </w:r>
      <w:r w:rsidRPr="0078708E">
        <w:rPr>
          <w:sz w:val="24"/>
          <w:szCs w:val="24"/>
        </w:rPr>
        <w:t>m o tema sustentabilidade n</w:t>
      </w:r>
      <w:r w:rsidR="00661554">
        <w:rPr>
          <w:sz w:val="24"/>
          <w:szCs w:val="24"/>
        </w:rPr>
        <w:t xml:space="preserve">uma </w:t>
      </w:r>
      <w:r w:rsidR="00661554">
        <w:rPr>
          <w:rFonts w:eastAsia="Calibri"/>
          <w:sz w:val="24"/>
          <w:szCs w:val="24"/>
          <w:lang w:eastAsia="en-US"/>
        </w:rPr>
        <w:t>Universidade Federal brasileira</w:t>
      </w:r>
      <w:r w:rsidR="00661554" w:rsidRPr="0078708E">
        <w:rPr>
          <w:sz w:val="24"/>
          <w:szCs w:val="24"/>
        </w:rPr>
        <w:t xml:space="preserve"> </w:t>
      </w:r>
      <w:r w:rsidRPr="0078708E">
        <w:rPr>
          <w:sz w:val="24"/>
          <w:szCs w:val="24"/>
        </w:rPr>
        <w:t>a UFSC, buscou-se a (i) ementa da disciplina, (</w:t>
      </w:r>
      <w:proofErr w:type="spellStart"/>
      <w:r w:rsidRPr="0078708E">
        <w:rPr>
          <w:sz w:val="24"/>
          <w:szCs w:val="24"/>
        </w:rPr>
        <w:t>ii</w:t>
      </w:r>
      <w:proofErr w:type="spellEnd"/>
      <w:r w:rsidRPr="0078708E">
        <w:rPr>
          <w:sz w:val="24"/>
          <w:szCs w:val="24"/>
        </w:rPr>
        <w:t>) os professores que lecionam e/ou lecionaram a mesma, (</w:t>
      </w:r>
      <w:proofErr w:type="spellStart"/>
      <w:r w:rsidRPr="0078708E">
        <w:rPr>
          <w:sz w:val="24"/>
          <w:szCs w:val="24"/>
        </w:rPr>
        <w:t>iii</w:t>
      </w:r>
      <w:proofErr w:type="spellEnd"/>
      <w:r w:rsidRPr="0078708E">
        <w:rPr>
          <w:sz w:val="24"/>
          <w:szCs w:val="24"/>
        </w:rPr>
        <w:t xml:space="preserve">) as contribuições científicas de cada professor nos anos em que lecionaram a disciplina </w:t>
      </w:r>
      <w:r w:rsidR="00381BEC" w:rsidRPr="0078708E">
        <w:rPr>
          <w:sz w:val="24"/>
          <w:szCs w:val="24"/>
        </w:rPr>
        <w:t>na Plataforma Lattes</w:t>
      </w:r>
      <w:r w:rsidR="00A773F4">
        <w:rPr>
          <w:sz w:val="24"/>
          <w:szCs w:val="24"/>
        </w:rPr>
        <w:t>,</w:t>
      </w:r>
      <w:r w:rsidR="00381BEC" w:rsidRPr="0078708E">
        <w:rPr>
          <w:sz w:val="24"/>
          <w:szCs w:val="24"/>
        </w:rPr>
        <w:t xml:space="preserve"> </w:t>
      </w:r>
      <w:r w:rsidRPr="0078708E">
        <w:rPr>
          <w:sz w:val="24"/>
          <w:szCs w:val="24"/>
        </w:rPr>
        <w:t>(</w:t>
      </w:r>
      <w:proofErr w:type="spellStart"/>
      <w:r w:rsidRPr="0078708E">
        <w:rPr>
          <w:sz w:val="24"/>
          <w:szCs w:val="24"/>
        </w:rPr>
        <w:t>iv</w:t>
      </w:r>
      <w:proofErr w:type="spellEnd"/>
      <w:r w:rsidRPr="0078708E">
        <w:rPr>
          <w:sz w:val="24"/>
          <w:szCs w:val="24"/>
        </w:rPr>
        <w:t xml:space="preserve">) em listas </w:t>
      </w:r>
      <w:r w:rsidR="00381BEC">
        <w:rPr>
          <w:sz w:val="24"/>
          <w:szCs w:val="24"/>
        </w:rPr>
        <w:t>com</w:t>
      </w:r>
      <w:r w:rsidRPr="0078708E">
        <w:rPr>
          <w:sz w:val="24"/>
          <w:szCs w:val="24"/>
        </w:rPr>
        <w:t xml:space="preserve"> o nome </w:t>
      </w:r>
      <w:r w:rsidR="006247FA">
        <w:rPr>
          <w:sz w:val="24"/>
          <w:szCs w:val="24"/>
        </w:rPr>
        <w:t xml:space="preserve">e o número </w:t>
      </w:r>
      <w:r w:rsidRPr="0078708E">
        <w:rPr>
          <w:sz w:val="24"/>
          <w:szCs w:val="24"/>
        </w:rPr>
        <w:t>dos alunos matriculados</w:t>
      </w:r>
      <w:r w:rsidR="006247FA">
        <w:rPr>
          <w:sz w:val="24"/>
          <w:szCs w:val="24"/>
        </w:rPr>
        <w:t>, aprovados, reprovados e que tiveram frequência insuficiente (FI</w:t>
      </w:r>
      <w:r w:rsidR="006247FA" w:rsidRPr="0092486F">
        <w:rPr>
          <w:sz w:val="24"/>
          <w:szCs w:val="24"/>
        </w:rPr>
        <w:t>)</w:t>
      </w:r>
      <w:r w:rsidR="00A773F4" w:rsidRPr="0092486F">
        <w:rPr>
          <w:sz w:val="24"/>
          <w:szCs w:val="24"/>
        </w:rPr>
        <w:t xml:space="preserve">, e (v) as citações de cada artigo no </w:t>
      </w:r>
      <w:proofErr w:type="spellStart"/>
      <w:r w:rsidR="00A773F4" w:rsidRPr="0092486F">
        <w:rPr>
          <w:i/>
          <w:sz w:val="24"/>
          <w:szCs w:val="24"/>
        </w:rPr>
        <w:t>Gloogle</w:t>
      </w:r>
      <w:proofErr w:type="spellEnd"/>
      <w:r w:rsidR="00A773F4" w:rsidRPr="0092486F">
        <w:rPr>
          <w:i/>
          <w:sz w:val="24"/>
          <w:szCs w:val="24"/>
        </w:rPr>
        <w:t xml:space="preserve"> Scholar</w:t>
      </w:r>
      <w:r w:rsidR="00A773F4" w:rsidRPr="0092486F">
        <w:rPr>
          <w:sz w:val="24"/>
          <w:szCs w:val="24"/>
        </w:rPr>
        <w:t>.</w:t>
      </w:r>
    </w:p>
    <w:p w14:paraId="7283A5B4" w14:textId="65291EE0" w:rsidR="0078708E" w:rsidRPr="0092486F" w:rsidRDefault="0078708E" w:rsidP="005E6406">
      <w:pPr>
        <w:suppressAutoHyphens w:val="0"/>
        <w:spacing w:before="240"/>
        <w:ind w:firstLine="709"/>
        <w:contextualSpacing/>
        <w:jc w:val="both"/>
        <w:rPr>
          <w:sz w:val="24"/>
          <w:szCs w:val="24"/>
        </w:rPr>
      </w:pPr>
      <w:r w:rsidRPr="0092486F">
        <w:rPr>
          <w:sz w:val="24"/>
          <w:szCs w:val="24"/>
        </w:rPr>
        <w:t xml:space="preserve">Foram também enviados questionários aos professores, com o intuito de confirmar as contribuições oriundas das respectivas disciplinas lecionadas pelos mesmos, tendo em vista que com isso os professores confirmaram, excluíram ou adicionaram artigos aos resultados. </w:t>
      </w:r>
    </w:p>
    <w:p w14:paraId="3F78EB6B" w14:textId="67E875AE" w:rsidR="0078708E" w:rsidRPr="0078708E" w:rsidRDefault="0078708E" w:rsidP="005E6406">
      <w:pPr>
        <w:suppressAutoHyphens w:val="0"/>
        <w:spacing w:before="240"/>
        <w:ind w:firstLine="709"/>
        <w:contextualSpacing/>
        <w:jc w:val="both"/>
        <w:rPr>
          <w:sz w:val="24"/>
          <w:szCs w:val="24"/>
        </w:rPr>
      </w:pPr>
      <w:r w:rsidRPr="0092486F">
        <w:rPr>
          <w:sz w:val="24"/>
          <w:szCs w:val="24"/>
        </w:rPr>
        <w:t>As contribuições foram</w:t>
      </w:r>
      <w:r w:rsidR="00381BEC" w:rsidRPr="0092486F">
        <w:rPr>
          <w:sz w:val="24"/>
          <w:szCs w:val="24"/>
        </w:rPr>
        <w:t xml:space="preserve"> classificadas como</w:t>
      </w:r>
      <w:r w:rsidRPr="0092486F">
        <w:rPr>
          <w:sz w:val="24"/>
          <w:szCs w:val="24"/>
        </w:rPr>
        <w:t xml:space="preserve">: </w:t>
      </w:r>
      <w:r w:rsidR="00381BEC" w:rsidRPr="0092486F">
        <w:rPr>
          <w:sz w:val="24"/>
          <w:szCs w:val="24"/>
        </w:rPr>
        <w:t xml:space="preserve">(i) </w:t>
      </w:r>
      <w:r w:rsidR="00ED7CDA" w:rsidRPr="0092486F">
        <w:rPr>
          <w:sz w:val="24"/>
          <w:szCs w:val="24"/>
        </w:rPr>
        <w:t xml:space="preserve">Livros, </w:t>
      </w:r>
      <w:r w:rsidR="00381BEC" w:rsidRPr="0092486F">
        <w:rPr>
          <w:sz w:val="24"/>
          <w:szCs w:val="24"/>
        </w:rPr>
        <w:t>(</w:t>
      </w:r>
      <w:proofErr w:type="spellStart"/>
      <w:r w:rsidR="00381BEC" w:rsidRPr="0092486F">
        <w:rPr>
          <w:sz w:val="24"/>
          <w:szCs w:val="24"/>
        </w:rPr>
        <w:t>ii</w:t>
      </w:r>
      <w:proofErr w:type="spellEnd"/>
      <w:r w:rsidR="00381BEC" w:rsidRPr="0092486F">
        <w:rPr>
          <w:sz w:val="24"/>
          <w:szCs w:val="24"/>
        </w:rPr>
        <w:t xml:space="preserve">) </w:t>
      </w:r>
      <w:r w:rsidRPr="0092486F">
        <w:rPr>
          <w:sz w:val="24"/>
          <w:szCs w:val="24"/>
        </w:rPr>
        <w:t>Trabalho de Conclusão de C</w:t>
      </w:r>
      <w:r w:rsidR="00ED7CDA" w:rsidRPr="0092486F">
        <w:rPr>
          <w:sz w:val="24"/>
          <w:szCs w:val="24"/>
        </w:rPr>
        <w:t xml:space="preserve">urso (TCC), </w:t>
      </w:r>
      <w:r w:rsidR="003D05B5" w:rsidRPr="0092486F">
        <w:rPr>
          <w:sz w:val="24"/>
          <w:szCs w:val="24"/>
        </w:rPr>
        <w:t>(</w:t>
      </w:r>
      <w:proofErr w:type="spellStart"/>
      <w:r w:rsidR="003D05B5" w:rsidRPr="0092486F">
        <w:rPr>
          <w:sz w:val="24"/>
          <w:szCs w:val="24"/>
        </w:rPr>
        <w:t>iii</w:t>
      </w:r>
      <w:proofErr w:type="spellEnd"/>
      <w:r w:rsidR="003D05B5" w:rsidRPr="0092486F">
        <w:rPr>
          <w:sz w:val="24"/>
          <w:szCs w:val="24"/>
        </w:rPr>
        <w:t xml:space="preserve">) </w:t>
      </w:r>
      <w:r w:rsidR="00ED7CDA" w:rsidRPr="0092486F">
        <w:rPr>
          <w:sz w:val="24"/>
          <w:szCs w:val="24"/>
        </w:rPr>
        <w:t>Anais de Congresso e</w:t>
      </w:r>
      <w:r w:rsidR="003D05B5" w:rsidRPr="0092486F">
        <w:rPr>
          <w:sz w:val="24"/>
          <w:szCs w:val="24"/>
        </w:rPr>
        <w:t>, (</w:t>
      </w:r>
      <w:proofErr w:type="spellStart"/>
      <w:r w:rsidR="003D05B5" w:rsidRPr="0092486F">
        <w:rPr>
          <w:sz w:val="24"/>
          <w:szCs w:val="24"/>
        </w:rPr>
        <w:t>iv</w:t>
      </w:r>
      <w:proofErr w:type="spellEnd"/>
      <w:r w:rsidR="003D05B5" w:rsidRPr="0092486F">
        <w:rPr>
          <w:sz w:val="24"/>
          <w:szCs w:val="24"/>
        </w:rPr>
        <w:t>)</w:t>
      </w:r>
      <w:r w:rsidRPr="0092486F">
        <w:rPr>
          <w:sz w:val="24"/>
          <w:szCs w:val="24"/>
        </w:rPr>
        <w:t xml:space="preserve"> Publicações em </w:t>
      </w:r>
      <w:r w:rsidR="00ED7CDA" w:rsidRPr="0092486F">
        <w:rPr>
          <w:sz w:val="24"/>
          <w:szCs w:val="24"/>
        </w:rPr>
        <w:t>Periódicos</w:t>
      </w:r>
      <w:r w:rsidRPr="0092486F">
        <w:rPr>
          <w:sz w:val="24"/>
          <w:szCs w:val="24"/>
        </w:rPr>
        <w:t xml:space="preserve">. </w:t>
      </w:r>
      <w:r w:rsidR="003D05B5" w:rsidRPr="0092486F">
        <w:rPr>
          <w:sz w:val="24"/>
          <w:szCs w:val="24"/>
        </w:rPr>
        <w:t>Por fim</w:t>
      </w:r>
      <w:r w:rsidRPr="0092486F">
        <w:rPr>
          <w:sz w:val="24"/>
          <w:szCs w:val="24"/>
        </w:rPr>
        <w:t>, os trabalhos f</w:t>
      </w:r>
      <w:r w:rsidR="00A773F4" w:rsidRPr="0092486F">
        <w:rPr>
          <w:sz w:val="24"/>
          <w:szCs w:val="24"/>
        </w:rPr>
        <w:t>oram analisados quanto ao tema,</w:t>
      </w:r>
      <w:r w:rsidRPr="0092486F">
        <w:rPr>
          <w:sz w:val="24"/>
          <w:szCs w:val="24"/>
        </w:rPr>
        <w:t xml:space="preserve"> quanto a tipologia (qualitativo, quantitativo ou </w:t>
      </w:r>
      <w:proofErr w:type="spellStart"/>
      <w:r w:rsidRPr="0092486F">
        <w:rPr>
          <w:sz w:val="24"/>
          <w:szCs w:val="24"/>
        </w:rPr>
        <w:t>quali</w:t>
      </w:r>
      <w:proofErr w:type="spellEnd"/>
      <w:r w:rsidRPr="0092486F">
        <w:rPr>
          <w:sz w:val="24"/>
          <w:szCs w:val="24"/>
        </w:rPr>
        <w:t>-quanti)</w:t>
      </w:r>
      <w:r w:rsidR="00A773F4" w:rsidRPr="0092486F">
        <w:rPr>
          <w:sz w:val="24"/>
          <w:szCs w:val="24"/>
        </w:rPr>
        <w:t xml:space="preserve"> e quanto ao número de citações</w:t>
      </w:r>
      <w:r w:rsidRPr="0092486F">
        <w:rPr>
          <w:sz w:val="24"/>
          <w:szCs w:val="24"/>
        </w:rPr>
        <w:t>.</w:t>
      </w:r>
    </w:p>
    <w:p w14:paraId="1CEC399F" w14:textId="77777777" w:rsidR="0078708E" w:rsidRPr="0078708E" w:rsidRDefault="0078708E" w:rsidP="005E6406">
      <w:pPr>
        <w:suppressAutoHyphens w:val="0"/>
        <w:spacing w:after="120"/>
        <w:ind w:firstLine="709"/>
        <w:contextualSpacing/>
        <w:jc w:val="both"/>
        <w:rPr>
          <w:sz w:val="24"/>
          <w:szCs w:val="24"/>
        </w:rPr>
      </w:pPr>
    </w:p>
    <w:p w14:paraId="73AC8FFA" w14:textId="3A380FD3" w:rsidR="00873B9D" w:rsidRPr="005A71A9" w:rsidRDefault="00873B9D" w:rsidP="005E6406">
      <w:pPr>
        <w:spacing w:after="240"/>
        <w:rPr>
          <w:b/>
          <w:sz w:val="24"/>
          <w:szCs w:val="24"/>
        </w:rPr>
      </w:pPr>
      <w:r>
        <w:rPr>
          <w:b/>
          <w:sz w:val="24"/>
          <w:szCs w:val="24"/>
        </w:rPr>
        <w:t xml:space="preserve">4. </w:t>
      </w:r>
      <w:r w:rsidR="006D55A7">
        <w:rPr>
          <w:b/>
          <w:sz w:val="22"/>
          <w:szCs w:val="22"/>
        </w:rPr>
        <w:t>Apresentação e Discussão dos Resultados</w:t>
      </w:r>
    </w:p>
    <w:p w14:paraId="06ECD696" w14:textId="671A0F9E" w:rsidR="0078708E" w:rsidRPr="001D25B9" w:rsidRDefault="0078708E" w:rsidP="005E6406">
      <w:pPr>
        <w:suppressAutoHyphens w:val="0"/>
        <w:spacing w:before="240" w:after="200"/>
        <w:jc w:val="both"/>
        <w:rPr>
          <w:rFonts w:eastAsia="Calibri"/>
          <w:i/>
          <w:sz w:val="24"/>
          <w:szCs w:val="24"/>
          <w:lang w:eastAsia="en-US"/>
        </w:rPr>
      </w:pPr>
      <w:proofErr w:type="gramStart"/>
      <w:r w:rsidRPr="001D25B9">
        <w:rPr>
          <w:rFonts w:eastAsia="Calibri"/>
          <w:i/>
          <w:sz w:val="24"/>
          <w:szCs w:val="24"/>
          <w:lang w:eastAsia="en-US"/>
        </w:rPr>
        <w:t xml:space="preserve">4.1 </w:t>
      </w:r>
      <w:r w:rsidR="00873B9D" w:rsidRPr="001D25B9">
        <w:rPr>
          <w:rFonts w:eastAsia="Calibri"/>
          <w:i/>
          <w:sz w:val="24"/>
          <w:szCs w:val="24"/>
          <w:lang w:eastAsia="en-US"/>
        </w:rPr>
        <w:t>Panorama</w:t>
      </w:r>
      <w:proofErr w:type="gramEnd"/>
      <w:r w:rsidR="00873B9D" w:rsidRPr="001D25B9">
        <w:rPr>
          <w:rFonts w:eastAsia="Calibri"/>
          <w:i/>
          <w:sz w:val="24"/>
          <w:szCs w:val="24"/>
          <w:lang w:eastAsia="en-US"/>
        </w:rPr>
        <w:t xml:space="preserve"> das Universidades Federais que ofertam a disciplina no Brasil</w:t>
      </w:r>
    </w:p>
    <w:p w14:paraId="46F0DE42" w14:textId="21AA182C" w:rsidR="0078708E" w:rsidRPr="0078708E" w:rsidRDefault="0078708E" w:rsidP="005E6406">
      <w:pPr>
        <w:suppressAutoHyphens w:val="0"/>
        <w:spacing w:before="240" w:after="200"/>
        <w:ind w:firstLine="709"/>
        <w:jc w:val="both"/>
        <w:rPr>
          <w:rFonts w:eastAsia="Calibri"/>
          <w:sz w:val="24"/>
          <w:szCs w:val="24"/>
          <w:lang w:eastAsia="en-US"/>
        </w:rPr>
      </w:pPr>
      <w:r w:rsidRPr="0078708E">
        <w:rPr>
          <w:rFonts w:eastAsia="Calibri"/>
          <w:sz w:val="24"/>
          <w:szCs w:val="24"/>
          <w:lang w:eastAsia="en-US"/>
        </w:rPr>
        <w:t xml:space="preserve">A partir dos dados coletados </w:t>
      </w:r>
      <w:r w:rsidR="003D05B5">
        <w:rPr>
          <w:rFonts w:eastAsia="Calibri"/>
          <w:sz w:val="24"/>
          <w:szCs w:val="24"/>
          <w:lang w:eastAsia="en-US"/>
        </w:rPr>
        <w:t>verificou</w:t>
      </w:r>
      <w:r w:rsidRPr="0078708E">
        <w:rPr>
          <w:rFonts w:eastAsia="Calibri"/>
          <w:sz w:val="24"/>
          <w:szCs w:val="24"/>
          <w:lang w:eastAsia="en-US"/>
        </w:rPr>
        <w:t xml:space="preserve">-se que das 63 Universidades Federais Brasileiras, 39 </w:t>
      </w:r>
      <w:r w:rsidR="003D05B5">
        <w:rPr>
          <w:rFonts w:eastAsia="Calibri"/>
          <w:sz w:val="24"/>
          <w:szCs w:val="24"/>
          <w:lang w:eastAsia="en-US"/>
        </w:rPr>
        <w:t>apresentam</w:t>
      </w:r>
      <w:r w:rsidRPr="0078708E">
        <w:rPr>
          <w:rFonts w:eastAsia="Calibri"/>
          <w:sz w:val="24"/>
          <w:szCs w:val="24"/>
          <w:lang w:eastAsia="en-US"/>
        </w:rPr>
        <w:t xml:space="preserve"> o curso de Ciências Contábeis, </w:t>
      </w:r>
      <w:r w:rsidR="006562AE">
        <w:rPr>
          <w:rFonts w:eastAsia="Calibri"/>
          <w:sz w:val="24"/>
          <w:szCs w:val="24"/>
          <w:lang w:eastAsia="en-US"/>
        </w:rPr>
        <w:t>sendo que dentre essas</w:t>
      </w:r>
      <w:r w:rsidRPr="0078708E">
        <w:rPr>
          <w:rFonts w:eastAsia="Calibri"/>
          <w:sz w:val="24"/>
          <w:szCs w:val="24"/>
          <w:lang w:eastAsia="en-US"/>
        </w:rPr>
        <w:t xml:space="preserve">, 5 não </w:t>
      </w:r>
      <w:r w:rsidR="006562AE">
        <w:rPr>
          <w:rFonts w:eastAsia="Calibri"/>
          <w:sz w:val="24"/>
          <w:szCs w:val="24"/>
          <w:lang w:eastAsia="en-US"/>
        </w:rPr>
        <w:t>disponibilizam</w:t>
      </w:r>
      <w:r w:rsidRPr="0078708E">
        <w:rPr>
          <w:rFonts w:eastAsia="Calibri"/>
          <w:sz w:val="24"/>
          <w:szCs w:val="24"/>
          <w:lang w:eastAsia="en-US"/>
        </w:rPr>
        <w:t xml:space="preserve"> em seus respectivos </w:t>
      </w:r>
      <w:r w:rsidRPr="0078708E">
        <w:rPr>
          <w:rFonts w:eastAsia="Calibri"/>
          <w:i/>
          <w:sz w:val="24"/>
          <w:szCs w:val="24"/>
          <w:lang w:eastAsia="en-US"/>
        </w:rPr>
        <w:t>websites</w:t>
      </w:r>
      <w:r w:rsidRPr="0078708E">
        <w:rPr>
          <w:rFonts w:eastAsia="Calibri"/>
          <w:sz w:val="24"/>
          <w:szCs w:val="24"/>
          <w:lang w:eastAsia="en-US"/>
        </w:rPr>
        <w:t xml:space="preserve"> a grade curricular (Tabela 1). </w:t>
      </w:r>
    </w:p>
    <w:p w14:paraId="218B526F" w14:textId="5425B79F" w:rsidR="0078708E" w:rsidRPr="00E251D7" w:rsidRDefault="001F0B63" w:rsidP="005E6406">
      <w:pPr>
        <w:suppressAutoHyphens w:val="0"/>
        <w:jc w:val="center"/>
        <w:rPr>
          <w:rFonts w:eastAsia="Calibri"/>
          <w:szCs w:val="24"/>
          <w:lang w:eastAsia="en-US"/>
        </w:rPr>
      </w:pPr>
      <w:r>
        <w:rPr>
          <w:rFonts w:eastAsia="Calibri"/>
          <w:szCs w:val="24"/>
          <w:lang w:eastAsia="en-US"/>
        </w:rPr>
        <w:t>Tabela 1</w:t>
      </w:r>
      <w:r w:rsidR="0078708E" w:rsidRPr="00E251D7">
        <w:rPr>
          <w:rFonts w:eastAsia="Calibri"/>
          <w:szCs w:val="24"/>
          <w:lang w:eastAsia="en-US"/>
        </w:rPr>
        <w:t xml:space="preserve"> Oferta da disciplina em Universidades Federais</w:t>
      </w:r>
    </w:p>
    <w:tbl>
      <w:tblPr>
        <w:tblW w:w="9139"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611"/>
        <w:gridCol w:w="2693"/>
        <w:gridCol w:w="2835"/>
      </w:tblGrid>
      <w:tr w:rsidR="0078708E" w:rsidRPr="0078708E" w14:paraId="77FBC7B6" w14:textId="77777777" w:rsidTr="00D014DF">
        <w:trPr>
          <w:gridBefore w:val="1"/>
          <w:wBefore w:w="3611" w:type="dxa"/>
          <w:trHeight w:val="86"/>
        </w:trPr>
        <w:tc>
          <w:tcPr>
            <w:tcW w:w="2693" w:type="dxa"/>
            <w:shd w:val="clear" w:color="auto" w:fill="BFBFBF"/>
          </w:tcPr>
          <w:p w14:paraId="78E63899" w14:textId="77777777" w:rsidR="0078708E" w:rsidRPr="0078708E" w:rsidRDefault="0078708E" w:rsidP="005E6406">
            <w:pPr>
              <w:suppressAutoHyphens w:val="0"/>
              <w:jc w:val="center"/>
              <w:rPr>
                <w:rFonts w:eastAsia="Calibri"/>
                <w:lang w:eastAsia="en-US"/>
              </w:rPr>
            </w:pPr>
            <w:r w:rsidRPr="0078708E">
              <w:rPr>
                <w:rFonts w:eastAsia="Calibri"/>
                <w:lang w:eastAsia="en-US"/>
              </w:rPr>
              <w:t>Número de Universidades</w:t>
            </w:r>
          </w:p>
        </w:tc>
        <w:tc>
          <w:tcPr>
            <w:tcW w:w="2835" w:type="dxa"/>
            <w:tcBorders>
              <w:right w:val="nil"/>
            </w:tcBorders>
            <w:shd w:val="clear" w:color="auto" w:fill="BFBFBF"/>
          </w:tcPr>
          <w:p w14:paraId="33164257" w14:textId="77777777" w:rsidR="0078708E" w:rsidRPr="0078708E" w:rsidRDefault="0078708E" w:rsidP="005E6406">
            <w:pPr>
              <w:suppressAutoHyphens w:val="0"/>
              <w:jc w:val="center"/>
              <w:rPr>
                <w:rFonts w:eastAsia="Calibri"/>
                <w:lang w:eastAsia="en-US"/>
              </w:rPr>
            </w:pPr>
            <w:r w:rsidRPr="0078708E">
              <w:rPr>
                <w:rFonts w:eastAsia="Calibri"/>
                <w:lang w:eastAsia="en-US"/>
              </w:rPr>
              <w:t>Percentual (%)</w:t>
            </w:r>
          </w:p>
        </w:tc>
      </w:tr>
      <w:tr w:rsidR="0078708E" w:rsidRPr="0078708E" w14:paraId="0018FDC3" w14:textId="77777777" w:rsidTr="00D014DF">
        <w:trPr>
          <w:trHeight w:val="76"/>
        </w:trPr>
        <w:tc>
          <w:tcPr>
            <w:tcW w:w="3611" w:type="dxa"/>
            <w:tcBorders>
              <w:left w:val="nil"/>
            </w:tcBorders>
            <w:shd w:val="clear" w:color="auto" w:fill="BFBFBF"/>
          </w:tcPr>
          <w:p w14:paraId="11299598" w14:textId="77777777" w:rsidR="0078708E" w:rsidRPr="0078708E" w:rsidRDefault="0078708E" w:rsidP="005E6406">
            <w:pPr>
              <w:suppressAutoHyphens w:val="0"/>
              <w:jc w:val="both"/>
              <w:rPr>
                <w:rFonts w:eastAsia="Calibri"/>
                <w:lang w:eastAsia="en-US"/>
              </w:rPr>
            </w:pPr>
            <w:r w:rsidRPr="0078708E">
              <w:rPr>
                <w:rFonts w:eastAsia="Calibri"/>
                <w:lang w:eastAsia="en-US"/>
              </w:rPr>
              <w:t>Obrigatória</w:t>
            </w:r>
          </w:p>
        </w:tc>
        <w:tc>
          <w:tcPr>
            <w:tcW w:w="2693" w:type="dxa"/>
          </w:tcPr>
          <w:p w14:paraId="035CA118" w14:textId="77777777" w:rsidR="0078708E" w:rsidRPr="0078708E" w:rsidRDefault="0078708E" w:rsidP="005E6406">
            <w:pPr>
              <w:suppressAutoHyphens w:val="0"/>
              <w:jc w:val="center"/>
              <w:rPr>
                <w:rFonts w:eastAsia="Calibri"/>
                <w:lang w:eastAsia="en-US"/>
              </w:rPr>
            </w:pPr>
            <w:r w:rsidRPr="0078708E">
              <w:rPr>
                <w:rFonts w:eastAsia="Calibri"/>
                <w:lang w:eastAsia="en-US"/>
              </w:rPr>
              <w:t>12</w:t>
            </w:r>
          </w:p>
        </w:tc>
        <w:tc>
          <w:tcPr>
            <w:tcW w:w="2835" w:type="dxa"/>
            <w:tcBorders>
              <w:right w:val="nil"/>
            </w:tcBorders>
          </w:tcPr>
          <w:p w14:paraId="139CC407" w14:textId="77777777" w:rsidR="0078708E" w:rsidRPr="0078708E" w:rsidRDefault="0078708E" w:rsidP="005E6406">
            <w:pPr>
              <w:suppressAutoHyphens w:val="0"/>
              <w:jc w:val="center"/>
              <w:rPr>
                <w:rFonts w:eastAsia="Calibri"/>
                <w:lang w:eastAsia="en-US"/>
              </w:rPr>
            </w:pPr>
            <w:r w:rsidRPr="0078708E">
              <w:rPr>
                <w:rFonts w:eastAsia="Calibri"/>
                <w:lang w:eastAsia="en-US"/>
              </w:rPr>
              <w:t>35,3</w:t>
            </w:r>
          </w:p>
        </w:tc>
      </w:tr>
      <w:tr w:rsidR="0078708E" w:rsidRPr="0078708E" w14:paraId="19BA1037" w14:textId="77777777" w:rsidTr="00D014DF">
        <w:trPr>
          <w:trHeight w:val="208"/>
        </w:trPr>
        <w:tc>
          <w:tcPr>
            <w:tcW w:w="3611" w:type="dxa"/>
            <w:tcBorders>
              <w:left w:val="nil"/>
            </w:tcBorders>
            <w:shd w:val="clear" w:color="auto" w:fill="BFBFBF"/>
          </w:tcPr>
          <w:p w14:paraId="59CBE4AD" w14:textId="77777777" w:rsidR="0078708E" w:rsidRPr="0078708E" w:rsidRDefault="0078708E" w:rsidP="005E6406">
            <w:pPr>
              <w:suppressAutoHyphens w:val="0"/>
              <w:jc w:val="both"/>
              <w:rPr>
                <w:rFonts w:eastAsia="Calibri"/>
                <w:lang w:eastAsia="en-US"/>
              </w:rPr>
            </w:pPr>
            <w:r w:rsidRPr="0078708E">
              <w:rPr>
                <w:rFonts w:eastAsia="Calibri"/>
                <w:lang w:eastAsia="en-US"/>
              </w:rPr>
              <w:t>Optativa</w:t>
            </w:r>
          </w:p>
        </w:tc>
        <w:tc>
          <w:tcPr>
            <w:tcW w:w="2693" w:type="dxa"/>
          </w:tcPr>
          <w:p w14:paraId="7E109B95" w14:textId="77777777" w:rsidR="0078708E" w:rsidRPr="0078708E" w:rsidRDefault="0078708E" w:rsidP="005E6406">
            <w:pPr>
              <w:suppressAutoHyphens w:val="0"/>
              <w:jc w:val="center"/>
              <w:rPr>
                <w:rFonts w:eastAsia="Calibri"/>
                <w:lang w:eastAsia="en-US"/>
              </w:rPr>
            </w:pPr>
            <w:r w:rsidRPr="0078708E">
              <w:rPr>
                <w:rFonts w:eastAsia="Calibri"/>
                <w:lang w:eastAsia="en-US"/>
              </w:rPr>
              <w:t>14</w:t>
            </w:r>
          </w:p>
        </w:tc>
        <w:tc>
          <w:tcPr>
            <w:tcW w:w="2835" w:type="dxa"/>
            <w:tcBorders>
              <w:right w:val="nil"/>
            </w:tcBorders>
          </w:tcPr>
          <w:p w14:paraId="5E2DAFB1" w14:textId="77777777" w:rsidR="0078708E" w:rsidRPr="0078708E" w:rsidRDefault="0078708E" w:rsidP="005E6406">
            <w:pPr>
              <w:suppressAutoHyphens w:val="0"/>
              <w:jc w:val="center"/>
              <w:rPr>
                <w:rFonts w:eastAsia="Calibri"/>
                <w:lang w:eastAsia="en-US"/>
              </w:rPr>
            </w:pPr>
            <w:r w:rsidRPr="0078708E">
              <w:rPr>
                <w:rFonts w:eastAsia="Calibri"/>
                <w:lang w:eastAsia="en-US"/>
              </w:rPr>
              <w:t>41,2</w:t>
            </w:r>
          </w:p>
        </w:tc>
      </w:tr>
      <w:tr w:rsidR="0078708E" w:rsidRPr="0078708E" w14:paraId="543DB642" w14:textId="77777777" w:rsidTr="00D014DF">
        <w:trPr>
          <w:trHeight w:val="208"/>
        </w:trPr>
        <w:tc>
          <w:tcPr>
            <w:tcW w:w="3611" w:type="dxa"/>
            <w:tcBorders>
              <w:left w:val="nil"/>
            </w:tcBorders>
            <w:shd w:val="clear" w:color="auto" w:fill="BFBFBF"/>
          </w:tcPr>
          <w:p w14:paraId="120CCB93" w14:textId="77777777" w:rsidR="0078708E" w:rsidRPr="0078708E" w:rsidRDefault="0078708E" w:rsidP="005E6406">
            <w:pPr>
              <w:suppressAutoHyphens w:val="0"/>
              <w:jc w:val="both"/>
              <w:rPr>
                <w:rFonts w:eastAsia="Calibri"/>
                <w:lang w:eastAsia="en-US"/>
              </w:rPr>
            </w:pPr>
            <w:r w:rsidRPr="0078708E">
              <w:rPr>
                <w:rFonts w:eastAsia="Calibri"/>
                <w:lang w:eastAsia="en-US"/>
              </w:rPr>
              <w:t>Obrigatória e Optativa</w:t>
            </w:r>
          </w:p>
        </w:tc>
        <w:tc>
          <w:tcPr>
            <w:tcW w:w="2693" w:type="dxa"/>
          </w:tcPr>
          <w:p w14:paraId="0FEA85B8" w14:textId="77777777" w:rsidR="0078708E" w:rsidRPr="0078708E" w:rsidRDefault="0078708E" w:rsidP="005E6406">
            <w:pPr>
              <w:suppressAutoHyphens w:val="0"/>
              <w:jc w:val="center"/>
              <w:rPr>
                <w:rFonts w:eastAsia="Calibri"/>
                <w:lang w:eastAsia="en-US"/>
              </w:rPr>
            </w:pPr>
            <w:r w:rsidRPr="0078708E">
              <w:rPr>
                <w:rFonts w:eastAsia="Calibri"/>
                <w:lang w:eastAsia="en-US"/>
              </w:rPr>
              <w:t>1</w:t>
            </w:r>
          </w:p>
        </w:tc>
        <w:tc>
          <w:tcPr>
            <w:tcW w:w="2835" w:type="dxa"/>
            <w:tcBorders>
              <w:right w:val="nil"/>
            </w:tcBorders>
          </w:tcPr>
          <w:p w14:paraId="3318A9FA" w14:textId="77777777" w:rsidR="0078708E" w:rsidRPr="0078708E" w:rsidRDefault="0078708E" w:rsidP="005E6406">
            <w:pPr>
              <w:suppressAutoHyphens w:val="0"/>
              <w:jc w:val="center"/>
              <w:rPr>
                <w:rFonts w:eastAsia="Calibri"/>
                <w:lang w:eastAsia="en-US"/>
              </w:rPr>
            </w:pPr>
            <w:r w:rsidRPr="0078708E">
              <w:rPr>
                <w:rFonts w:eastAsia="Calibri"/>
                <w:lang w:eastAsia="en-US"/>
              </w:rPr>
              <w:t>2,9</w:t>
            </w:r>
          </w:p>
        </w:tc>
      </w:tr>
      <w:tr w:rsidR="0078708E" w:rsidRPr="0078708E" w14:paraId="5173579F" w14:textId="77777777" w:rsidTr="00D014DF">
        <w:trPr>
          <w:trHeight w:val="84"/>
        </w:trPr>
        <w:tc>
          <w:tcPr>
            <w:tcW w:w="3611" w:type="dxa"/>
            <w:tcBorders>
              <w:left w:val="nil"/>
            </w:tcBorders>
            <w:shd w:val="clear" w:color="auto" w:fill="BFBFBF"/>
          </w:tcPr>
          <w:p w14:paraId="5E85E508" w14:textId="77777777" w:rsidR="0078708E" w:rsidRPr="0078708E" w:rsidRDefault="0078708E" w:rsidP="005E6406">
            <w:pPr>
              <w:suppressAutoHyphens w:val="0"/>
              <w:jc w:val="both"/>
              <w:rPr>
                <w:rFonts w:eastAsia="Calibri"/>
                <w:lang w:eastAsia="en-US"/>
              </w:rPr>
            </w:pPr>
            <w:r w:rsidRPr="0078708E">
              <w:rPr>
                <w:rFonts w:eastAsia="Calibri"/>
                <w:lang w:eastAsia="en-US"/>
              </w:rPr>
              <w:t>Não oferta</w:t>
            </w:r>
          </w:p>
        </w:tc>
        <w:tc>
          <w:tcPr>
            <w:tcW w:w="2693" w:type="dxa"/>
          </w:tcPr>
          <w:p w14:paraId="51B042B1" w14:textId="77777777" w:rsidR="0078708E" w:rsidRPr="0078708E" w:rsidRDefault="0078708E" w:rsidP="005E6406">
            <w:pPr>
              <w:suppressAutoHyphens w:val="0"/>
              <w:jc w:val="center"/>
              <w:rPr>
                <w:rFonts w:eastAsia="Calibri"/>
                <w:lang w:eastAsia="en-US"/>
              </w:rPr>
            </w:pPr>
            <w:r w:rsidRPr="0078708E">
              <w:rPr>
                <w:rFonts w:eastAsia="Calibri"/>
                <w:lang w:eastAsia="en-US"/>
              </w:rPr>
              <w:t>7</w:t>
            </w:r>
          </w:p>
        </w:tc>
        <w:tc>
          <w:tcPr>
            <w:tcW w:w="2835" w:type="dxa"/>
            <w:tcBorders>
              <w:right w:val="nil"/>
            </w:tcBorders>
          </w:tcPr>
          <w:p w14:paraId="71FB5185" w14:textId="77777777" w:rsidR="0078708E" w:rsidRPr="0078708E" w:rsidRDefault="0078708E" w:rsidP="005E6406">
            <w:pPr>
              <w:suppressAutoHyphens w:val="0"/>
              <w:jc w:val="center"/>
              <w:rPr>
                <w:rFonts w:eastAsia="Calibri"/>
                <w:lang w:eastAsia="en-US"/>
              </w:rPr>
            </w:pPr>
            <w:r w:rsidRPr="0078708E">
              <w:rPr>
                <w:rFonts w:eastAsia="Calibri"/>
                <w:lang w:eastAsia="en-US"/>
              </w:rPr>
              <w:t>20,6</w:t>
            </w:r>
          </w:p>
        </w:tc>
      </w:tr>
      <w:tr w:rsidR="00007529" w:rsidRPr="0078708E" w14:paraId="0CE22ED5" w14:textId="77777777" w:rsidTr="00D014DF">
        <w:trPr>
          <w:trHeight w:val="84"/>
        </w:trPr>
        <w:tc>
          <w:tcPr>
            <w:tcW w:w="3611" w:type="dxa"/>
            <w:tcBorders>
              <w:left w:val="nil"/>
            </w:tcBorders>
            <w:shd w:val="clear" w:color="auto" w:fill="BFBFBF"/>
          </w:tcPr>
          <w:p w14:paraId="0949BA8D" w14:textId="48A94C1B" w:rsidR="00007529" w:rsidRPr="0078708E" w:rsidRDefault="00007529" w:rsidP="005E6406">
            <w:pPr>
              <w:suppressAutoHyphens w:val="0"/>
              <w:jc w:val="both"/>
              <w:rPr>
                <w:rFonts w:eastAsia="Calibri"/>
                <w:lang w:eastAsia="en-US"/>
              </w:rPr>
            </w:pPr>
            <w:r>
              <w:rPr>
                <w:rFonts w:eastAsia="Calibri"/>
                <w:lang w:eastAsia="en-US"/>
              </w:rPr>
              <w:lastRenderedPageBreak/>
              <w:t>Total</w:t>
            </w:r>
            <w:r w:rsidR="00F52B9C">
              <w:rPr>
                <w:rFonts w:eastAsia="Calibri"/>
                <w:lang w:eastAsia="en-US"/>
              </w:rPr>
              <w:t xml:space="preserve"> de</w:t>
            </w:r>
            <w:r>
              <w:rPr>
                <w:rFonts w:eastAsia="Calibri"/>
                <w:lang w:eastAsia="en-US"/>
              </w:rPr>
              <w:t xml:space="preserve"> Universidades </w:t>
            </w:r>
            <w:r w:rsidR="00F52B9C">
              <w:rPr>
                <w:rFonts w:eastAsia="Calibri"/>
                <w:lang w:eastAsia="en-US"/>
              </w:rPr>
              <w:t>com grade e curso</w:t>
            </w:r>
          </w:p>
        </w:tc>
        <w:tc>
          <w:tcPr>
            <w:tcW w:w="2693" w:type="dxa"/>
          </w:tcPr>
          <w:p w14:paraId="6C866EA3" w14:textId="03DC38D3" w:rsidR="00007529" w:rsidRPr="0078708E" w:rsidRDefault="00007529" w:rsidP="005E6406">
            <w:pPr>
              <w:suppressAutoHyphens w:val="0"/>
              <w:jc w:val="center"/>
              <w:rPr>
                <w:rFonts w:eastAsia="Calibri"/>
                <w:lang w:eastAsia="en-US"/>
              </w:rPr>
            </w:pPr>
            <w:r>
              <w:rPr>
                <w:rFonts w:eastAsia="Calibri"/>
                <w:lang w:eastAsia="en-US"/>
              </w:rPr>
              <w:t>34</w:t>
            </w:r>
          </w:p>
        </w:tc>
        <w:tc>
          <w:tcPr>
            <w:tcW w:w="2835" w:type="dxa"/>
            <w:tcBorders>
              <w:right w:val="nil"/>
            </w:tcBorders>
          </w:tcPr>
          <w:p w14:paraId="7C4F64FD" w14:textId="5550CC8C" w:rsidR="00007529" w:rsidRPr="0078708E" w:rsidRDefault="00007529" w:rsidP="005E6406">
            <w:pPr>
              <w:suppressAutoHyphens w:val="0"/>
              <w:jc w:val="center"/>
              <w:rPr>
                <w:rFonts w:eastAsia="Calibri"/>
                <w:lang w:eastAsia="en-US"/>
              </w:rPr>
            </w:pPr>
            <w:r>
              <w:rPr>
                <w:rFonts w:eastAsia="Calibri"/>
                <w:lang w:eastAsia="en-US"/>
              </w:rPr>
              <w:t>100</w:t>
            </w:r>
          </w:p>
        </w:tc>
      </w:tr>
    </w:tbl>
    <w:p w14:paraId="47B80222" w14:textId="6541E888" w:rsidR="00D47D63" w:rsidRPr="0078708E" w:rsidRDefault="0026135E" w:rsidP="005E6406">
      <w:pPr>
        <w:suppressAutoHyphens w:val="0"/>
        <w:spacing w:after="200"/>
        <w:ind w:left="-142"/>
        <w:rPr>
          <w:rFonts w:eastAsia="Calibri"/>
          <w:szCs w:val="24"/>
          <w:lang w:eastAsia="en-US"/>
        </w:rPr>
      </w:pPr>
      <w:r>
        <w:rPr>
          <w:rFonts w:eastAsia="Calibri"/>
          <w:szCs w:val="24"/>
          <w:lang w:eastAsia="en-US"/>
        </w:rPr>
        <w:t xml:space="preserve"> Fonte: </w:t>
      </w:r>
      <w:r w:rsidR="003D05B5">
        <w:rPr>
          <w:rFonts w:eastAsia="Calibri"/>
          <w:szCs w:val="24"/>
          <w:lang w:eastAsia="en-US"/>
        </w:rPr>
        <w:t>Dados da pesquisa</w:t>
      </w:r>
      <w:r w:rsidR="0078708E" w:rsidRPr="0078708E">
        <w:rPr>
          <w:rFonts w:eastAsia="Calibri"/>
          <w:szCs w:val="24"/>
          <w:lang w:eastAsia="en-US"/>
        </w:rPr>
        <w:t xml:space="preserve"> (2017).</w:t>
      </w:r>
    </w:p>
    <w:p w14:paraId="6EE8F6DA" w14:textId="57BA63DF" w:rsidR="0078708E" w:rsidRPr="0078708E" w:rsidRDefault="0078708E" w:rsidP="005E6406">
      <w:pPr>
        <w:suppressAutoHyphens w:val="0"/>
        <w:spacing w:after="200"/>
        <w:ind w:firstLine="709"/>
        <w:jc w:val="both"/>
        <w:rPr>
          <w:rFonts w:eastAsia="Calibri"/>
          <w:sz w:val="24"/>
          <w:szCs w:val="24"/>
          <w:lang w:eastAsia="en-US"/>
        </w:rPr>
      </w:pPr>
      <w:r w:rsidRPr="0078708E">
        <w:rPr>
          <w:rFonts w:eastAsia="Calibri"/>
          <w:sz w:val="24"/>
          <w:szCs w:val="24"/>
          <w:lang w:eastAsia="en-US"/>
        </w:rPr>
        <w:t>Obser</w:t>
      </w:r>
      <w:r w:rsidR="00A410ED">
        <w:rPr>
          <w:rFonts w:eastAsia="Calibri"/>
          <w:sz w:val="24"/>
          <w:szCs w:val="24"/>
          <w:lang w:eastAsia="en-US"/>
        </w:rPr>
        <w:t>vando-se os resultados, destaca</w:t>
      </w:r>
      <w:r w:rsidRPr="0078708E">
        <w:rPr>
          <w:rFonts w:eastAsia="Calibri"/>
          <w:sz w:val="24"/>
          <w:szCs w:val="24"/>
          <w:lang w:eastAsia="en-US"/>
        </w:rPr>
        <w:t>-se que dentre as 34 Universidades que possuem o curso</w:t>
      </w:r>
      <w:r w:rsidR="00ED7CDA">
        <w:rPr>
          <w:rFonts w:eastAsia="Calibri"/>
          <w:sz w:val="24"/>
          <w:szCs w:val="24"/>
          <w:lang w:eastAsia="en-US"/>
        </w:rPr>
        <w:t xml:space="preserve"> e a grade, aproximadamente 35</w:t>
      </w:r>
      <w:r w:rsidRPr="0078708E">
        <w:rPr>
          <w:rFonts w:eastAsia="Calibri"/>
          <w:sz w:val="24"/>
          <w:szCs w:val="24"/>
          <w:lang w:eastAsia="en-US"/>
        </w:rPr>
        <w:t>% apresentam a disciplina como obrigatória, 41,2% apresentam como optativa, 2,9% apresentam como obrigatória e optativa, totalizando 79,4%, o que equivale a 27 das Universidades que possuem de alguma maneira matérias voltadas a sustentabilidade em sua grade. Analisando por região constituiu-se a Tabela 2:</w:t>
      </w:r>
    </w:p>
    <w:p w14:paraId="7A530C8B" w14:textId="5C15EB07" w:rsidR="0078708E" w:rsidRPr="00E251D7" w:rsidRDefault="001F0B63" w:rsidP="005E6406">
      <w:pPr>
        <w:suppressAutoHyphens w:val="0"/>
        <w:ind w:firstLine="709"/>
        <w:jc w:val="center"/>
        <w:rPr>
          <w:rFonts w:eastAsia="Calibri"/>
          <w:szCs w:val="24"/>
          <w:lang w:eastAsia="en-US"/>
        </w:rPr>
      </w:pPr>
      <w:r>
        <w:rPr>
          <w:rFonts w:eastAsia="Calibri"/>
          <w:szCs w:val="24"/>
          <w:lang w:eastAsia="en-US"/>
        </w:rPr>
        <w:t xml:space="preserve">Tabela </w:t>
      </w:r>
      <w:proofErr w:type="gramStart"/>
      <w:r>
        <w:rPr>
          <w:rFonts w:eastAsia="Calibri"/>
          <w:szCs w:val="24"/>
          <w:lang w:eastAsia="en-US"/>
        </w:rPr>
        <w:t>2</w:t>
      </w:r>
      <w:r w:rsidR="0078708E" w:rsidRPr="00E251D7">
        <w:rPr>
          <w:rFonts w:eastAsia="Calibri"/>
          <w:szCs w:val="24"/>
          <w:lang w:eastAsia="en-US"/>
        </w:rPr>
        <w:t xml:space="preserve"> Oferta</w:t>
      </w:r>
      <w:proofErr w:type="gramEnd"/>
      <w:r w:rsidR="0078708E" w:rsidRPr="00E251D7">
        <w:rPr>
          <w:rFonts w:eastAsia="Calibri"/>
          <w:szCs w:val="24"/>
          <w:lang w:eastAsia="en-US"/>
        </w:rPr>
        <w:t xml:space="preserve"> da disciplina por região brasileira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1511"/>
        <w:gridCol w:w="1511"/>
        <w:gridCol w:w="1511"/>
        <w:gridCol w:w="1512"/>
        <w:gridCol w:w="1511"/>
      </w:tblGrid>
      <w:tr w:rsidR="0078708E" w:rsidRPr="0078708E" w14:paraId="1FB3CE9B" w14:textId="77777777" w:rsidTr="00D014DF">
        <w:trPr>
          <w:trHeight w:val="170"/>
        </w:trPr>
        <w:tc>
          <w:tcPr>
            <w:tcW w:w="1511" w:type="dxa"/>
            <w:tcBorders>
              <w:left w:val="nil"/>
            </w:tcBorders>
            <w:shd w:val="clear" w:color="auto" w:fill="BFBFBF"/>
            <w:vAlign w:val="center"/>
          </w:tcPr>
          <w:p w14:paraId="5F151A5E" w14:textId="77777777" w:rsidR="0078708E" w:rsidRPr="0078708E" w:rsidRDefault="0078708E" w:rsidP="005E6406">
            <w:pPr>
              <w:suppressAutoHyphens w:val="0"/>
              <w:jc w:val="center"/>
              <w:rPr>
                <w:rFonts w:eastAsia="Calibri"/>
                <w:lang w:eastAsia="en-US"/>
              </w:rPr>
            </w:pPr>
            <w:r w:rsidRPr="0078708E">
              <w:rPr>
                <w:rFonts w:eastAsia="Calibri"/>
                <w:lang w:eastAsia="en-US"/>
              </w:rPr>
              <w:t>Região</w:t>
            </w:r>
          </w:p>
        </w:tc>
        <w:tc>
          <w:tcPr>
            <w:tcW w:w="1512" w:type="dxa"/>
            <w:shd w:val="clear" w:color="auto" w:fill="BFBFBF"/>
            <w:vAlign w:val="center"/>
          </w:tcPr>
          <w:p w14:paraId="47A17B50" w14:textId="77777777" w:rsidR="0078708E" w:rsidRPr="0078708E" w:rsidRDefault="0078708E" w:rsidP="005E6406">
            <w:pPr>
              <w:suppressAutoHyphens w:val="0"/>
              <w:jc w:val="center"/>
              <w:rPr>
                <w:rFonts w:eastAsia="Calibri"/>
                <w:lang w:eastAsia="en-US"/>
              </w:rPr>
            </w:pPr>
            <w:r w:rsidRPr="0078708E">
              <w:rPr>
                <w:rFonts w:eastAsia="Calibri"/>
                <w:lang w:eastAsia="en-US"/>
              </w:rPr>
              <w:t>Obrigatória</w:t>
            </w:r>
          </w:p>
        </w:tc>
        <w:tc>
          <w:tcPr>
            <w:tcW w:w="1512" w:type="dxa"/>
            <w:shd w:val="clear" w:color="auto" w:fill="BFBFBF"/>
            <w:vAlign w:val="center"/>
          </w:tcPr>
          <w:p w14:paraId="19048CDF" w14:textId="77777777" w:rsidR="0078708E" w:rsidRPr="0078708E" w:rsidRDefault="0078708E" w:rsidP="005E6406">
            <w:pPr>
              <w:suppressAutoHyphens w:val="0"/>
              <w:jc w:val="center"/>
              <w:rPr>
                <w:rFonts w:eastAsia="Calibri"/>
                <w:lang w:eastAsia="en-US"/>
              </w:rPr>
            </w:pPr>
            <w:r w:rsidRPr="0078708E">
              <w:rPr>
                <w:rFonts w:eastAsia="Calibri"/>
                <w:lang w:eastAsia="en-US"/>
              </w:rPr>
              <w:t>Optativa</w:t>
            </w:r>
          </w:p>
        </w:tc>
        <w:tc>
          <w:tcPr>
            <w:tcW w:w="1512" w:type="dxa"/>
            <w:shd w:val="clear" w:color="auto" w:fill="BFBFBF"/>
            <w:vAlign w:val="center"/>
          </w:tcPr>
          <w:p w14:paraId="5E9D1490" w14:textId="77777777" w:rsidR="0078708E" w:rsidRPr="0078708E" w:rsidRDefault="0078708E" w:rsidP="005E6406">
            <w:pPr>
              <w:suppressAutoHyphens w:val="0"/>
              <w:jc w:val="center"/>
              <w:rPr>
                <w:rFonts w:eastAsia="Calibri"/>
                <w:lang w:eastAsia="en-US"/>
              </w:rPr>
            </w:pPr>
            <w:r w:rsidRPr="0078708E">
              <w:rPr>
                <w:rFonts w:eastAsia="Calibri"/>
                <w:lang w:eastAsia="en-US"/>
              </w:rPr>
              <w:t>Obrigatória e Optativa</w:t>
            </w:r>
          </w:p>
        </w:tc>
        <w:tc>
          <w:tcPr>
            <w:tcW w:w="1512" w:type="dxa"/>
            <w:shd w:val="clear" w:color="auto" w:fill="BFBFBF"/>
            <w:vAlign w:val="center"/>
          </w:tcPr>
          <w:p w14:paraId="4B2AB214" w14:textId="77777777" w:rsidR="0078708E" w:rsidRPr="0078708E" w:rsidRDefault="0078708E" w:rsidP="005E6406">
            <w:pPr>
              <w:suppressAutoHyphens w:val="0"/>
              <w:jc w:val="center"/>
              <w:rPr>
                <w:rFonts w:eastAsia="Calibri"/>
                <w:lang w:eastAsia="en-US"/>
              </w:rPr>
            </w:pPr>
            <w:r w:rsidRPr="0078708E">
              <w:rPr>
                <w:rFonts w:eastAsia="Calibri"/>
                <w:lang w:eastAsia="en-US"/>
              </w:rPr>
              <w:t xml:space="preserve">Total de Universidades </w:t>
            </w:r>
          </w:p>
        </w:tc>
        <w:tc>
          <w:tcPr>
            <w:tcW w:w="1512" w:type="dxa"/>
            <w:tcBorders>
              <w:top w:val="single" w:sz="4" w:space="0" w:color="auto"/>
              <w:right w:val="nil"/>
            </w:tcBorders>
            <w:shd w:val="clear" w:color="auto" w:fill="BFBFBF"/>
            <w:vAlign w:val="center"/>
          </w:tcPr>
          <w:p w14:paraId="3FFE73F8" w14:textId="572044B8" w:rsidR="0078708E" w:rsidRPr="0078708E" w:rsidRDefault="0078708E" w:rsidP="005E6406">
            <w:pPr>
              <w:suppressAutoHyphens w:val="0"/>
              <w:jc w:val="center"/>
              <w:rPr>
                <w:rFonts w:eastAsia="Calibri"/>
                <w:lang w:eastAsia="en-US"/>
              </w:rPr>
            </w:pPr>
            <w:r w:rsidRPr="0078708E">
              <w:rPr>
                <w:rFonts w:eastAsia="Calibri"/>
                <w:lang w:eastAsia="en-US"/>
              </w:rPr>
              <w:t>Percentual</w:t>
            </w:r>
            <w:r w:rsidR="00007529">
              <w:rPr>
                <w:rFonts w:eastAsia="Calibri"/>
                <w:lang w:eastAsia="en-US"/>
              </w:rPr>
              <w:t xml:space="preserve"> em relação ao total</w:t>
            </w:r>
            <w:r w:rsidRPr="0078708E">
              <w:rPr>
                <w:rFonts w:eastAsia="Calibri"/>
                <w:lang w:eastAsia="en-US"/>
              </w:rPr>
              <w:t xml:space="preserve"> (%)</w:t>
            </w:r>
          </w:p>
        </w:tc>
      </w:tr>
      <w:tr w:rsidR="0078708E" w:rsidRPr="0078708E" w14:paraId="0BCFAD3F" w14:textId="77777777" w:rsidTr="00D014DF">
        <w:trPr>
          <w:trHeight w:val="73"/>
        </w:trPr>
        <w:tc>
          <w:tcPr>
            <w:tcW w:w="1511" w:type="dxa"/>
            <w:tcBorders>
              <w:left w:val="nil"/>
            </w:tcBorders>
            <w:shd w:val="clear" w:color="auto" w:fill="BFBFBF"/>
          </w:tcPr>
          <w:p w14:paraId="5009DE29" w14:textId="77777777" w:rsidR="0078708E" w:rsidRPr="0078708E" w:rsidRDefault="0078708E" w:rsidP="005E6406">
            <w:pPr>
              <w:suppressAutoHyphens w:val="0"/>
              <w:jc w:val="center"/>
              <w:rPr>
                <w:rFonts w:eastAsia="Calibri"/>
                <w:lang w:eastAsia="en-US"/>
              </w:rPr>
            </w:pPr>
            <w:r w:rsidRPr="0078708E">
              <w:rPr>
                <w:rFonts w:eastAsia="Calibri"/>
                <w:lang w:eastAsia="en-US"/>
              </w:rPr>
              <w:t>Norte</w:t>
            </w:r>
          </w:p>
        </w:tc>
        <w:tc>
          <w:tcPr>
            <w:tcW w:w="1512" w:type="dxa"/>
            <w:shd w:val="clear" w:color="auto" w:fill="auto"/>
          </w:tcPr>
          <w:p w14:paraId="259C9A2C" w14:textId="77777777" w:rsidR="0078708E" w:rsidRPr="0078708E" w:rsidRDefault="0078708E" w:rsidP="005E6406">
            <w:pPr>
              <w:suppressAutoHyphens w:val="0"/>
              <w:jc w:val="center"/>
              <w:rPr>
                <w:rFonts w:eastAsia="Calibri"/>
                <w:lang w:eastAsia="en-US"/>
              </w:rPr>
            </w:pPr>
            <w:r w:rsidRPr="0078708E">
              <w:rPr>
                <w:rFonts w:eastAsia="Calibri"/>
                <w:lang w:eastAsia="en-US"/>
              </w:rPr>
              <w:t>3</w:t>
            </w:r>
          </w:p>
        </w:tc>
        <w:tc>
          <w:tcPr>
            <w:tcW w:w="1512" w:type="dxa"/>
            <w:shd w:val="clear" w:color="auto" w:fill="auto"/>
          </w:tcPr>
          <w:p w14:paraId="03D34435" w14:textId="77777777" w:rsidR="0078708E" w:rsidRPr="0078708E" w:rsidRDefault="0078708E" w:rsidP="005E6406">
            <w:pPr>
              <w:suppressAutoHyphens w:val="0"/>
              <w:jc w:val="center"/>
              <w:rPr>
                <w:rFonts w:eastAsia="Calibri"/>
                <w:lang w:eastAsia="en-US"/>
              </w:rPr>
            </w:pPr>
            <w:r w:rsidRPr="0078708E">
              <w:rPr>
                <w:rFonts w:eastAsia="Calibri"/>
                <w:lang w:eastAsia="en-US"/>
              </w:rPr>
              <w:t>0</w:t>
            </w:r>
          </w:p>
        </w:tc>
        <w:tc>
          <w:tcPr>
            <w:tcW w:w="1512" w:type="dxa"/>
          </w:tcPr>
          <w:p w14:paraId="5AEC5DE6" w14:textId="77777777" w:rsidR="0078708E" w:rsidRPr="0078708E" w:rsidRDefault="0078708E" w:rsidP="005E6406">
            <w:pPr>
              <w:suppressAutoHyphens w:val="0"/>
              <w:jc w:val="center"/>
              <w:rPr>
                <w:rFonts w:eastAsia="Calibri"/>
                <w:lang w:eastAsia="en-US"/>
              </w:rPr>
            </w:pPr>
            <w:r w:rsidRPr="0078708E">
              <w:rPr>
                <w:rFonts w:eastAsia="Calibri"/>
                <w:lang w:eastAsia="en-US"/>
              </w:rPr>
              <w:t>0</w:t>
            </w:r>
          </w:p>
        </w:tc>
        <w:tc>
          <w:tcPr>
            <w:tcW w:w="1512" w:type="dxa"/>
            <w:shd w:val="clear" w:color="auto" w:fill="auto"/>
          </w:tcPr>
          <w:p w14:paraId="38DB26AF" w14:textId="77777777" w:rsidR="0078708E" w:rsidRPr="0078708E" w:rsidRDefault="0078708E" w:rsidP="005E6406">
            <w:pPr>
              <w:suppressAutoHyphens w:val="0"/>
              <w:jc w:val="center"/>
              <w:rPr>
                <w:rFonts w:eastAsia="Calibri"/>
                <w:lang w:eastAsia="en-US"/>
              </w:rPr>
            </w:pPr>
            <w:r w:rsidRPr="0078708E">
              <w:rPr>
                <w:rFonts w:eastAsia="Calibri"/>
                <w:lang w:eastAsia="en-US"/>
              </w:rPr>
              <w:t>4</w:t>
            </w:r>
          </w:p>
        </w:tc>
        <w:tc>
          <w:tcPr>
            <w:tcW w:w="1512" w:type="dxa"/>
            <w:tcBorders>
              <w:right w:val="nil"/>
            </w:tcBorders>
            <w:shd w:val="clear" w:color="auto" w:fill="auto"/>
          </w:tcPr>
          <w:p w14:paraId="4A67D127" w14:textId="77777777" w:rsidR="0078708E" w:rsidRPr="0078708E" w:rsidRDefault="0078708E" w:rsidP="005E6406">
            <w:pPr>
              <w:suppressAutoHyphens w:val="0"/>
              <w:jc w:val="center"/>
              <w:rPr>
                <w:rFonts w:eastAsia="Calibri"/>
                <w:lang w:eastAsia="en-US"/>
              </w:rPr>
            </w:pPr>
            <w:r w:rsidRPr="0078708E">
              <w:rPr>
                <w:rFonts w:eastAsia="Calibri"/>
                <w:lang w:eastAsia="en-US"/>
              </w:rPr>
              <w:t>75,0</w:t>
            </w:r>
          </w:p>
        </w:tc>
      </w:tr>
      <w:tr w:rsidR="0078708E" w:rsidRPr="0078708E" w14:paraId="6CAC2DF5" w14:textId="77777777" w:rsidTr="00D014DF">
        <w:trPr>
          <w:trHeight w:val="170"/>
        </w:trPr>
        <w:tc>
          <w:tcPr>
            <w:tcW w:w="1511" w:type="dxa"/>
            <w:tcBorders>
              <w:left w:val="nil"/>
            </w:tcBorders>
            <w:shd w:val="clear" w:color="auto" w:fill="BFBFBF"/>
          </w:tcPr>
          <w:p w14:paraId="393608D4" w14:textId="77777777" w:rsidR="0078708E" w:rsidRPr="0078708E" w:rsidRDefault="0078708E" w:rsidP="005E6406">
            <w:pPr>
              <w:suppressAutoHyphens w:val="0"/>
              <w:jc w:val="center"/>
              <w:rPr>
                <w:rFonts w:eastAsia="Calibri"/>
                <w:lang w:eastAsia="en-US"/>
              </w:rPr>
            </w:pPr>
            <w:r w:rsidRPr="0078708E">
              <w:rPr>
                <w:rFonts w:eastAsia="Calibri"/>
                <w:lang w:eastAsia="en-US"/>
              </w:rPr>
              <w:t>Nordeste</w:t>
            </w:r>
          </w:p>
        </w:tc>
        <w:tc>
          <w:tcPr>
            <w:tcW w:w="1512" w:type="dxa"/>
            <w:shd w:val="clear" w:color="auto" w:fill="auto"/>
          </w:tcPr>
          <w:p w14:paraId="68FD76AB" w14:textId="77777777" w:rsidR="0078708E" w:rsidRPr="0078708E" w:rsidRDefault="0078708E" w:rsidP="005E6406">
            <w:pPr>
              <w:suppressAutoHyphens w:val="0"/>
              <w:jc w:val="center"/>
              <w:rPr>
                <w:rFonts w:eastAsia="Calibri"/>
                <w:lang w:eastAsia="en-US"/>
              </w:rPr>
            </w:pPr>
            <w:r w:rsidRPr="0078708E">
              <w:rPr>
                <w:rFonts w:eastAsia="Calibri"/>
                <w:lang w:eastAsia="en-US"/>
              </w:rPr>
              <w:t>3</w:t>
            </w:r>
          </w:p>
        </w:tc>
        <w:tc>
          <w:tcPr>
            <w:tcW w:w="1512" w:type="dxa"/>
            <w:shd w:val="clear" w:color="auto" w:fill="auto"/>
          </w:tcPr>
          <w:p w14:paraId="5EBE6D2A" w14:textId="77777777" w:rsidR="0078708E" w:rsidRPr="0078708E" w:rsidRDefault="0078708E" w:rsidP="005E6406">
            <w:pPr>
              <w:suppressAutoHyphens w:val="0"/>
              <w:jc w:val="center"/>
              <w:rPr>
                <w:rFonts w:eastAsia="Calibri"/>
                <w:lang w:eastAsia="en-US"/>
              </w:rPr>
            </w:pPr>
            <w:r w:rsidRPr="0078708E">
              <w:rPr>
                <w:rFonts w:eastAsia="Calibri"/>
                <w:lang w:eastAsia="en-US"/>
              </w:rPr>
              <w:t>2</w:t>
            </w:r>
          </w:p>
        </w:tc>
        <w:tc>
          <w:tcPr>
            <w:tcW w:w="1512" w:type="dxa"/>
          </w:tcPr>
          <w:p w14:paraId="4A6EC571" w14:textId="77777777" w:rsidR="0078708E" w:rsidRPr="0078708E" w:rsidRDefault="0078708E" w:rsidP="005E6406">
            <w:pPr>
              <w:suppressAutoHyphens w:val="0"/>
              <w:jc w:val="center"/>
              <w:rPr>
                <w:rFonts w:eastAsia="Calibri"/>
                <w:lang w:eastAsia="en-US"/>
              </w:rPr>
            </w:pPr>
            <w:r w:rsidRPr="0078708E">
              <w:rPr>
                <w:rFonts w:eastAsia="Calibri"/>
                <w:lang w:eastAsia="en-US"/>
              </w:rPr>
              <w:t>1</w:t>
            </w:r>
          </w:p>
        </w:tc>
        <w:tc>
          <w:tcPr>
            <w:tcW w:w="1512" w:type="dxa"/>
            <w:shd w:val="clear" w:color="auto" w:fill="auto"/>
          </w:tcPr>
          <w:p w14:paraId="16994A15" w14:textId="77777777" w:rsidR="0078708E" w:rsidRPr="0078708E" w:rsidRDefault="0078708E" w:rsidP="005E6406">
            <w:pPr>
              <w:suppressAutoHyphens w:val="0"/>
              <w:jc w:val="center"/>
              <w:rPr>
                <w:rFonts w:eastAsia="Calibri"/>
                <w:lang w:eastAsia="en-US"/>
              </w:rPr>
            </w:pPr>
            <w:r w:rsidRPr="0078708E">
              <w:rPr>
                <w:rFonts w:eastAsia="Calibri"/>
                <w:lang w:eastAsia="en-US"/>
              </w:rPr>
              <w:t>9</w:t>
            </w:r>
          </w:p>
        </w:tc>
        <w:tc>
          <w:tcPr>
            <w:tcW w:w="1512" w:type="dxa"/>
            <w:tcBorders>
              <w:right w:val="nil"/>
            </w:tcBorders>
            <w:shd w:val="clear" w:color="auto" w:fill="auto"/>
          </w:tcPr>
          <w:p w14:paraId="11BBCCCA" w14:textId="77777777" w:rsidR="0078708E" w:rsidRPr="0078708E" w:rsidRDefault="0078708E" w:rsidP="005E6406">
            <w:pPr>
              <w:suppressAutoHyphens w:val="0"/>
              <w:jc w:val="center"/>
              <w:rPr>
                <w:rFonts w:eastAsia="Calibri"/>
                <w:lang w:eastAsia="en-US"/>
              </w:rPr>
            </w:pPr>
            <w:r w:rsidRPr="0078708E">
              <w:rPr>
                <w:rFonts w:eastAsia="Calibri"/>
                <w:lang w:eastAsia="en-US"/>
              </w:rPr>
              <w:t>66,7</w:t>
            </w:r>
          </w:p>
        </w:tc>
      </w:tr>
      <w:tr w:rsidR="0078708E" w:rsidRPr="0078708E" w14:paraId="0A67539A" w14:textId="77777777" w:rsidTr="00D014DF">
        <w:trPr>
          <w:trHeight w:val="170"/>
        </w:trPr>
        <w:tc>
          <w:tcPr>
            <w:tcW w:w="1511" w:type="dxa"/>
            <w:tcBorders>
              <w:left w:val="nil"/>
            </w:tcBorders>
            <w:shd w:val="clear" w:color="auto" w:fill="BFBFBF"/>
          </w:tcPr>
          <w:p w14:paraId="246C0246" w14:textId="77777777" w:rsidR="0078708E" w:rsidRPr="0078708E" w:rsidRDefault="0078708E" w:rsidP="005E6406">
            <w:pPr>
              <w:suppressAutoHyphens w:val="0"/>
              <w:jc w:val="center"/>
              <w:rPr>
                <w:rFonts w:eastAsia="Calibri"/>
                <w:lang w:eastAsia="en-US"/>
              </w:rPr>
            </w:pPr>
            <w:r w:rsidRPr="0078708E">
              <w:rPr>
                <w:rFonts w:eastAsia="Calibri"/>
                <w:lang w:eastAsia="en-US"/>
              </w:rPr>
              <w:t>Centro-Oeste</w:t>
            </w:r>
          </w:p>
        </w:tc>
        <w:tc>
          <w:tcPr>
            <w:tcW w:w="1512" w:type="dxa"/>
            <w:shd w:val="clear" w:color="auto" w:fill="auto"/>
          </w:tcPr>
          <w:p w14:paraId="5E9FEB0E" w14:textId="77777777" w:rsidR="0078708E" w:rsidRPr="0078708E" w:rsidRDefault="0078708E" w:rsidP="005E6406">
            <w:pPr>
              <w:suppressAutoHyphens w:val="0"/>
              <w:jc w:val="center"/>
              <w:rPr>
                <w:rFonts w:eastAsia="Calibri"/>
                <w:lang w:eastAsia="en-US"/>
              </w:rPr>
            </w:pPr>
            <w:r w:rsidRPr="0078708E">
              <w:rPr>
                <w:rFonts w:eastAsia="Calibri"/>
                <w:lang w:eastAsia="en-US"/>
              </w:rPr>
              <w:t>1</w:t>
            </w:r>
          </w:p>
        </w:tc>
        <w:tc>
          <w:tcPr>
            <w:tcW w:w="1512" w:type="dxa"/>
            <w:shd w:val="clear" w:color="auto" w:fill="auto"/>
          </w:tcPr>
          <w:p w14:paraId="380957B2" w14:textId="77777777" w:rsidR="0078708E" w:rsidRPr="0078708E" w:rsidRDefault="0078708E" w:rsidP="005E6406">
            <w:pPr>
              <w:suppressAutoHyphens w:val="0"/>
              <w:jc w:val="center"/>
              <w:rPr>
                <w:rFonts w:eastAsia="Calibri"/>
                <w:lang w:eastAsia="en-US"/>
              </w:rPr>
            </w:pPr>
            <w:r w:rsidRPr="0078708E">
              <w:rPr>
                <w:rFonts w:eastAsia="Calibri"/>
                <w:lang w:eastAsia="en-US"/>
              </w:rPr>
              <w:t>2</w:t>
            </w:r>
          </w:p>
        </w:tc>
        <w:tc>
          <w:tcPr>
            <w:tcW w:w="1512" w:type="dxa"/>
          </w:tcPr>
          <w:p w14:paraId="597618CF" w14:textId="77777777" w:rsidR="0078708E" w:rsidRPr="0078708E" w:rsidRDefault="0078708E" w:rsidP="005E6406">
            <w:pPr>
              <w:suppressAutoHyphens w:val="0"/>
              <w:jc w:val="center"/>
              <w:rPr>
                <w:rFonts w:eastAsia="Calibri"/>
                <w:lang w:eastAsia="en-US"/>
              </w:rPr>
            </w:pPr>
            <w:r w:rsidRPr="0078708E">
              <w:rPr>
                <w:rFonts w:eastAsia="Calibri"/>
                <w:lang w:eastAsia="en-US"/>
              </w:rPr>
              <w:t>0</w:t>
            </w:r>
          </w:p>
        </w:tc>
        <w:tc>
          <w:tcPr>
            <w:tcW w:w="1512" w:type="dxa"/>
            <w:shd w:val="clear" w:color="auto" w:fill="auto"/>
          </w:tcPr>
          <w:p w14:paraId="22A2B28A" w14:textId="77777777" w:rsidR="0078708E" w:rsidRPr="0078708E" w:rsidRDefault="0078708E" w:rsidP="005E6406">
            <w:pPr>
              <w:suppressAutoHyphens w:val="0"/>
              <w:jc w:val="center"/>
              <w:rPr>
                <w:rFonts w:eastAsia="Calibri"/>
                <w:lang w:eastAsia="en-US"/>
              </w:rPr>
            </w:pPr>
            <w:r w:rsidRPr="0078708E">
              <w:rPr>
                <w:rFonts w:eastAsia="Calibri"/>
                <w:lang w:eastAsia="en-US"/>
              </w:rPr>
              <w:t>4</w:t>
            </w:r>
          </w:p>
        </w:tc>
        <w:tc>
          <w:tcPr>
            <w:tcW w:w="1512" w:type="dxa"/>
            <w:tcBorders>
              <w:right w:val="nil"/>
            </w:tcBorders>
            <w:shd w:val="clear" w:color="auto" w:fill="auto"/>
          </w:tcPr>
          <w:p w14:paraId="56A81CD7" w14:textId="77777777" w:rsidR="0078708E" w:rsidRPr="0078708E" w:rsidRDefault="0078708E" w:rsidP="005E6406">
            <w:pPr>
              <w:suppressAutoHyphens w:val="0"/>
              <w:jc w:val="center"/>
              <w:rPr>
                <w:rFonts w:eastAsia="Calibri"/>
                <w:lang w:eastAsia="en-US"/>
              </w:rPr>
            </w:pPr>
            <w:r w:rsidRPr="0078708E">
              <w:rPr>
                <w:rFonts w:eastAsia="Calibri"/>
                <w:lang w:eastAsia="en-US"/>
              </w:rPr>
              <w:t>75,0</w:t>
            </w:r>
          </w:p>
        </w:tc>
      </w:tr>
      <w:tr w:rsidR="0078708E" w:rsidRPr="0078708E" w14:paraId="0838270A" w14:textId="77777777" w:rsidTr="00D014DF">
        <w:trPr>
          <w:trHeight w:val="170"/>
        </w:trPr>
        <w:tc>
          <w:tcPr>
            <w:tcW w:w="1511" w:type="dxa"/>
            <w:tcBorders>
              <w:left w:val="nil"/>
            </w:tcBorders>
            <w:shd w:val="clear" w:color="auto" w:fill="BFBFBF"/>
          </w:tcPr>
          <w:p w14:paraId="38FEF936" w14:textId="77777777" w:rsidR="0078708E" w:rsidRPr="0078708E" w:rsidRDefault="0078708E" w:rsidP="005E6406">
            <w:pPr>
              <w:suppressAutoHyphens w:val="0"/>
              <w:jc w:val="center"/>
              <w:rPr>
                <w:rFonts w:eastAsia="Calibri"/>
                <w:lang w:eastAsia="en-US"/>
              </w:rPr>
            </w:pPr>
            <w:r w:rsidRPr="0078708E">
              <w:rPr>
                <w:rFonts w:eastAsia="Calibri"/>
                <w:lang w:eastAsia="en-US"/>
              </w:rPr>
              <w:t>Sudeste</w:t>
            </w:r>
          </w:p>
        </w:tc>
        <w:tc>
          <w:tcPr>
            <w:tcW w:w="1512" w:type="dxa"/>
            <w:shd w:val="clear" w:color="auto" w:fill="auto"/>
          </w:tcPr>
          <w:p w14:paraId="28AB6449" w14:textId="77777777" w:rsidR="0078708E" w:rsidRPr="0078708E" w:rsidRDefault="0078708E" w:rsidP="005E6406">
            <w:pPr>
              <w:suppressAutoHyphens w:val="0"/>
              <w:jc w:val="center"/>
              <w:rPr>
                <w:rFonts w:eastAsia="Calibri"/>
                <w:lang w:eastAsia="en-US"/>
              </w:rPr>
            </w:pPr>
            <w:r w:rsidRPr="0078708E">
              <w:rPr>
                <w:rFonts w:eastAsia="Calibri"/>
                <w:lang w:eastAsia="en-US"/>
              </w:rPr>
              <w:t>4</w:t>
            </w:r>
          </w:p>
        </w:tc>
        <w:tc>
          <w:tcPr>
            <w:tcW w:w="1512" w:type="dxa"/>
            <w:shd w:val="clear" w:color="auto" w:fill="auto"/>
          </w:tcPr>
          <w:p w14:paraId="52330BED" w14:textId="77777777" w:rsidR="0078708E" w:rsidRPr="0078708E" w:rsidRDefault="0078708E" w:rsidP="005E6406">
            <w:pPr>
              <w:suppressAutoHyphens w:val="0"/>
              <w:jc w:val="center"/>
              <w:rPr>
                <w:rFonts w:eastAsia="Calibri"/>
                <w:lang w:eastAsia="en-US"/>
              </w:rPr>
            </w:pPr>
            <w:r w:rsidRPr="0078708E">
              <w:rPr>
                <w:rFonts w:eastAsia="Calibri"/>
                <w:lang w:eastAsia="en-US"/>
              </w:rPr>
              <w:t>5</w:t>
            </w:r>
          </w:p>
        </w:tc>
        <w:tc>
          <w:tcPr>
            <w:tcW w:w="1512" w:type="dxa"/>
          </w:tcPr>
          <w:p w14:paraId="0B5D60E9" w14:textId="77777777" w:rsidR="0078708E" w:rsidRPr="0078708E" w:rsidRDefault="0078708E" w:rsidP="005E6406">
            <w:pPr>
              <w:suppressAutoHyphens w:val="0"/>
              <w:jc w:val="center"/>
              <w:rPr>
                <w:rFonts w:eastAsia="Calibri"/>
                <w:lang w:eastAsia="en-US"/>
              </w:rPr>
            </w:pPr>
            <w:r w:rsidRPr="0078708E">
              <w:rPr>
                <w:rFonts w:eastAsia="Calibri"/>
                <w:lang w:eastAsia="en-US"/>
              </w:rPr>
              <w:t>0</w:t>
            </w:r>
          </w:p>
        </w:tc>
        <w:tc>
          <w:tcPr>
            <w:tcW w:w="1512" w:type="dxa"/>
            <w:shd w:val="clear" w:color="auto" w:fill="auto"/>
          </w:tcPr>
          <w:p w14:paraId="185B8E02" w14:textId="77777777" w:rsidR="0078708E" w:rsidRPr="0078708E" w:rsidRDefault="0078708E" w:rsidP="005E6406">
            <w:pPr>
              <w:suppressAutoHyphens w:val="0"/>
              <w:jc w:val="center"/>
              <w:rPr>
                <w:rFonts w:eastAsia="Calibri"/>
                <w:lang w:eastAsia="en-US"/>
              </w:rPr>
            </w:pPr>
            <w:r w:rsidRPr="0078708E">
              <w:rPr>
                <w:rFonts w:eastAsia="Calibri"/>
                <w:lang w:eastAsia="en-US"/>
              </w:rPr>
              <w:t>11</w:t>
            </w:r>
          </w:p>
        </w:tc>
        <w:tc>
          <w:tcPr>
            <w:tcW w:w="1512" w:type="dxa"/>
            <w:tcBorders>
              <w:right w:val="nil"/>
            </w:tcBorders>
            <w:shd w:val="clear" w:color="auto" w:fill="auto"/>
          </w:tcPr>
          <w:p w14:paraId="0B63A185" w14:textId="77777777" w:rsidR="0078708E" w:rsidRPr="0078708E" w:rsidRDefault="0078708E" w:rsidP="005E6406">
            <w:pPr>
              <w:suppressAutoHyphens w:val="0"/>
              <w:jc w:val="center"/>
              <w:rPr>
                <w:rFonts w:eastAsia="Calibri"/>
                <w:lang w:eastAsia="en-US"/>
              </w:rPr>
            </w:pPr>
            <w:r w:rsidRPr="0078708E">
              <w:rPr>
                <w:rFonts w:eastAsia="Calibri"/>
                <w:lang w:eastAsia="en-US"/>
              </w:rPr>
              <w:t>81,8</w:t>
            </w:r>
          </w:p>
        </w:tc>
      </w:tr>
      <w:tr w:rsidR="0078708E" w:rsidRPr="0078708E" w14:paraId="07E87DF9" w14:textId="77777777" w:rsidTr="00D014DF">
        <w:trPr>
          <w:trHeight w:val="170"/>
        </w:trPr>
        <w:tc>
          <w:tcPr>
            <w:tcW w:w="1511" w:type="dxa"/>
            <w:tcBorders>
              <w:left w:val="nil"/>
            </w:tcBorders>
            <w:shd w:val="clear" w:color="auto" w:fill="BFBFBF"/>
          </w:tcPr>
          <w:p w14:paraId="6D3E5531" w14:textId="77777777" w:rsidR="0078708E" w:rsidRPr="0078708E" w:rsidRDefault="0078708E" w:rsidP="005E6406">
            <w:pPr>
              <w:suppressAutoHyphens w:val="0"/>
              <w:jc w:val="center"/>
              <w:rPr>
                <w:rFonts w:eastAsia="Calibri"/>
                <w:lang w:eastAsia="en-US"/>
              </w:rPr>
            </w:pPr>
            <w:r w:rsidRPr="0078708E">
              <w:rPr>
                <w:rFonts w:eastAsia="Calibri"/>
                <w:lang w:eastAsia="en-US"/>
              </w:rPr>
              <w:t>Sul</w:t>
            </w:r>
          </w:p>
        </w:tc>
        <w:tc>
          <w:tcPr>
            <w:tcW w:w="1512" w:type="dxa"/>
            <w:shd w:val="clear" w:color="auto" w:fill="auto"/>
          </w:tcPr>
          <w:p w14:paraId="0B57193D" w14:textId="77777777" w:rsidR="0078708E" w:rsidRPr="0078708E" w:rsidRDefault="0078708E" w:rsidP="005E6406">
            <w:pPr>
              <w:suppressAutoHyphens w:val="0"/>
              <w:jc w:val="center"/>
              <w:rPr>
                <w:rFonts w:eastAsia="Calibri"/>
                <w:lang w:eastAsia="en-US"/>
              </w:rPr>
            </w:pPr>
            <w:r w:rsidRPr="0078708E">
              <w:rPr>
                <w:rFonts w:eastAsia="Calibri"/>
                <w:lang w:eastAsia="en-US"/>
              </w:rPr>
              <w:t>1</w:t>
            </w:r>
          </w:p>
        </w:tc>
        <w:tc>
          <w:tcPr>
            <w:tcW w:w="1512" w:type="dxa"/>
            <w:shd w:val="clear" w:color="auto" w:fill="auto"/>
          </w:tcPr>
          <w:p w14:paraId="276FE3F2" w14:textId="77777777" w:rsidR="0078708E" w:rsidRPr="0078708E" w:rsidRDefault="0078708E" w:rsidP="005E6406">
            <w:pPr>
              <w:suppressAutoHyphens w:val="0"/>
              <w:jc w:val="center"/>
              <w:rPr>
                <w:rFonts w:eastAsia="Calibri"/>
                <w:lang w:eastAsia="en-US"/>
              </w:rPr>
            </w:pPr>
            <w:r w:rsidRPr="0078708E">
              <w:rPr>
                <w:rFonts w:eastAsia="Calibri"/>
                <w:lang w:eastAsia="en-US"/>
              </w:rPr>
              <w:t>5</w:t>
            </w:r>
          </w:p>
        </w:tc>
        <w:tc>
          <w:tcPr>
            <w:tcW w:w="1512" w:type="dxa"/>
          </w:tcPr>
          <w:p w14:paraId="0A8889E4" w14:textId="77777777" w:rsidR="0078708E" w:rsidRPr="0078708E" w:rsidRDefault="0078708E" w:rsidP="005E6406">
            <w:pPr>
              <w:suppressAutoHyphens w:val="0"/>
              <w:jc w:val="center"/>
              <w:rPr>
                <w:rFonts w:eastAsia="Calibri"/>
                <w:lang w:eastAsia="en-US"/>
              </w:rPr>
            </w:pPr>
            <w:r w:rsidRPr="0078708E">
              <w:rPr>
                <w:rFonts w:eastAsia="Calibri"/>
                <w:lang w:eastAsia="en-US"/>
              </w:rPr>
              <w:t>0</w:t>
            </w:r>
          </w:p>
        </w:tc>
        <w:tc>
          <w:tcPr>
            <w:tcW w:w="1512" w:type="dxa"/>
            <w:shd w:val="clear" w:color="auto" w:fill="auto"/>
          </w:tcPr>
          <w:p w14:paraId="331EB48A" w14:textId="77777777" w:rsidR="0078708E" w:rsidRPr="0078708E" w:rsidRDefault="0078708E" w:rsidP="005E6406">
            <w:pPr>
              <w:suppressAutoHyphens w:val="0"/>
              <w:jc w:val="center"/>
              <w:rPr>
                <w:rFonts w:eastAsia="Calibri"/>
                <w:lang w:eastAsia="en-US"/>
              </w:rPr>
            </w:pPr>
            <w:r w:rsidRPr="0078708E">
              <w:rPr>
                <w:rFonts w:eastAsia="Calibri"/>
                <w:lang w:eastAsia="en-US"/>
              </w:rPr>
              <w:t>6</w:t>
            </w:r>
          </w:p>
        </w:tc>
        <w:tc>
          <w:tcPr>
            <w:tcW w:w="1512" w:type="dxa"/>
            <w:tcBorders>
              <w:right w:val="nil"/>
            </w:tcBorders>
            <w:shd w:val="clear" w:color="auto" w:fill="auto"/>
          </w:tcPr>
          <w:p w14:paraId="3C00DB43" w14:textId="77777777" w:rsidR="0078708E" w:rsidRPr="0078708E" w:rsidRDefault="0078708E" w:rsidP="005E6406">
            <w:pPr>
              <w:suppressAutoHyphens w:val="0"/>
              <w:jc w:val="center"/>
              <w:rPr>
                <w:rFonts w:eastAsia="Calibri"/>
                <w:lang w:eastAsia="en-US"/>
              </w:rPr>
            </w:pPr>
            <w:r w:rsidRPr="0078708E">
              <w:rPr>
                <w:rFonts w:eastAsia="Calibri"/>
                <w:lang w:eastAsia="en-US"/>
              </w:rPr>
              <w:t>100,0</w:t>
            </w:r>
          </w:p>
        </w:tc>
      </w:tr>
    </w:tbl>
    <w:p w14:paraId="5AC18130" w14:textId="47950376" w:rsidR="0026135E" w:rsidRPr="0078708E" w:rsidRDefault="0026135E" w:rsidP="005E6406">
      <w:pPr>
        <w:suppressAutoHyphens w:val="0"/>
        <w:spacing w:after="200"/>
        <w:ind w:left="-142"/>
        <w:rPr>
          <w:rFonts w:eastAsia="Calibri"/>
          <w:szCs w:val="24"/>
          <w:lang w:eastAsia="en-US"/>
        </w:rPr>
      </w:pPr>
      <w:r>
        <w:rPr>
          <w:rFonts w:eastAsia="Calibri"/>
          <w:szCs w:val="24"/>
          <w:lang w:eastAsia="en-US"/>
        </w:rPr>
        <w:t>Fonte</w:t>
      </w:r>
      <w:r w:rsidR="003D05B5">
        <w:rPr>
          <w:rFonts w:eastAsia="Calibri"/>
          <w:szCs w:val="24"/>
          <w:lang w:eastAsia="en-US"/>
        </w:rPr>
        <w:t>: D</w:t>
      </w:r>
      <w:r>
        <w:rPr>
          <w:rFonts w:eastAsia="Calibri"/>
          <w:szCs w:val="24"/>
          <w:lang w:eastAsia="en-US"/>
        </w:rPr>
        <w:t>ados da pesquisa</w:t>
      </w:r>
      <w:r w:rsidRPr="0078708E">
        <w:rPr>
          <w:rFonts w:eastAsia="Calibri"/>
          <w:szCs w:val="24"/>
          <w:lang w:eastAsia="en-US"/>
        </w:rPr>
        <w:t xml:space="preserve"> (2017).</w:t>
      </w:r>
    </w:p>
    <w:p w14:paraId="054D8240" w14:textId="73BA66C3" w:rsidR="0078708E" w:rsidRPr="0078708E" w:rsidRDefault="0078708E" w:rsidP="005E6406">
      <w:pPr>
        <w:suppressAutoHyphens w:val="0"/>
        <w:jc w:val="both"/>
        <w:rPr>
          <w:rFonts w:eastAsia="Calibri"/>
          <w:sz w:val="24"/>
          <w:szCs w:val="24"/>
          <w:lang w:eastAsia="en-US"/>
        </w:rPr>
      </w:pPr>
      <w:r w:rsidRPr="0078708E">
        <w:rPr>
          <w:rFonts w:eastAsia="Calibri"/>
          <w:sz w:val="24"/>
          <w:szCs w:val="24"/>
          <w:lang w:eastAsia="en-US"/>
        </w:rPr>
        <w:tab/>
        <w:t xml:space="preserve">A análise dos dados mostrou </w:t>
      </w:r>
      <w:r w:rsidR="006562AE">
        <w:rPr>
          <w:rFonts w:eastAsia="Calibri"/>
          <w:sz w:val="24"/>
          <w:szCs w:val="24"/>
          <w:lang w:eastAsia="en-US"/>
        </w:rPr>
        <w:t>qu</w:t>
      </w:r>
      <w:r w:rsidR="003D05B5">
        <w:rPr>
          <w:rFonts w:eastAsia="Calibri"/>
          <w:sz w:val="24"/>
          <w:szCs w:val="24"/>
          <w:lang w:eastAsia="en-US"/>
        </w:rPr>
        <w:t>e as Universidades Federais da R</w:t>
      </w:r>
      <w:r w:rsidR="006562AE">
        <w:rPr>
          <w:rFonts w:eastAsia="Calibri"/>
          <w:sz w:val="24"/>
          <w:szCs w:val="24"/>
          <w:lang w:eastAsia="en-US"/>
        </w:rPr>
        <w:t>egião</w:t>
      </w:r>
      <w:r w:rsidRPr="0078708E">
        <w:rPr>
          <w:rFonts w:eastAsia="Calibri"/>
          <w:sz w:val="24"/>
          <w:szCs w:val="24"/>
          <w:lang w:eastAsia="en-US"/>
        </w:rPr>
        <w:t xml:space="preserve"> Sul</w:t>
      </w:r>
      <w:r w:rsidR="006562AE">
        <w:rPr>
          <w:rFonts w:eastAsia="Calibri"/>
          <w:sz w:val="24"/>
          <w:szCs w:val="24"/>
          <w:lang w:eastAsia="en-US"/>
        </w:rPr>
        <w:t xml:space="preserve"> do país,</w:t>
      </w:r>
      <w:r w:rsidRPr="0078708E">
        <w:rPr>
          <w:rFonts w:eastAsia="Calibri"/>
          <w:sz w:val="24"/>
          <w:szCs w:val="24"/>
          <w:lang w:eastAsia="en-US"/>
        </w:rPr>
        <w:t xml:space="preserve"> que possuem o curso e a grade de Ciências Contábeis, são as que mais ofertam disciplinas voltadas a sustentabilidade, seja optat</w:t>
      </w:r>
      <w:r w:rsidR="006562AE">
        <w:rPr>
          <w:rFonts w:eastAsia="Calibri"/>
          <w:sz w:val="24"/>
          <w:szCs w:val="24"/>
          <w:lang w:eastAsia="en-US"/>
        </w:rPr>
        <w:t xml:space="preserve">iva ou obrigatória, </w:t>
      </w:r>
      <w:r w:rsidR="003D05B5">
        <w:rPr>
          <w:rFonts w:eastAsia="Calibri"/>
          <w:sz w:val="24"/>
          <w:szCs w:val="24"/>
          <w:lang w:eastAsia="en-US"/>
        </w:rPr>
        <w:t>em</w:t>
      </w:r>
      <w:r w:rsidR="006562AE">
        <w:rPr>
          <w:rFonts w:eastAsia="Calibri"/>
          <w:sz w:val="24"/>
          <w:szCs w:val="24"/>
          <w:lang w:eastAsia="en-US"/>
        </w:rPr>
        <w:t xml:space="preserve"> que das</w:t>
      </w:r>
      <w:r w:rsidRPr="0078708E">
        <w:rPr>
          <w:rFonts w:eastAsia="Calibri"/>
          <w:sz w:val="24"/>
          <w:szCs w:val="24"/>
          <w:lang w:eastAsia="en-US"/>
        </w:rPr>
        <w:t xml:space="preserve"> 6 Universidades, todas ofertam alguma disciplina. Já a que </w:t>
      </w:r>
      <w:r w:rsidR="006562AE">
        <w:rPr>
          <w:rFonts w:eastAsia="Calibri"/>
          <w:sz w:val="24"/>
          <w:szCs w:val="24"/>
          <w:lang w:eastAsia="en-US"/>
        </w:rPr>
        <w:t>apresentou o menor percentual foram as instituições da</w:t>
      </w:r>
      <w:r w:rsidRPr="0078708E">
        <w:rPr>
          <w:rFonts w:eastAsia="Calibri"/>
          <w:sz w:val="24"/>
          <w:szCs w:val="24"/>
          <w:lang w:eastAsia="en-US"/>
        </w:rPr>
        <w:t xml:space="preserve"> região Nordeste, </w:t>
      </w:r>
      <w:r w:rsidR="006562AE">
        <w:rPr>
          <w:rFonts w:eastAsia="Calibri"/>
          <w:sz w:val="24"/>
          <w:szCs w:val="24"/>
          <w:lang w:eastAsia="en-US"/>
        </w:rPr>
        <w:t>onde</w:t>
      </w:r>
      <w:r w:rsidRPr="0078708E">
        <w:rPr>
          <w:rFonts w:eastAsia="Calibri"/>
          <w:sz w:val="24"/>
          <w:szCs w:val="24"/>
          <w:lang w:eastAsia="en-US"/>
        </w:rPr>
        <w:t xml:space="preserve"> pouco mais da metade das Universidades que oferecem o curso integram nele esse tipo de disciplina. </w:t>
      </w:r>
    </w:p>
    <w:p w14:paraId="098A88C7" w14:textId="046448F6" w:rsidR="0078708E" w:rsidRPr="0078708E" w:rsidRDefault="0078708E" w:rsidP="005E6406">
      <w:pPr>
        <w:suppressAutoHyphens w:val="0"/>
        <w:ind w:firstLine="708"/>
        <w:jc w:val="both"/>
        <w:rPr>
          <w:rFonts w:eastAsia="Calibri"/>
          <w:sz w:val="24"/>
          <w:szCs w:val="24"/>
          <w:lang w:eastAsia="en-US"/>
        </w:rPr>
      </w:pPr>
      <w:r w:rsidRPr="0078708E">
        <w:rPr>
          <w:rFonts w:eastAsia="Calibri"/>
          <w:sz w:val="24"/>
          <w:szCs w:val="24"/>
          <w:lang w:eastAsia="en-US"/>
        </w:rPr>
        <w:t xml:space="preserve">Comparando o presente estudo a estudos anteriores, assim como </w:t>
      </w:r>
      <w:r w:rsidR="006562AE">
        <w:rPr>
          <w:rFonts w:eastAsia="Calibri"/>
          <w:sz w:val="24"/>
          <w:szCs w:val="24"/>
          <w:lang w:eastAsia="en-US"/>
        </w:rPr>
        <w:t>os realizados por</w:t>
      </w:r>
      <w:r w:rsidRPr="0078708E">
        <w:rPr>
          <w:rFonts w:eastAsia="Calibri"/>
          <w:sz w:val="24"/>
          <w:szCs w:val="24"/>
          <w:lang w:eastAsia="en-US"/>
        </w:rPr>
        <w:t xml:space="preserve"> Calixto (2006) e </w:t>
      </w:r>
      <w:proofErr w:type="spellStart"/>
      <w:r w:rsidRPr="0078708E">
        <w:rPr>
          <w:rFonts w:eastAsia="Calibri"/>
          <w:sz w:val="24"/>
          <w:szCs w:val="24"/>
          <w:lang w:eastAsia="en-US"/>
        </w:rPr>
        <w:t>Varelo</w:t>
      </w:r>
      <w:proofErr w:type="spellEnd"/>
      <w:r w:rsidRPr="0078708E">
        <w:rPr>
          <w:rFonts w:eastAsia="Calibri"/>
          <w:sz w:val="24"/>
          <w:szCs w:val="24"/>
          <w:lang w:eastAsia="en-US"/>
        </w:rPr>
        <w:t xml:space="preserve"> </w:t>
      </w:r>
      <w:r w:rsidRPr="00AC6B2B">
        <w:rPr>
          <w:rFonts w:eastAsia="Calibri"/>
          <w:sz w:val="24"/>
          <w:szCs w:val="24"/>
          <w:lang w:eastAsia="en-US"/>
        </w:rPr>
        <w:t>et al</w:t>
      </w:r>
      <w:r w:rsidRPr="006562AE">
        <w:rPr>
          <w:rFonts w:eastAsia="Calibri"/>
          <w:i/>
          <w:sz w:val="24"/>
          <w:szCs w:val="24"/>
          <w:lang w:eastAsia="en-US"/>
        </w:rPr>
        <w:t>.</w:t>
      </w:r>
      <w:r w:rsidRPr="0078708E">
        <w:rPr>
          <w:rFonts w:eastAsia="Calibri"/>
          <w:sz w:val="24"/>
          <w:szCs w:val="24"/>
          <w:lang w:eastAsia="en-US"/>
        </w:rPr>
        <w:t xml:space="preserve"> (2011), percebe-se que o número de Universidades que não apresentam disciplinas voltadas a questão da sustentabilidade</w:t>
      </w:r>
      <w:r w:rsidR="00EC1D35">
        <w:rPr>
          <w:rFonts w:eastAsia="Calibri"/>
          <w:sz w:val="24"/>
          <w:szCs w:val="24"/>
          <w:lang w:eastAsia="en-US"/>
        </w:rPr>
        <w:t xml:space="preserve"> é significativo</w:t>
      </w:r>
      <w:r w:rsidRPr="0078708E">
        <w:rPr>
          <w:rFonts w:eastAsia="Calibri"/>
          <w:sz w:val="24"/>
          <w:szCs w:val="24"/>
          <w:lang w:eastAsia="en-US"/>
        </w:rPr>
        <w:t>, porém</w:t>
      </w:r>
      <w:r w:rsidR="00EC1D35">
        <w:rPr>
          <w:rFonts w:eastAsia="Calibri"/>
          <w:sz w:val="24"/>
          <w:szCs w:val="24"/>
          <w:lang w:eastAsia="en-US"/>
        </w:rPr>
        <w:t xml:space="preserve">, o </w:t>
      </w:r>
      <w:r w:rsidRPr="0078708E">
        <w:rPr>
          <w:rFonts w:eastAsia="Calibri"/>
          <w:sz w:val="24"/>
          <w:szCs w:val="24"/>
          <w:lang w:eastAsia="en-US"/>
        </w:rPr>
        <w:t xml:space="preserve">percentual </w:t>
      </w:r>
      <w:r w:rsidR="00EC1D35">
        <w:rPr>
          <w:rFonts w:eastAsia="Calibri"/>
          <w:sz w:val="24"/>
          <w:szCs w:val="24"/>
          <w:lang w:eastAsia="en-US"/>
        </w:rPr>
        <w:t xml:space="preserve">das que apresentam, </w:t>
      </w:r>
      <w:r w:rsidRPr="0078708E">
        <w:rPr>
          <w:rFonts w:eastAsia="Calibri"/>
          <w:sz w:val="24"/>
          <w:szCs w:val="24"/>
          <w:lang w:eastAsia="en-US"/>
        </w:rPr>
        <w:t>vem aumentando. Tendo em</w:t>
      </w:r>
      <w:r w:rsidR="003D05B5">
        <w:rPr>
          <w:rFonts w:eastAsia="Calibri"/>
          <w:sz w:val="24"/>
          <w:szCs w:val="24"/>
          <w:lang w:eastAsia="en-US"/>
        </w:rPr>
        <w:t xml:space="preserve"> vista que nesses resultados a R</w:t>
      </w:r>
      <w:r w:rsidRPr="0078708E">
        <w:rPr>
          <w:rFonts w:eastAsia="Calibri"/>
          <w:sz w:val="24"/>
          <w:szCs w:val="24"/>
          <w:lang w:eastAsia="en-US"/>
        </w:rPr>
        <w:t xml:space="preserve">egião Sul foi a que apresentou </w:t>
      </w:r>
      <w:r w:rsidR="00EC1D35">
        <w:rPr>
          <w:rFonts w:eastAsia="Calibri"/>
          <w:sz w:val="24"/>
          <w:szCs w:val="24"/>
          <w:lang w:eastAsia="en-US"/>
        </w:rPr>
        <w:t>maior</w:t>
      </w:r>
      <w:r w:rsidRPr="0078708E">
        <w:rPr>
          <w:rFonts w:eastAsia="Calibri"/>
          <w:sz w:val="24"/>
          <w:szCs w:val="24"/>
          <w:lang w:eastAsia="en-US"/>
        </w:rPr>
        <w:t xml:space="preserve"> percentual</w:t>
      </w:r>
      <w:r w:rsidR="00EC1D35">
        <w:rPr>
          <w:rFonts w:eastAsia="Calibri"/>
          <w:sz w:val="24"/>
          <w:szCs w:val="24"/>
          <w:lang w:eastAsia="en-US"/>
        </w:rPr>
        <w:t xml:space="preserve"> quanto a presença da temática sustentabilidade em seus respectivos cursos de Ciências Contábeis</w:t>
      </w:r>
      <w:r w:rsidRPr="0078708E">
        <w:rPr>
          <w:rFonts w:eastAsia="Calibri"/>
          <w:sz w:val="24"/>
          <w:szCs w:val="24"/>
          <w:lang w:eastAsia="en-US"/>
        </w:rPr>
        <w:t xml:space="preserve">, buscou-se analisar </w:t>
      </w:r>
      <w:r w:rsidR="000B2C46">
        <w:rPr>
          <w:rFonts w:eastAsia="Calibri"/>
          <w:sz w:val="24"/>
          <w:szCs w:val="24"/>
          <w:lang w:eastAsia="en-US"/>
        </w:rPr>
        <w:t>um</w:t>
      </w:r>
      <w:r w:rsidR="00A410ED">
        <w:rPr>
          <w:rFonts w:eastAsia="Calibri"/>
          <w:sz w:val="24"/>
          <w:szCs w:val="24"/>
          <w:lang w:eastAsia="en-US"/>
        </w:rPr>
        <w:t>a</w:t>
      </w:r>
      <w:r w:rsidRPr="0078708E">
        <w:rPr>
          <w:rFonts w:eastAsia="Calibri"/>
          <w:sz w:val="24"/>
          <w:szCs w:val="24"/>
          <w:lang w:eastAsia="en-US"/>
        </w:rPr>
        <w:t xml:space="preserve"> Universidade Federal </w:t>
      </w:r>
      <w:r w:rsidR="00661554">
        <w:rPr>
          <w:rFonts w:eastAsia="Calibri"/>
          <w:sz w:val="24"/>
          <w:szCs w:val="24"/>
          <w:lang w:eastAsia="en-US"/>
        </w:rPr>
        <w:t>brasileira</w:t>
      </w:r>
      <w:r w:rsidR="000B2C46">
        <w:rPr>
          <w:rFonts w:eastAsia="Calibri"/>
          <w:sz w:val="24"/>
          <w:szCs w:val="24"/>
          <w:lang w:eastAsia="en-US"/>
        </w:rPr>
        <w:t xml:space="preserve"> desta região</w:t>
      </w:r>
      <w:r w:rsidRPr="0078708E">
        <w:rPr>
          <w:rFonts w:eastAsia="Calibri"/>
          <w:sz w:val="24"/>
          <w:szCs w:val="24"/>
          <w:lang w:eastAsia="en-US"/>
        </w:rPr>
        <w:t>.</w:t>
      </w:r>
    </w:p>
    <w:p w14:paraId="22ADDE43" w14:textId="77777777" w:rsidR="0078708E" w:rsidRPr="0078708E" w:rsidRDefault="0078708E" w:rsidP="005E6406">
      <w:pPr>
        <w:suppressAutoHyphens w:val="0"/>
        <w:ind w:firstLine="708"/>
        <w:jc w:val="both"/>
        <w:rPr>
          <w:rFonts w:eastAsia="Calibri"/>
          <w:sz w:val="24"/>
          <w:szCs w:val="24"/>
          <w:lang w:eastAsia="en-US"/>
        </w:rPr>
      </w:pPr>
    </w:p>
    <w:p w14:paraId="03346B03" w14:textId="4D324E3D" w:rsidR="0078708E" w:rsidRPr="001D25B9" w:rsidRDefault="0078708E" w:rsidP="005E6406">
      <w:pPr>
        <w:suppressAutoHyphens w:val="0"/>
        <w:spacing w:after="200"/>
        <w:jc w:val="both"/>
        <w:rPr>
          <w:rFonts w:eastAsia="Calibri"/>
          <w:i/>
          <w:sz w:val="24"/>
          <w:szCs w:val="24"/>
          <w:lang w:eastAsia="en-US"/>
        </w:rPr>
      </w:pPr>
      <w:proofErr w:type="gramStart"/>
      <w:r w:rsidRPr="001D25B9">
        <w:rPr>
          <w:rFonts w:eastAsia="Calibri"/>
          <w:i/>
          <w:sz w:val="24"/>
          <w:szCs w:val="24"/>
          <w:lang w:eastAsia="en-US"/>
        </w:rPr>
        <w:t xml:space="preserve">4.2 </w:t>
      </w:r>
      <w:r w:rsidR="00873B9D" w:rsidRPr="001D25B9">
        <w:rPr>
          <w:rFonts w:eastAsia="Calibri"/>
          <w:i/>
          <w:sz w:val="24"/>
          <w:szCs w:val="24"/>
          <w:lang w:eastAsia="en-US"/>
        </w:rPr>
        <w:t>Panorama</w:t>
      </w:r>
      <w:proofErr w:type="gramEnd"/>
      <w:r w:rsidR="00873B9D" w:rsidRPr="001D25B9">
        <w:rPr>
          <w:rFonts w:eastAsia="Calibri"/>
          <w:i/>
          <w:sz w:val="24"/>
          <w:szCs w:val="24"/>
          <w:lang w:eastAsia="en-US"/>
        </w:rPr>
        <w:t xml:space="preserve"> das publicações no curso de Ciências Contábeis </w:t>
      </w:r>
      <w:r w:rsidR="00661554" w:rsidRPr="001D25B9">
        <w:rPr>
          <w:rFonts w:eastAsia="Calibri"/>
          <w:i/>
          <w:sz w:val="24"/>
          <w:szCs w:val="24"/>
          <w:lang w:eastAsia="en-US"/>
        </w:rPr>
        <w:t xml:space="preserve">de uma Universidade Federal brasileira </w:t>
      </w:r>
    </w:p>
    <w:p w14:paraId="0CFA0E30" w14:textId="34C22E4B" w:rsidR="0078708E" w:rsidRPr="0078708E" w:rsidRDefault="0078708E" w:rsidP="005E6406">
      <w:pPr>
        <w:suppressAutoHyphens w:val="0"/>
        <w:ind w:firstLine="708"/>
        <w:jc w:val="both"/>
        <w:rPr>
          <w:rFonts w:eastAsia="Calibri"/>
          <w:sz w:val="24"/>
          <w:szCs w:val="24"/>
          <w:lang w:eastAsia="en-US"/>
        </w:rPr>
      </w:pPr>
      <w:r w:rsidRPr="0078708E">
        <w:rPr>
          <w:rFonts w:eastAsia="Calibri"/>
          <w:sz w:val="24"/>
          <w:szCs w:val="24"/>
          <w:lang w:eastAsia="en-US"/>
        </w:rPr>
        <w:t>O presente estudo analisou as contribuições científicas nas disciplinas que envolviam</w:t>
      </w:r>
      <w:r w:rsidR="00732A20">
        <w:rPr>
          <w:rFonts w:eastAsia="Calibri"/>
          <w:sz w:val="24"/>
          <w:szCs w:val="24"/>
          <w:lang w:eastAsia="en-US"/>
        </w:rPr>
        <w:t>/envolvam</w:t>
      </w:r>
      <w:r w:rsidRPr="0078708E">
        <w:rPr>
          <w:rFonts w:eastAsia="Calibri"/>
          <w:sz w:val="24"/>
          <w:szCs w:val="24"/>
          <w:lang w:eastAsia="en-US"/>
        </w:rPr>
        <w:t xml:space="preserve"> sustentabilidade ofertadas no curso de Ciências Contábeis </w:t>
      </w:r>
      <w:r w:rsidR="00661554">
        <w:rPr>
          <w:rFonts w:eastAsia="Calibri"/>
          <w:sz w:val="24"/>
          <w:szCs w:val="24"/>
          <w:lang w:eastAsia="en-US"/>
        </w:rPr>
        <w:t>de uma Universidade Federal brasileira</w:t>
      </w:r>
      <w:r w:rsidRPr="0078708E">
        <w:rPr>
          <w:rFonts w:eastAsia="Calibri"/>
          <w:sz w:val="24"/>
          <w:szCs w:val="24"/>
          <w:lang w:eastAsia="en-US"/>
        </w:rPr>
        <w:t>.</w:t>
      </w:r>
    </w:p>
    <w:p w14:paraId="6FFEEE7A" w14:textId="1DAC67B2" w:rsidR="0078708E" w:rsidRPr="0078708E" w:rsidRDefault="0078708E" w:rsidP="005E6406">
      <w:pPr>
        <w:suppressAutoHyphens w:val="0"/>
        <w:ind w:firstLine="708"/>
        <w:jc w:val="both"/>
        <w:rPr>
          <w:rFonts w:eastAsia="Calibri"/>
          <w:sz w:val="24"/>
          <w:szCs w:val="24"/>
          <w:lang w:eastAsia="en-US"/>
        </w:rPr>
      </w:pPr>
      <w:r w:rsidRPr="0078708E">
        <w:rPr>
          <w:rFonts w:eastAsia="Calibri"/>
          <w:sz w:val="24"/>
          <w:szCs w:val="24"/>
          <w:lang w:eastAsia="en-US"/>
        </w:rPr>
        <w:t xml:space="preserve"> Na referida universidade, foram três as disciplinas presentes como optativas na grade curricular no período de 2007 até 2016. As existentes atualmente intituladas como “Gestão de Sustentabilidade” e “Tópicos especiais em Contabilidade II”, e uma criada em 2007.2 que era chamada de “Tópicos especiais em Contabilidade III” no início e que a partir de 2009</w:t>
      </w:r>
      <w:r w:rsidR="00DD1F65">
        <w:rPr>
          <w:rFonts w:eastAsia="Calibri"/>
          <w:sz w:val="24"/>
          <w:szCs w:val="24"/>
          <w:lang w:eastAsia="en-US"/>
        </w:rPr>
        <w:t xml:space="preserve"> até 2012.2,</w:t>
      </w:r>
      <w:r w:rsidRPr="0078708E">
        <w:rPr>
          <w:rFonts w:eastAsia="Calibri"/>
          <w:sz w:val="24"/>
          <w:szCs w:val="24"/>
          <w:lang w:eastAsia="en-US"/>
        </w:rPr>
        <w:t xml:space="preserve"> passou a ser chamada de “Contabilidade e Responsabilidade Social”.  </w:t>
      </w:r>
    </w:p>
    <w:p w14:paraId="220FA125" w14:textId="365CC999" w:rsidR="0078708E" w:rsidRDefault="0078708E" w:rsidP="005E6406">
      <w:pPr>
        <w:suppressAutoHyphens w:val="0"/>
        <w:ind w:firstLine="708"/>
        <w:jc w:val="both"/>
        <w:rPr>
          <w:rFonts w:eastAsia="Calibri"/>
          <w:sz w:val="24"/>
          <w:szCs w:val="24"/>
          <w:lang w:eastAsia="en-US"/>
        </w:rPr>
      </w:pPr>
      <w:r w:rsidRPr="0078708E">
        <w:rPr>
          <w:rFonts w:eastAsia="Calibri"/>
          <w:sz w:val="24"/>
          <w:szCs w:val="24"/>
          <w:lang w:eastAsia="en-US"/>
        </w:rPr>
        <w:t>A disciplina de “Gestã</w:t>
      </w:r>
      <w:r w:rsidR="00A410ED">
        <w:rPr>
          <w:rFonts w:eastAsia="Calibri"/>
          <w:sz w:val="24"/>
          <w:szCs w:val="24"/>
          <w:lang w:eastAsia="en-US"/>
        </w:rPr>
        <w:t>o de Sustentabilidade”</w:t>
      </w:r>
      <w:r w:rsidR="003D05B5">
        <w:rPr>
          <w:rFonts w:eastAsia="Calibri"/>
          <w:sz w:val="24"/>
          <w:szCs w:val="24"/>
          <w:lang w:eastAsia="en-US"/>
        </w:rPr>
        <w:t xml:space="preserve"> (GS)</w:t>
      </w:r>
      <w:r w:rsidR="00A410ED">
        <w:rPr>
          <w:rFonts w:eastAsia="Calibri"/>
          <w:sz w:val="24"/>
          <w:szCs w:val="24"/>
          <w:lang w:eastAsia="en-US"/>
        </w:rPr>
        <w:t xml:space="preserve"> não é</w:t>
      </w:r>
      <w:r w:rsidRPr="0078708E">
        <w:rPr>
          <w:rFonts w:eastAsia="Calibri"/>
          <w:sz w:val="24"/>
          <w:szCs w:val="24"/>
          <w:lang w:eastAsia="en-US"/>
        </w:rPr>
        <w:t xml:space="preserve"> matéria do curso de Ciências Contábeis</w:t>
      </w:r>
      <w:r w:rsidR="00661554" w:rsidRPr="0078708E">
        <w:rPr>
          <w:rFonts w:eastAsia="Calibri"/>
          <w:sz w:val="24"/>
          <w:szCs w:val="24"/>
          <w:lang w:eastAsia="en-US"/>
        </w:rPr>
        <w:t>, mas</w:t>
      </w:r>
      <w:r w:rsidRPr="0078708E">
        <w:rPr>
          <w:rFonts w:eastAsia="Calibri"/>
          <w:sz w:val="24"/>
          <w:szCs w:val="24"/>
          <w:lang w:eastAsia="en-US"/>
        </w:rPr>
        <w:t xml:space="preserve"> há a possibilidade dos acadêmicos a cursarem</w:t>
      </w:r>
      <w:r w:rsidR="00AA3946" w:rsidRPr="0078708E">
        <w:rPr>
          <w:rFonts w:eastAsia="Calibri"/>
          <w:sz w:val="24"/>
          <w:szCs w:val="24"/>
          <w:lang w:eastAsia="en-US"/>
        </w:rPr>
        <w:t>, pois</w:t>
      </w:r>
      <w:r w:rsidRPr="0078708E">
        <w:rPr>
          <w:rFonts w:eastAsia="Calibri"/>
          <w:sz w:val="24"/>
          <w:szCs w:val="24"/>
          <w:lang w:eastAsia="en-US"/>
        </w:rPr>
        <w:t xml:space="preserve"> </w:t>
      </w:r>
      <w:r w:rsidR="00EC1D35">
        <w:rPr>
          <w:rFonts w:eastAsia="Calibri"/>
          <w:sz w:val="24"/>
          <w:szCs w:val="24"/>
          <w:lang w:eastAsia="en-US"/>
        </w:rPr>
        <w:t>a mesma é ofertada</w:t>
      </w:r>
      <w:r w:rsidR="00774441">
        <w:rPr>
          <w:rFonts w:eastAsia="Calibri"/>
          <w:sz w:val="24"/>
          <w:szCs w:val="24"/>
          <w:lang w:eastAsia="en-US"/>
        </w:rPr>
        <w:t xml:space="preserve"> como optativa</w:t>
      </w:r>
      <w:r w:rsidR="00EC1D35">
        <w:rPr>
          <w:rFonts w:eastAsia="Calibri"/>
          <w:sz w:val="24"/>
          <w:szCs w:val="24"/>
          <w:lang w:eastAsia="en-US"/>
        </w:rPr>
        <w:t>.</w:t>
      </w:r>
      <w:r w:rsidR="00774441">
        <w:rPr>
          <w:rFonts w:eastAsia="Calibri"/>
          <w:sz w:val="24"/>
          <w:szCs w:val="24"/>
          <w:lang w:eastAsia="en-US"/>
        </w:rPr>
        <w:t xml:space="preserve"> </w:t>
      </w:r>
      <w:r w:rsidR="00EC1D35">
        <w:rPr>
          <w:rFonts w:eastAsia="Calibri"/>
          <w:sz w:val="24"/>
          <w:szCs w:val="24"/>
          <w:lang w:eastAsia="en-US"/>
        </w:rPr>
        <w:t xml:space="preserve">Esta disciplina é oferecida em dois </w:t>
      </w:r>
      <w:r w:rsidR="00281CF6">
        <w:rPr>
          <w:rFonts w:eastAsia="Calibri"/>
          <w:sz w:val="24"/>
          <w:szCs w:val="24"/>
          <w:lang w:eastAsia="en-US"/>
        </w:rPr>
        <w:t>turno</w:t>
      </w:r>
      <w:r w:rsidR="00774441">
        <w:rPr>
          <w:rFonts w:eastAsia="Calibri"/>
          <w:sz w:val="24"/>
          <w:szCs w:val="24"/>
          <w:lang w:eastAsia="en-US"/>
        </w:rPr>
        <w:t>s</w:t>
      </w:r>
      <w:r w:rsidR="00732A20">
        <w:rPr>
          <w:rFonts w:eastAsia="Calibri"/>
          <w:sz w:val="24"/>
          <w:szCs w:val="24"/>
          <w:lang w:eastAsia="en-US"/>
        </w:rPr>
        <w:t>,</w:t>
      </w:r>
      <w:r w:rsidR="00281CF6">
        <w:rPr>
          <w:rFonts w:eastAsia="Calibri"/>
          <w:sz w:val="24"/>
          <w:szCs w:val="24"/>
          <w:lang w:eastAsia="en-US"/>
        </w:rPr>
        <w:t xml:space="preserve"> matutino e noturno.</w:t>
      </w:r>
      <w:r w:rsidRPr="0078708E">
        <w:rPr>
          <w:rFonts w:eastAsia="Calibri"/>
          <w:sz w:val="24"/>
          <w:szCs w:val="24"/>
          <w:lang w:eastAsia="en-US"/>
        </w:rPr>
        <w:t xml:space="preserve"> Não foi possível conseguir informações da disciplina de “Gestão de Sustentabilidade” antes do período de 2010.2, devido ser uma disciplina apenas ofertada ao curso de Ciências Contábeis, não </w:t>
      </w:r>
      <w:r w:rsidR="00774441">
        <w:rPr>
          <w:rFonts w:eastAsia="Calibri"/>
          <w:sz w:val="24"/>
          <w:szCs w:val="24"/>
          <w:lang w:eastAsia="en-US"/>
        </w:rPr>
        <w:t>pertencendo ao</w:t>
      </w:r>
      <w:r w:rsidR="003D05B5">
        <w:rPr>
          <w:rFonts w:eastAsia="Calibri"/>
          <w:sz w:val="24"/>
          <w:szCs w:val="24"/>
          <w:lang w:eastAsia="en-US"/>
        </w:rPr>
        <w:t xml:space="preserve"> departamento</w:t>
      </w:r>
      <w:r w:rsidRPr="0078708E">
        <w:rPr>
          <w:rFonts w:eastAsia="Calibri"/>
          <w:sz w:val="24"/>
          <w:szCs w:val="24"/>
          <w:lang w:eastAsia="en-US"/>
        </w:rPr>
        <w:t>.</w:t>
      </w:r>
      <w:r w:rsidR="006F258B">
        <w:rPr>
          <w:rFonts w:eastAsia="Calibri"/>
          <w:sz w:val="24"/>
          <w:szCs w:val="24"/>
          <w:lang w:eastAsia="en-US"/>
        </w:rPr>
        <w:t xml:space="preserve"> </w:t>
      </w:r>
    </w:p>
    <w:p w14:paraId="7ACE2C71" w14:textId="176AD244" w:rsidR="00D4043F" w:rsidRDefault="00D4043F" w:rsidP="00D4043F">
      <w:pPr>
        <w:suppressAutoHyphens w:val="0"/>
        <w:ind w:firstLine="708"/>
        <w:jc w:val="both"/>
        <w:rPr>
          <w:rFonts w:eastAsia="Calibri"/>
          <w:sz w:val="24"/>
          <w:szCs w:val="24"/>
          <w:lang w:eastAsia="en-US"/>
        </w:rPr>
      </w:pPr>
    </w:p>
    <w:p w14:paraId="781125EF" w14:textId="77777777" w:rsidR="00D4043F" w:rsidRPr="0078708E" w:rsidRDefault="00D4043F" w:rsidP="00D4043F">
      <w:pPr>
        <w:suppressAutoHyphens w:val="0"/>
        <w:ind w:firstLine="708"/>
        <w:jc w:val="both"/>
        <w:rPr>
          <w:rFonts w:eastAsia="Calibri"/>
          <w:sz w:val="24"/>
          <w:szCs w:val="24"/>
          <w:lang w:eastAsia="en-US"/>
        </w:rPr>
      </w:pPr>
    </w:p>
    <w:p w14:paraId="19759D5A" w14:textId="4F4AF860" w:rsidR="007A26DC" w:rsidRPr="006F258B" w:rsidRDefault="007A26DC" w:rsidP="005E6406">
      <w:pPr>
        <w:suppressAutoHyphens w:val="0"/>
        <w:ind w:firstLine="709"/>
        <w:jc w:val="center"/>
        <w:rPr>
          <w:rFonts w:eastAsia="Calibri"/>
          <w:lang w:eastAsia="en-US"/>
        </w:rPr>
      </w:pPr>
      <w:r w:rsidRPr="006F258B">
        <w:rPr>
          <w:rFonts w:eastAsia="Calibri"/>
          <w:lang w:eastAsia="en-US"/>
        </w:rPr>
        <w:lastRenderedPageBreak/>
        <w:t>Tabela 3 Professores que lecionaram as disciplinas por ano</w:t>
      </w:r>
    </w:p>
    <w:tbl>
      <w:tblPr>
        <w:tblStyle w:val="Tabelacomgrade"/>
        <w:tblW w:w="0" w:type="auto"/>
        <w:tblLook w:val="04A0" w:firstRow="1" w:lastRow="0" w:firstColumn="1" w:lastColumn="0" w:noHBand="0" w:noVBand="1"/>
      </w:tblPr>
      <w:tblGrid>
        <w:gridCol w:w="3184"/>
        <w:gridCol w:w="3198"/>
        <w:gridCol w:w="2683"/>
      </w:tblGrid>
      <w:tr w:rsidR="002A6AC0" w:rsidRPr="00D00669" w14:paraId="52BD8E1A" w14:textId="77777777" w:rsidTr="00EC2BB0">
        <w:tc>
          <w:tcPr>
            <w:tcW w:w="3227" w:type="dxa"/>
            <w:tcBorders>
              <w:left w:val="nil"/>
            </w:tcBorders>
            <w:shd w:val="clear" w:color="auto" w:fill="BFBFBF" w:themeFill="background1" w:themeFillShade="BF"/>
            <w:vAlign w:val="center"/>
          </w:tcPr>
          <w:p w14:paraId="0FCA157C" w14:textId="0C366578" w:rsidR="002A6AC0" w:rsidRPr="00D00669" w:rsidRDefault="002A6AC0" w:rsidP="005E6406">
            <w:pPr>
              <w:suppressAutoHyphens w:val="0"/>
              <w:jc w:val="center"/>
              <w:rPr>
                <w:rFonts w:eastAsia="Calibri"/>
                <w:b/>
                <w:lang w:eastAsia="en-US"/>
              </w:rPr>
            </w:pPr>
            <w:r w:rsidRPr="00D00669">
              <w:rPr>
                <w:rFonts w:eastAsia="Calibri"/>
                <w:b/>
                <w:lang w:eastAsia="en-US"/>
              </w:rPr>
              <w:t>Disciplina</w:t>
            </w:r>
          </w:p>
        </w:tc>
        <w:tc>
          <w:tcPr>
            <w:tcW w:w="3260" w:type="dxa"/>
            <w:shd w:val="clear" w:color="auto" w:fill="BFBFBF" w:themeFill="background1" w:themeFillShade="BF"/>
            <w:vAlign w:val="center"/>
          </w:tcPr>
          <w:p w14:paraId="56A6EA32" w14:textId="1DDF6FE2" w:rsidR="002A6AC0" w:rsidRPr="00D00669" w:rsidRDefault="002A6AC0" w:rsidP="005E6406">
            <w:pPr>
              <w:suppressAutoHyphens w:val="0"/>
              <w:jc w:val="center"/>
              <w:rPr>
                <w:rFonts w:eastAsia="Calibri"/>
                <w:b/>
                <w:lang w:eastAsia="en-US"/>
              </w:rPr>
            </w:pPr>
            <w:r w:rsidRPr="00D00669">
              <w:rPr>
                <w:rFonts w:eastAsia="Calibri"/>
                <w:b/>
                <w:lang w:eastAsia="en-US"/>
              </w:rPr>
              <w:t>Ano</w:t>
            </w:r>
          </w:p>
        </w:tc>
        <w:tc>
          <w:tcPr>
            <w:tcW w:w="2718" w:type="dxa"/>
            <w:tcBorders>
              <w:right w:val="nil"/>
            </w:tcBorders>
            <w:shd w:val="clear" w:color="auto" w:fill="BFBFBF" w:themeFill="background1" w:themeFillShade="BF"/>
            <w:vAlign w:val="center"/>
          </w:tcPr>
          <w:p w14:paraId="5C736A30" w14:textId="4F03452B" w:rsidR="002A6AC0" w:rsidRPr="00D00669" w:rsidRDefault="002A6AC0" w:rsidP="005E6406">
            <w:pPr>
              <w:tabs>
                <w:tab w:val="center" w:pos="1426"/>
              </w:tabs>
              <w:suppressAutoHyphens w:val="0"/>
              <w:jc w:val="center"/>
              <w:rPr>
                <w:rFonts w:eastAsia="Calibri"/>
                <w:b/>
                <w:lang w:eastAsia="en-US"/>
              </w:rPr>
            </w:pPr>
            <w:r w:rsidRPr="00D00669">
              <w:rPr>
                <w:rFonts w:eastAsia="Calibri"/>
                <w:b/>
                <w:lang w:eastAsia="en-US"/>
              </w:rPr>
              <w:t>Professor</w:t>
            </w:r>
          </w:p>
        </w:tc>
      </w:tr>
      <w:tr w:rsidR="007A26DC" w14:paraId="2E3577B9" w14:textId="77777777" w:rsidTr="00EC2BB0">
        <w:tc>
          <w:tcPr>
            <w:tcW w:w="3227" w:type="dxa"/>
            <w:vMerge w:val="restart"/>
            <w:tcBorders>
              <w:left w:val="nil"/>
            </w:tcBorders>
            <w:vAlign w:val="center"/>
          </w:tcPr>
          <w:p w14:paraId="4D014D0B" w14:textId="2D5446BD" w:rsidR="007A26DC" w:rsidRPr="00D00669" w:rsidRDefault="007A26DC" w:rsidP="005E6406">
            <w:pPr>
              <w:suppressAutoHyphens w:val="0"/>
              <w:jc w:val="center"/>
              <w:rPr>
                <w:rFonts w:eastAsia="Calibri"/>
                <w:lang w:eastAsia="en-US"/>
              </w:rPr>
            </w:pPr>
            <w:r w:rsidRPr="00D00669">
              <w:rPr>
                <w:rFonts w:eastAsia="Calibri"/>
                <w:lang w:eastAsia="en-US"/>
              </w:rPr>
              <w:t>Gestão de Sustentabilidade</w:t>
            </w:r>
          </w:p>
        </w:tc>
        <w:tc>
          <w:tcPr>
            <w:tcW w:w="3260" w:type="dxa"/>
            <w:vAlign w:val="center"/>
          </w:tcPr>
          <w:p w14:paraId="45F5716B" w14:textId="44B69701" w:rsidR="007A26DC" w:rsidRPr="00D00669" w:rsidRDefault="007A26DC" w:rsidP="005E6406">
            <w:pPr>
              <w:suppressAutoHyphens w:val="0"/>
              <w:jc w:val="center"/>
              <w:rPr>
                <w:rFonts w:eastAsia="Calibri"/>
                <w:lang w:eastAsia="en-US"/>
              </w:rPr>
            </w:pPr>
            <w:r>
              <w:rPr>
                <w:rFonts w:eastAsia="Calibri"/>
                <w:lang w:eastAsia="en-US"/>
              </w:rPr>
              <w:t>2010.2 a 2014.1 e 2016</w:t>
            </w:r>
          </w:p>
        </w:tc>
        <w:tc>
          <w:tcPr>
            <w:tcW w:w="2718" w:type="dxa"/>
            <w:tcBorders>
              <w:right w:val="nil"/>
            </w:tcBorders>
            <w:vAlign w:val="center"/>
          </w:tcPr>
          <w:p w14:paraId="740CE837" w14:textId="0D189C2E" w:rsidR="007A26DC" w:rsidRPr="00D00669" w:rsidRDefault="00DA5F8D" w:rsidP="005E6406">
            <w:pPr>
              <w:suppressAutoHyphens w:val="0"/>
              <w:jc w:val="center"/>
              <w:rPr>
                <w:rFonts w:eastAsia="Calibri"/>
                <w:lang w:eastAsia="en-US"/>
              </w:rPr>
            </w:pPr>
            <w:r>
              <w:rPr>
                <w:w w:val="105"/>
                <w:sz w:val="19"/>
              </w:rPr>
              <w:t xml:space="preserve">Hans Michael Van </w:t>
            </w:r>
            <w:proofErr w:type="spellStart"/>
            <w:r>
              <w:rPr>
                <w:w w:val="105"/>
                <w:sz w:val="19"/>
              </w:rPr>
              <w:t>Bellen</w:t>
            </w:r>
            <w:proofErr w:type="spellEnd"/>
          </w:p>
        </w:tc>
      </w:tr>
      <w:tr w:rsidR="007A26DC" w14:paraId="271690EB" w14:textId="77777777" w:rsidTr="00EC2BB0">
        <w:tc>
          <w:tcPr>
            <w:tcW w:w="3227" w:type="dxa"/>
            <w:vMerge/>
            <w:tcBorders>
              <w:left w:val="nil"/>
            </w:tcBorders>
            <w:vAlign w:val="center"/>
          </w:tcPr>
          <w:p w14:paraId="0270E29A" w14:textId="77777777" w:rsidR="007A26DC" w:rsidRPr="00D00669" w:rsidRDefault="007A26DC" w:rsidP="005E6406">
            <w:pPr>
              <w:suppressAutoHyphens w:val="0"/>
              <w:jc w:val="center"/>
              <w:rPr>
                <w:rFonts w:eastAsia="Calibri"/>
                <w:lang w:eastAsia="en-US"/>
              </w:rPr>
            </w:pPr>
          </w:p>
        </w:tc>
        <w:tc>
          <w:tcPr>
            <w:tcW w:w="3260" w:type="dxa"/>
            <w:vAlign w:val="center"/>
          </w:tcPr>
          <w:p w14:paraId="3FB1D43C" w14:textId="0F283201" w:rsidR="007A26DC" w:rsidRPr="00D00669" w:rsidRDefault="007A26DC" w:rsidP="005E6406">
            <w:pPr>
              <w:suppressAutoHyphens w:val="0"/>
              <w:jc w:val="center"/>
              <w:rPr>
                <w:rFonts w:eastAsia="Calibri"/>
                <w:lang w:eastAsia="en-US"/>
              </w:rPr>
            </w:pPr>
            <w:r>
              <w:rPr>
                <w:rFonts w:eastAsia="Calibri"/>
                <w:lang w:eastAsia="en-US"/>
              </w:rPr>
              <w:t>2014.2</w:t>
            </w:r>
          </w:p>
        </w:tc>
        <w:tc>
          <w:tcPr>
            <w:tcW w:w="2718" w:type="dxa"/>
            <w:tcBorders>
              <w:right w:val="nil"/>
            </w:tcBorders>
            <w:vAlign w:val="center"/>
          </w:tcPr>
          <w:p w14:paraId="2427D4AC" w14:textId="2444070A" w:rsidR="007A26DC" w:rsidRPr="00D00669" w:rsidRDefault="00DA5F8D" w:rsidP="005E6406">
            <w:pPr>
              <w:suppressAutoHyphens w:val="0"/>
              <w:jc w:val="center"/>
              <w:rPr>
                <w:rFonts w:eastAsia="Calibri"/>
                <w:lang w:eastAsia="en-US"/>
              </w:rPr>
            </w:pPr>
            <w:r>
              <w:rPr>
                <w:w w:val="105"/>
                <w:sz w:val="19"/>
              </w:rPr>
              <w:t xml:space="preserve">Clarissa </w:t>
            </w:r>
            <w:proofErr w:type="spellStart"/>
            <w:r>
              <w:rPr>
                <w:w w:val="105"/>
                <w:sz w:val="19"/>
              </w:rPr>
              <w:t>Stefani</w:t>
            </w:r>
            <w:proofErr w:type="spellEnd"/>
            <w:r>
              <w:rPr>
                <w:w w:val="105"/>
                <w:sz w:val="19"/>
              </w:rPr>
              <w:t xml:space="preserve"> Teixeira</w:t>
            </w:r>
            <w:r>
              <w:rPr>
                <w:rFonts w:eastAsia="Calibri"/>
                <w:lang w:eastAsia="en-US"/>
              </w:rPr>
              <w:t xml:space="preserve"> </w:t>
            </w:r>
            <w:r w:rsidR="007A26DC">
              <w:rPr>
                <w:rFonts w:eastAsia="Calibri"/>
                <w:lang w:eastAsia="en-US"/>
              </w:rPr>
              <w:t xml:space="preserve">e </w:t>
            </w:r>
            <w:r>
              <w:rPr>
                <w:w w:val="105"/>
                <w:sz w:val="19"/>
              </w:rPr>
              <w:t xml:space="preserve">Hans Michael Van </w:t>
            </w:r>
            <w:proofErr w:type="spellStart"/>
            <w:r>
              <w:rPr>
                <w:w w:val="105"/>
                <w:sz w:val="19"/>
              </w:rPr>
              <w:t>Bellen</w:t>
            </w:r>
            <w:proofErr w:type="spellEnd"/>
          </w:p>
        </w:tc>
      </w:tr>
      <w:tr w:rsidR="007A26DC" w14:paraId="135CABA2" w14:textId="77777777" w:rsidTr="00EC2BB0">
        <w:tc>
          <w:tcPr>
            <w:tcW w:w="3227" w:type="dxa"/>
            <w:vMerge/>
            <w:tcBorders>
              <w:left w:val="nil"/>
            </w:tcBorders>
            <w:vAlign w:val="center"/>
          </w:tcPr>
          <w:p w14:paraId="0720C777" w14:textId="77777777" w:rsidR="007A26DC" w:rsidRPr="00D00669" w:rsidRDefault="007A26DC" w:rsidP="005E6406">
            <w:pPr>
              <w:suppressAutoHyphens w:val="0"/>
              <w:jc w:val="center"/>
              <w:rPr>
                <w:rFonts w:eastAsia="Calibri"/>
                <w:lang w:eastAsia="en-US"/>
              </w:rPr>
            </w:pPr>
          </w:p>
        </w:tc>
        <w:tc>
          <w:tcPr>
            <w:tcW w:w="3260" w:type="dxa"/>
            <w:vAlign w:val="center"/>
          </w:tcPr>
          <w:p w14:paraId="0F90D762" w14:textId="65312012" w:rsidR="007A26DC" w:rsidRDefault="007A26DC" w:rsidP="005E6406">
            <w:pPr>
              <w:suppressAutoHyphens w:val="0"/>
              <w:jc w:val="center"/>
              <w:rPr>
                <w:rFonts w:eastAsia="Calibri"/>
                <w:lang w:eastAsia="en-US"/>
              </w:rPr>
            </w:pPr>
            <w:r>
              <w:rPr>
                <w:rFonts w:eastAsia="Calibri"/>
                <w:lang w:eastAsia="en-US"/>
              </w:rPr>
              <w:t>2015</w:t>
            </w:r>
          </w:p>
        </w:tc>
        <w:tc>
          <w:tcPr>
            <w:tcW w:w="2718" w:type="dxa"/>
            <w:tcBorders>
              <w:right w:val="nil"/>
            </w:tcBorders>
            <w:vAlign w:val="center"/>
          </w:tcPr>
          <w:p w14:paraId="42A37217" w14:textId="36E597A6" w:rsidR="007A26DC" w:rsidRPr="00D00669" w:rsidRDefault="00DA5F8D" w:rsidP="005E6406">
            <w:pPr>
              <w:suppressAutoHyphens w:val="0"/>
              <w:jc w:val="center"/>
              <w:rPr>
                <w:rFonts w:eastAsia="Calibri"/>
                <w:lang w:eastAsia="en-US"/>
              </w:rPr>
            </w:pPr>
            <w:r>
              <w:rPr>
                <w:w w:val="105"/>
                <w:sz w:val="19"/>
              </w:rPr>
              <w:t xml:space="preserve">Clarissa </w:t>
            </w:r>
            <w:proofErr w:type="spellStart"/>
            <w:r>
              <w:rPr>
                <w:w w:val="105"/>
                <w:sz w:val="19"/>
              </w:rPr>
              <w:t>Stefani</w:t>
            </w:r>
            <w:proofErr w:type="spellEnd"/>
            <w:r>
              <w:rPr>
                <w:w w:val="105"/>
                <w:sz w:val="19"/>
              </w:rPr>
              <w:t xml:space="preserve"> Teixeira</w:t>
            </w:r>
          </w:p>
        </w:tc>
      </w:tr>
      <w:tr w:rsidR="002A6AC0" w14:paraId="2FBA0642" w14:textId="77777777" w:rsidTr="00EC2BB0">
        <w:trPr>
          <w:trHeight w:val="557"/>
        </w:trPr>
        <w:tc>
          <w:tcPr>
            <w:tcW w:w="3227" w:type="dxa"/>
            <w:tcBorders>
              <w:left w:val="nil"/>
            </w:tcBorders>
            <w:vAlign w:val="center"/>
          </w:tcPr>
          <w:p w14:paraId="61788B43" w14:textId="68836354" w:rsidR="002A6AC0" w:rsidRDefault="002A6AC0" w:rsidP="005E6406">
            <w:pPr>
              <w:suppressAutoHyphens w:val="0"/>
              <w:jc w:val="center"/>
              <w:rPr>
                <w:rFonts w:eastAsia="Calibri"/>
                <w:lang w:eastAsia="en-US"/>
              </w:rPr>
            </w:pPr>
            <w:r w:rsidRPr="00D00669">
              <w:rPr>
                <w:rFonts w:eastAsia="Calibri"/>
                <w:lang w:eastAsia="en-US"/>
              </w:rPr>
              <w:t>T</w:t>
            </w:r>
            <w:r w:rsidR="00D00669" w:rsidRPr="00D00669">
              <w:rPr>
                <w:rFonts w:eastAsia="Calibri"/>
                <w:lang w:eastAsia="en-US"/>
              </w:rPr>
              <w:t>ópicos Especiais em Contabilidade III</w:t>
            </w:r>
            <w:r w:rsidR="007A26DC">
              <w:rPr>
                <w:rFonts w:eastAsia="Calibri"/>
                <w:lang w:eastAsia="en-US"/>
              </w:rPr>
              <w:t xml:space="preserve"> e </w:t>
            </w:r>
          </w:p>
          <w:p w14:paraId="543EC3DB" w14:textId="2A8177FE" w:rsidR="007A26DC" w:rsidRPr="00D00669" w:rsidRDefault="007A26DC" w:rsidP="005E6406">
            <w:pPr>
              <w:suppressAutoHyphens w:val="0"/>
              <w:jc w:val="center"/>
              <w:rPr>
                <w:rFonts w:eastAsia="Calibri"/>
                <w:lang w:eastAsia="en-US"/>
              </w:rPr>
            </w:pPr>
            <w:r>
              <w:rPr>
                <w:rFonts w:eastAsia="Calibri"/>
                <w:lang w:eastAsia="en-US"/>
              </w:rPr>
              <w:t>Contabilidade e Responsabilidade Social</w:t>
            </w:r>
          </w:p>
        </w:tc>
        <w:tc>
          <w:tcPr>
            <w:tcW w:w="3260" w:type="dxa"/>
            <w:vAlign w:val="center"/>
          </w:tcPr>
          <w:p w14:paraId="464F77EB" w14:textId="77777777" w:rsidR="002A6AC0" w:rsidRDefault="007A26DC" w:rsidP="005E6406">
            <w:pPr>
              <w:suppressAutoHyphens w:val="0"/>
              <w:jc w:val="center"/>
              <w:rPr>
                <w:rFonts w:eastAsia="Calibri"/>
                <w:lang w:eastAsia="en-US"/>
              </w:rPr>
            </w:pPr>
            <w:r>
              <w:rPr>
                <w:rFonts w:eastAsia="Calibri"/>
                <w:lang w:eastAsia="en-US"/>
              </w:rPr>
              <w:t xml:space="preserve">2007.2 a 2012.1 </w:t>
            </w:r>
          </w:p>
          <w:p w14:paraId="06EC85A0" w14:textId="1C3FA5EA" w:rsidR="007A26DC" w:rsidRPr="00D00669" w:rsidRDefault="007A26DC" w:rsidP="005E6406">
            <w:pPr>
              <w:suppressAutoHyphens w:val="0"/>
              <w:jc w:val="center"/>
              <w:rPr>
                <w:rFonts w:eastAsia="Calibri"/>
                <w:lang w:eastAsia="en-US"/>
              </w:rPr>
            </w:pPr>
            <w:r>
              <w:rPr>
                <w:rFonts w:eastAsia="Calibri"/>
                <w:lang w:eastAsia="en-US"/>
              </w:rPr>
              <w:t>(</w:t>
            </w:r>
            <w:r w:rsidR="00D4043F">
              <w:rPr>
                <w:rFonts w:eastAsia="Calibri"/>
                <w:lang w:eastAsia="en-US"/>
              </w:rPr>
              <w:t>Exceto</w:t>
            </w:r>
            <w:r>
              <w:rPr>
                <w:rFonts w:eastAsia="Calibri"/>
                <w:lang w:eastAsia="en-US"/>
              </w:rPr>
              <w:t xml:space="preserve"> em 2010.2 e 2011.2, quando a mesma não foi ofertada)</w:t>
            </w:r>
          </w:p>
        </w:tc>
        <w:tc>
          <w:tcPr>
            <w:tcW w:w="2718" w:type="dxa"/>
            <w:tcBorders>
              <w:right w:val="nil"/>
            </w:tcBorders>
            <w:vAlign w:val="center"/>
          </w:tcPr>
          <w:p w14:paraId="3ACEEF2B" w14:textId="5196BFD9" w:rsidR="002A6AC0" w:rsidRPr="00D00669" w:rsidRDefault="00DA5F8D" w:rsidP="005E6406">
            <w:pPr>
              <w:suppressAutoHyphens w:val="0"/>
              <w:jc w:val="center"/>
              <w:rPr>
                <w:rFonts w:eastAsia="Calibri"/>
                <w:lang w:eastAsia="en-US"/>
              </w:rPr>
            </w:pPr>
            <w:r>
              <w:rPr>
                <w:w w:val="105"/>
                <w:sz w:val="19"/>
              </w:rPr>
              <w:t xml:space="preserve">Elisete </w:t>
            </w:r>
            <w:proofErr w:type="spellStart"/>
            <w:r>
              <w:rPr>
                <w:w w:val="105"/>
                <w:sz w:val="19"/>
              </w:rPr>
              <w:t>Dahmer</w:t>
            </w:r>
            <w:proofErr w:type="spellEnd"/>
            <w:r>
              <w:rPr>
                <w:w w:val="105"/>
                <w:sz w:val="19"/>
              </w:rPr>
              <w:t xml:space="preserve"> </w:t>
            </w:r>
            <w:proofErr w:type="spellStart"/>
            <w:r>
              <w:rPr>
                <w:w w:val="105"/>
                <w:sz w:val="19"/>
              </w:rPr>
              <w:t>Pfitscher</w:t>
            </w:r>
            <w:proofErr w:type="spellEnd"/>
          </w:p>
        </w:tc>
      </w:tr>
      <w:tr w:rsidR="006F258B" w14:paraId="5A7626FD" w14:textId="77777777" w:rsidTr="00EC2BB0">
        <w:tc>
          <w:tcPr>
            <w:tcW w:w="3227" w:type="dxa"/>
            <w:vMerge w:val="restart"/>
            <w:tcBorders>
              <w:left w:val="nil"/>
            </w:tcBorders>
            <w:vAlign w:val="center"/>
          </w:tcPr>
          <w:p w14:paraId="1A30E00C" w14:textId="23D0BCB9" w:rsidR="006F258B" w:rsidRPr="00D00669" w:rsidRDefault="006F258B" w:rsidP="005E6406">
            <w:pPr>
              <w:suppressAutoHyphens w:val="0"/>
              <w:jc w:val="center"/>
              <w:rPr>
                <w:rFonts w:eastAsia="Calibri"/>
                <w:lang w:eastAsia="en-US"/>
              </w:rPr>
            </w:pPr>
            <w:r w:rsidRPr="00D00669">
              <w:rPr>
                <w:rFonts w:eastAsia="Calibri"/>
                <w:lang w:eastAsia="en-US"/>
              </w:rPr>
              <w:t>Tópicos Especiais em Contabilidade II</w:t>
            </w:r>
          </w:p>
        </w:tc>
        <w:tc>
          <w:tcPr>
            <w:tcW w:w="3260" w:type="dxa"/>
            <w:vAlign w:val="center"/>
          </w:tcPr>
          <w:p w14:paraId="600FDF16" w14:textId="74DBFAF8" w:rsidR="006F258B" w:rsidRPr="00D00669" w:rsidRDefault="006F258B" w:rsidP="005E6406">
            <w:pPr>
              <w:suppressAutoHyphens w:val="0"/>
              <w:jc w:val="center"/>
              <w:rPr>
                <w:rFonts w:eastAsia="Calibri"/>
                <w:lang w:eastAsia="en-US"/>
              </w:rPr>
            </w:pPr>
            <w:r>
              <w:rPr>
                <w:rFonts w:eastAsia="Calibri"/>
                <w:lang w:eastAsia="en-US"/>
              </w:rPr>
              <w:t>2012 e 2013</w:t>
            </w:r>
          </w:p>
        </w:tc>
        <w:tc>
          <w:tcPr>
            <w:tcW w:w="2718" w:type="dxa"/>
            <w:tcBorders>
              <w:right w:val="nil"/>
            </w:tcBorders>
            <w:vAlign w:val="center"/>
          </w:tcPr>
          <w:p w14:paraId="5BEE27B5" w14:textId="2C46C8B3" w:rsidR="006F258B" w:rsidRPr="00D00669" w:rsidRDefault="00DA5F8D" w:rsidP="005E6406">
            <w:pPr>
              <w:suppressAutoHyphens w:val="0"/>
              <w:jc w:val="center"/>
              <w:rPr>
                <w:rFonts w:eastAsia="Calibri"/>
                <w:lang w:eastAsia="en-US"/>
              </w:rPr>
            </w:pPr>
            <w:r>
              <w:rPr>
                <w:w w:val="105"/>
                <w:sz w:val="19"/>
              </w:rPr>
              <w:t>Luiz Felipe Ferreira</w:t>
            </w:r>
          </w:p>
        </w:tc>
      </w:tr>
      <w:tr w:rsidR="006F258B" w14:paraId="79E1A31C" w14:textId="77777777" w:rsidTr="00EC2BB0">
        <w:tc>
          <w:tcPr>
            <w:tcW w:w="3227" w:type="dxa"/>
            <w:vMerge/>
            <w:tcBorders>
              <w:left w:val="nil"/>
            </w:tcBorders>
            <w:vAlign w:val="center"/>
          </w:tcPr>
          <w:p w14:paraId="0093032D" w14:textId="77777777" w:rsidR="006F258B" w:rsidRPr="00D00669" w:rsidRDefault="006F258B" w:rsidP="005E6406">
            <w:pPr>
              <w:suppressAutoHyphens w:val="0"/>
              <w:jc w:val="center"/>
              <w:rPr>
                <w:rFonts w:eastAsia="Calibri"/>
                <w:lang w:eastAsia="en-US"/>
              </w:rPr>
            </w:pPr>
          </w:p>
        </w:tc>
        <w:tc>
          <w:tcPr>
            <w:tcW w:w="3260" w:type="dxa"/>
            <w:vAlign w:val="center"/>
          </w:tcPr>
          <w:p w14:paraId="22ED951D" w14:textId="3637F8A0" w:rsidR="006F258B" w:rsidRPr="00D00669" w:rsidRDefault="006F258B" w:rsidP="005E6406">
            <w:pPr>
              <w:suppressAutoHyphens w:val="0"/>
              <w:jc w:val="center"/>
              <w:rPr>
                <w:rFonts w:eastAsia="Calibri"/>
                <w:lang w:eastAsia="en-US"/>
              </w:rPr>
            </w:pPr>
            <w:r>
              <w:rPr>
                <w:rFonts w:eastAsia="Calibri"/>
                <w:lang w:eastAsia="en-US"/>
              </w:rPr>
              <w:t>2014.1</w:t>
            </w:r>
          </w:p>
        </w:tc>
        <w:tc>
          <w:tcPr>
            <w:tcW w:w="2718" w:type="dxa"/>
            <w:tcBorders>
              <w:right w:val="nil"/>
            </w:tcBorders>
            <w:vAlign w:val="center"/>
          </w:tcPr>
          <w:p w14:paraId="0F7E431F" w14:textId="206B39AA" w:rsidR="006F258B" w:rsidRPr="00D00669" w:rsidRDefault="00DA5F8D" w:rsidP="005E6406">
            <w:pPr>
              <w:suppressAutoHyphens w:val="0"/>
              <w:jc w:val="center"/>
              <w:rPr>
                <w:rFonts w:eastAsia="Calibri"/>
                <w:lang w:eastAsia="en-US"/>
              </w:rPr>
            </w:pPr>
            <w:r>
              <w:rPr>
                <w:w w:val="105"/>
                <w:sz w:val="19"/>
              </w:rPr>
              <w:t>Luiz Felipe Ferreira</w:t>
            </w:r>
            <w:r>
              <w:rPr>
                <w:rFonts w:eastAsia="Calibri"/>
                <w:lang w:eastAsia="en-US"/>
              </w:rPr>
              <w:t xml:space="preserve"> </w:t>
            </w:r>
            <w:r w:rsidR="006F258B">
              <w:rPr>
                <w:rFonts w:eastAsia="Calibri"/>
                <w:lang w:eastAsia="en-US"/>
              </w:rPr>
              <w:t xml:space="preserve">e </w:t>
            </w:r>
            <w:proofErr w:type="spellStart"/>
            <w:r>
              <w:rPr>
                <w:w w:val="105"/>
                <w:sz w:val="19"/>
              </w:rPr>
              <w:t>Denize</w:t>
            </w:r>
            <w:proofErr w:type="spellEnd"/>
            <w:r>
              <w:rPr>
                <w:w w:val="105"/>
                <w:sz w:val="19"/>
              </w:rPr>
              <w:t xml:space="preserve"> D. </w:t>
            </w:r>
            <w:proofErr w:type="spellStart"/>
            <w:r>
              <w:rPr>
                <w:w w:val="105"/>
                <w:sz w:val="19"/>
              </w:rPr>
              <w:t>Minatti</w:t>
            </w:r>
            <w:proofErr w:type="spellEnd"/>
            <w:r>
              <w:rPr>
                <w:w w:val="105"/>
                <w:sz w:val="19"/>
              </w:rPr>
              <w:t xml:space="preserve"> Ferreira</w:t>
            </w:r>
            <w:r w:rsidR="006F258B">
              <w:rPr>
                <w:rFonts w:eastAsia="Calibri"/>
                <w:lang w:eastAsia="en-US"/>
              </w:rPr>
              <w:t xml:space="preserve"> (como colaborador)</w:t>
            </w:r>
          </w:p>
        </w:tc>
      </w:tr>
      <w:tr w:rsidR="006F258B" w14:paraId="7D8F9A96" w14:textId="77777777" w:rsidTr="00EC2BB0">
        <w:tc>
          <w:tcPr>
            <w:tcW w:w="3227" w:type="dxa"/>
            <w:vMerge/>
            <w:tcBorders>
              <w:left w:val="nil"/>
            </w:tcBorders>
            <w:vAlign w:val="center"/>
          </w:tcPr>
          <w:p w14:paraId="7BDB4411" w14:textId="77777777" w:rsidR="006F258B" w:rsidRPr="00D00669" w:rsidRDefault="006F258B" w:rsidP="005E6406">
            <w:pPr>
              <w:suppressAutoHyphens w:val="0"/>
              <w:jc w:val="center"/>
              <w:rPr>
                <w:rFonts w:eastAsia="Calibri"/>
                <w:lang w:eastAsia="en-US"/>
              </w:rPr>
            </w:pPr>
          </w:p>
        </w:tc>
        <w:tc>
          <w:tcPr>
            <w:tcW w:w="3260" w:type="dxa"/>
            <w:vAlign w:val="center"/>
          </w:tcPr>
          <w:p w14:paraId="25CF37B0" w14:textId="092A57DE" w:rsidR="006F258B" w:rsidRDefault="006F258B" w:rsidP="005E6406">
            <w:pPr>
              <w:suppressAutoHyphens w:val="0"/>
              <w:jc w:val="center"/>
              <w:rPr>
                <w:rFonts w:eastAsia="Calibri"/>
                <w:lang w:eastAsia="en-US"/>
              </w:rPr>
            </w:pPr>
            <w:r>
              <w:rPr>
                <w:rFonts w:eastAsia="Calibri"/>
                <w:lang w:eastAsia="en-US"/>
              </w:rPr>
              <w:t>2014.2 e 2015</w:t>
            </w:r>
          </w:p>
        </w:tc>
        <w:tc>
          <w:tcPr>
            <w:tcW w:w="2718" w:type="dxa"/>
            <w:tcBorders>
              <w:right w:val="nil"/>
            </w:tcBorders>
            <w:vAlign w:val="center"/>
          </w:tcPr>
          <w:p w14:paraId="199829FD" w14:textId="3E762D17" w:rsidR="006F258B" w:rsidRPr="00D00669" w:rsidRDefault="00DA5F8D" w:rsidP="005E6406">
            <w:pPr>
              <w:suppressAutoHyphens w:val="0"/>
              <w:jc w:val="center"/>
              <w:rPr>
                <w:rFonts w:eastAsia="Calibri"/>
                <w:lang w:eastAsia="en-US"/>
              </w:rPr>
            </w:pPr>
            <w:proofErr w:type="spellStart"/>
            <w:r>
              <w:rPr>
                <w:w w:val="105"/>
                <w:sz w:val="19"/>
              </w:rPr>
              <w:t>Suliani</w:t>
            </w:r>
            <w:proofErr w:type="spellEnd"/>
            <w:r>
              <w:rPr>
                <w:w w:val="105"/>
                <w:sz w:val="19"/>
              </w:rPr>
              <w:t xml:space="preserve"> Rover</w:t>
            </w:r>
            <w:r w:rsidR="006F258B">
              <w:rPr>
                <w:rFonts w:eastAsia="Calibri"/>
                <w:lang w:eastAsia="en-US"/>
              </w:rPr>
              <w:t xml:space="preserve">, </w:t>
            </w:r>
            <w:r>
              <w:rPr>
                <w:w w:val="105"/>
                <w:sz w:val="19"/>
              </w:rPr>
              <w:t>Luiz Felipe Ferreira</w:t>
            </w:r>
            <w:r>
              <w:rPr>
                <w:rFonts w:eastAsia="Calibri"/>
                <w:lang w:eastAsia="en-US"/>
              </w:rPr>
              <w:t xml:space="preserve"> </w:t>
            </w:r>
            <w:r w:rsidR="006F258B">
              <w:rPr>
                <w:rFonts w:eastAsia="Calibri"/>
                <w:lang w:eastAsia="en-US"/>
              </w:rPr>
              <w:t xml:space="preserve">e </w:t>
            </w:r>
            <w:proofErr w:type="spellStart"/>
            <w:r>
              <w:rPr>
                <w:w w:val="105"/>
                <w:sz w:val="19"/>
              </w:rPr>
              <w:t>Denize</w:t>
            </w:r>
            <w:proofErr w:type="spellEnd"/>
            <w:r>
              <w:rPr>
                <w:w w:val="105"/>
                <w:sz w:val="19"/>
              </w:rPr>
              <w:t xml:space="preserve"> D. </w:t>
            </w:r>
            <w:proofErr w:type="spellStart"/>
            <w:r>
              <w:rPr>
                <w:w w:val="105"/>
                <w:sz w:val="19"/>
              </w:rPr>
              <w:t>Minatti</w:t>
            </w:r>
            <w:proofErr w:type="spellEnd"/>
            <w:r>
              <w:rPr>
                <w:w w:val="105"/>
                <w:sz w:val="19"/>
              </w:rPr>
              <w:t xml:space="preserve"> Ferreira</w:t>
            </w:r>
            <w:r w:rsidR="006F258B">
              <w:rPr>
                <w:rFonts w:eastAsia="Calibri"/>
                <w:lang w:eastAsia="en-US"/>
              </w:rPr>
              <w:t xml:space="preserve"> (como colaborador)</w:t>
            </w:r>
          </w:p>
        </w:tc>
      </w:tr>
      <w:tr w:rsidR="006F258B" w14:paraId="3D03539D" w14:textId="77777777" w:rsidTr="00EC2BB0">
        <w:tc>
          <w:tcPr>
            <w:tcW w:w="3227" w:type="dxa"/>
            <w:vMerge/>
            <w:tcBorders>
              <w:left w:val="nil"/>
            </w:tcBorders>
            <w:vAlign w:val="center"/>
          </w:tcPr>
          <w:p w14:paraId="79A59D55" w14:textId="77777777" w:rsidR="006F258B" w:rsidRPr="00D00669" w:rsidRDefault="006F258B" w:rsidP="005E6406">
            <w:pPr>
              <w:suppressAutoHyphens w:val="0"/>
              <w:jc w:val="center"/>
              <w:rPr>
                <w:rFonts w:eastAsia="Calibri"/>
                <w:lang w:eastAsia="en-US"/>
              </w:rPr>
            </w:pPr>
          </w:p>
        </w:tc>
        <w:tc>
          <w:tcPr>
            <w:tcW w:w="3260" w:type="dxa"/>
            <w:vAlign w:val="center"/>
          </w:tcPr>
          <w:p w14:paraId="6191D178" w14:textId="43AB8AB9" w:rsidR="006F258B" w:rsidRDefault="006F258B" w:rsidP="005E6406">
            <w:pPr>
              <w:suppressAutoHyphens w:val="0"/>
              <w:jc w:val="center"/>
              <w:rPr>
                <w:rFonts w:eastAsia="Calibri"/>
                <w:lang w:eastAsia="en-US"/>
              </w:rPr>
            </w:pPr>
            <w:r>
              <w:rPr>
                <w:rFonts w:eastAsia="Calibri"/>
                <w:lang w:eastAsia="en-US"/>
              </w:rPr>
              <w:t>2016</w:t>
            </w:r>
          </w:p>
        </w:tc>
        <w:tc>
          <w:tcPr>
            <w:tcW w:w="2718" w:type="dxa"/>
            <w:tcBorders>
              <w:right w:val="nil"/>
            </w:tcBorders>
            <w:vAlign w:val="center"/>
          </w:tcPr>
          <w:p w14:paraId="321DD1B8" w14:textId="70101D0A" w:rsidR="006F258B" w:rsidRPr="00D00669" w:rsidRDefault="00DA5F8D" w:rsidP="005E6406">
            <w:pPr>
              <w:suppressAutoHyphens w:val="0"/>
              <w:jc w:val="center"/>
              <w:rPr>
                <w:rFonts w:eastAsia="Calibri"/>
                <w:lang w:eastAsia="en-US"/>
              </w:rPr>
            </w:pPr>
            <w:proofErr w:type="spellStart"/>
            <w:r>
              <w:rPr>
                <w:w w:val="105"/>
                <w:sz w:val="19"/>
              </w:rPr>
              <w:t>Denize</w:t>
            </w:r>
            <w:proofErr w:type="spellEnd"/>
            <w:r>
              <w:rPr>
                <w:w w:val="105"/>
                <w:sz w:val="19"/>
              </w:rPr>
              <w:t xml:space="preserve"> D. </w:t>
            </w:r>
            <w:proofErr w:type="spellStart"/>
            <w:r>
              <w:rPr>
                <w:w w:val="105"/>
                <w:sz w:val="19"/>
              </w:rPr>
              <w:t>Minatti</w:t>
            </w:r>
            <w:proofErr w:type="spellEnd"/>
            <w:r>
              <w:rPr>
                <w:w w:val="105"/>
                <w:sz w:val="19"/>
              </w:rPr>
              <w:t xml:space="preserve"> Ferreira</w:t>
            </w:r>
            <w:r w:rsidR="006F258B">
              <w:rPr>
                <w:rFonts w:eastAsia="Calibri"/>
                <w:lang w:eastAsia="en-US"/>
              </w:rPr>
              <w:t xml:space="preserve">, </w:t>
            </w:r>
            <w:proofErr w:type="spellStart"/>
            <w:r>
              <w:rPr>
                <w:w w:val="105"/>
                <w:sz w:val="19"/>
              </w:rPr>
              <w:t>Suliani</w:t>
            </w:r>
            <w:proofErr w:type="spellEnd"/>
            <w:r>
              <w:rPr>
                <w:w w:val="105"/>
                <w:sz w:val="19"/>
              </w:rPr>
              <w:t xml:space="preserve"> Rover</w:t>
            </w:r>
            <w:r>
              <w:rPr>
                <w:rFonts w:eastAsia="Calibri"/>
                <w:lang w:eastAsia="en-US"/>
              </w:rPr>
              <w:t xml:space="preserve"> </w:t>
            </w:r>
            <w:r w:rsidR="006F258B">
              <w:rPr>
                <w:rFonts w:eastAsia="Calibri"/>
                <w:lang w:eastAsia="en-US"/>
              </w:rPr>
              <w:t xml:space="preserve">e </w:t>
            </w:r>
            <w:r>
              <w:rPr>
                <w:w w:val="105"/>
                <w:sz w:val="19"/>
              </w:rPr>
              <w:t>Luiz Felipe Ferreira</w:t>
            </w:r>
            <w:r>
              <w:rPr>
                <w:rFonts w:eastAsia="Calibri"/>
                <w:lang w:eastAsia="en-US"/>
              </w:rPr>
              <w:t xml:space="preserve"> </w:t>
            </w:r>
            <w:r w:rsidR="006F258B">
              <w:rPr>
                <w:rFonts w:eastAsia="Calibri"/>
                <w:lang w:eastAsia="en-US"/>
              </w:rPr>
              <w:t>(como colaboradores)</w:t>
            </w:r>
          </w:p>
        </w:tc>
      </w:tr>
    </w:tbl>
    <w:p w14:paraId="6CBFC77A" w14:textId="32293F71" w:rsidR="002A6AC0" w:rsidRPr="006F258B" w:rsidRDefault="006F258B" w:rsidP="005E6406">
      <w:pPr>
        <w:suppressAutoHyphens w:val="0"/>
        <w:spacing w:after="200"/>
        <w:ind w:left="-142"/>
        <w:rPr>
          <w:rFonts w:eastAsia="Calibri"/>
          <w:szCs w:val="24"/>
          <w:lang w:eastAsia="en-US"/>
        </w:rPr>
      </w:pPr>
      <w:r>
        <w:rPr>
          <w:rFonts w:eastAsia="Calibri"/>
          <w:szCs w:val="24"/>
          <w:lang w:eastAsia="en-US"/>
        </w:rPr>
        <w:t xml:space="preserve">  Fonte: Dados da pesquisa (2017).</w:t>
      </w:r>
    </w:p>
    <w:p w14:paraId="0E3AEBA2" w14:textId="0B3E3480" w:rsidR="0078708E" w:rsidRPr="004B58FD" w:rsidRDefault="006F258B" w:rsidP="005E6406">
      <w:pPr>
        <w:suppressAutoHyphens w:val="0"/>
        <w:ind w:firstLine="709"/>
        <w:jc w:val="both"/>
        <w:rPr>
          <w:rFonts w:eastAsia="Calibri"/>
          <w:sz w:val="24"/>
          <w:szCs w:val="24"/>
          <w:lang w:eastAsia="en-US"/>
        </w:rPr>
      </w:pPr>
      <w:r>
        <w:rPr>
          <w:rFonts w:eastAsia="Calibri"/>
          <w:sz w:val="24"/>
          <w:szCs w:val="24"/>
          <w:lang w:eastAsia="en-US"/>
        </w:rPr>
        <w:t xml:space="preserve">A </w:t>
      </w:r>
      <w:r w:rsidRPr="004D256B">
        <w:rPr>
          <w:rFonts w:eastAsia="Calibri"/>
          <w:sz w:val="24"/>
          <w:szCs w:val="24"/>
          <w:lang w:eastAsia="en-US"/>
        </w:rPr>
        <w:t xml:space="preserve">disciplina de “Tópicos Especiais em Contabilidade III” e “Contabilidade e Responsabilidade Social” </w:t>
      </w:r>
      <w:r>
        <w:rPr>
          <w:rFonts w:eastAsia="Calibri"/>
          <w:sz w:val="24"/>
          <w:szCs w:val="24"/>
          <w:lang w:eastAsia="en-US"/>
        </w:rPr>
        <w:t>era oferecida nos períodos matutino e noturno. E a</w:t>
      </w:r>
      <w:r w:rsidR="0078708E" w:rsidRPr="0078708E">
        <w:rPr>
          <w:rFonts w:eastAsia="Calibri"/>
          <w:sz w:val="24"/>
          <w:szCs w:val="24"/>
          <w:lang w:eastAsia="en-US"/>
        </w:rPr>
        <w:t xml:space="preserve"> disciplina de “Tópicos especiai</w:t>
      </w:r>
      <w:r w:rsidR="00A410ED">
        <w:rPr>
          <w:rFonts w:eastAsia="Calibri"/>
          <w:sz w:val="24"/>
          <w:szCs w:val="24"/>
          <w:lang w:eastAsia="en-US"/>
        </w:rPr>
        <w:t>s em C</w:t>
      </w:r>
      <w:r w:rsidR="00C24010">
        <w:rPr>
          <w:rFonts w:eastAsia="Calibri"/>
          <w:sz w:val="24"/>
          <w:szCs w:val="24"/>
          <w:lang w:eastAsia="en-US"/>
        </w:rPr>
        <w:t>ontabilidade II”</w:t>
      </w:r>
      <w:r w:rsidR="006247FA">
        <w:rPr>
          <w:rFonts w:eastAsia="Calibri"/>
          <w:sz w:val="24"/>
          <w:szCs w:val="24"/>
          <w:lang w:eastAsia="en-US"/>
        </w:rPr>
        <w:t xml:space="preserve"> é oferecida </w:t>
      </w:r>
      <w:r w:rsidR="002055D9">
        <w:rPr>
          <w:rFonts w:eastAsia="Calibri"/>
          <w:sz w:val="24"/>
          <w:szCs w:val="24"/>
          <w:lang w:eastAsia="en-US"/>
        </w:rPr>
        <w:t xml:space="preserve">apenas </w:t>
      </w:r>
      <w:r w:rsidR="006247FA">
        <w:rPr>
          <w:rFonts w:eastAsia="Calibri"/>
          <w:sz w:val="24"/>
          <w:szCs w:val="24"/>
          <w:lang w:eastAsia="en-US"/>
        </w:rPr>
        <w:t xml:space="preserve">no turno matutino. </w:t>
      </w:r>
      <w:r>
        <w:rPr>
          <w:rFonts w:eastAsia="Calibri"/>
          <w:sz w:val="24"/>
          <w:szCs w:val="24"/>
          <w:lang w:eastAsia="en-US"/>
        </w:rPr>
        <w:t xml:space="preserve"> Na tabela 4 é possível ver as publicações por professores.</w:t>
      </w:r>
    </w:p>
    <w:p w14:paraId="056E4CE5" w14:textId="7C0CFA96" w:rsidR="0078708E" w:rsidRPr="00E251D7" w:rsidRDefault="001F0B63" w:rsidP="005E6406">
      <w:pPr>
        <w:suppressAutoHyphens w:val="0"/>
        <w:ind w:firstLine="709"/>
        <w:jc w:val="center"/>
        <w:rPr>
          <w:rFonts w:eastAsia="Calibri"/>
          <w:szCs w:val="24"/>
          <w:lang w:eastAsia="en-US"/>
        </w:rPr>
      </w:pPr>
      <w:r>
        <w:rPr>
          <w:rFonts w:eastAsia="Calibri"/>
          <w:szCs w:val="24"/>
          <w:lang w:eastAsia="en-US"/>
        </w:rPr>
        <w:t>T</w:t>
      </w:r>
      <w:r w:rsidR="006F258B">
        <w:rPr>
          <w:rFonts w:eastAsia="Calibri"/>
          <w:szCs w:val="24"/>
          <w:lang w:eastAsia="en-US"/>
        </w:rPr>
        <w:t>abela 4</w:t>
      </w:r>
      <w:r w:rsidR="0078708E" w:rsidRPr="00E251D7">
        <w:rPr>
          <w:rFonts w:eastAsia="Calibri"/>
          <w:szCs w:val="24"/>
          <w:lang w:eastAsia="en-US"/>
        </w:rPr>
        <w:t xml:space="preserve"> Publicações por professor</w:t>
      </w:r>
    </w:p>
    <w:tbl>
      <w:tblPr>
        <w:tblW w:w="9150" w:type="dxa"/>
        <w:jc w:val="center"/>
        <w:tblBorders>
          <w:top w:val="single" w:sz="4" w:space="0" w:color="auto"/>
          <w:bottom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1389"/>
        <w:gridCol w:w="1842"/>
        <w:gridCol w:w="767"/>
        <w:gridCol w:w="231"/>
        <w:gridCol w:w="562"/>
        <w:gridCol w:w="353"/>
        <w:gridCol w:w="355"/>
        <w:gridCol w:w="67"/>
        <w:gridCol w:w="590"/>
        <w:gridCol w:w="6"/>
        <w:gridCol w:w="46"/>
        <w:gridCol w:w="74"/>
        <w:gridCol w:w="739"/>
        <w:gridCol w:w="38"/>
        <w:gridCol w:w="21"/>
        <w:gridCol w:w="794"/>
      </w:tblGrid>
      <w:tr w:rsidR="003D05B5" w14:paraId="0584EBF6" w14:textId="77777777" w:rsidTr="003D05B5">
        <w:trPr>
          <w:trHeight w:val="257"/>
          <w:jc w:val="center"/>
        </w:trPr>
        <w:tc>
          <w:tcPr>
            <w:tcW w:w="1276" w:type="dxa"/>
            <w:tcBorders>
              <w:top w:val="single" w:sz="4" w:space="0" w:color="auto"/>
              <w:left w:val="nil"/>
              <w:bottom w:val="single" w:sz="4" w:space="0" w:color="auto"/>
              <w:right w:val="single" w:sz="4" w:space="0" w:color="auto"/>
            </w:tcBorders>
            <w:shd w:val="clear" w:color="auto" w:fill="D0CECE"/>
            <w:hideMark/>
          </w:tcPr>
          <w:p w14:paraId="0D3A790D" w14:textId="77777777" w:rsidR="003D05B5" w:rsidRDefault="003D05B5" w:rsidP="005E6406">
            <w:pPr>
              <w:suppressAutoHyphens w:val="0"/>
              <w:jc w:val="center"/>
              <w:rPr>
                <w:rFonts w:eastAsia="Calibri"/>
                <w:lang w:eastAsia="en-US"/>
              </w:rPr>
            </w:pPr>
            <w:r>
              <w:rPr>
                <w:rFonts w:eastAsia="Calibri"/>
                <w:lang w:eastAsia="en-US"/>
              </w:rPr>
              <w:t>Professor (a)</w:t>
            </w:r>
          </w:p>
        </w:tc>
        <w:tc>
          <w:tcPr>
            <w:tcW w:w="1389" w:type="dxa"/>
            <w:tcBorders>
              <w:top w:val="single" w:sz="4" w:space="0" w:color="auto"/>
              <w:left w:val="single" w:sz="4" w:space="0" w:color="auto"/>
              <w:bottom w:val="single" w:sz="4" w:space="0" w:color="auto"/>
              <w:right w:val="single" w:sz="4" w:space="0" w:color="auto"/>
            </w:tcBorders>
            <w:shd w:val="clear" w:color="auto" w:fill="D0CECE"/>
            <w:hideMark/>
          </w:tcPr>
          <w:p w14:paraId="1742AAF0" w14:textId="77777777" w:rsidR="003D05B5" w:rsidRDefault="003D05B5" w:rsidP="005E6406">
            <w:pPr>
              <w:suppressAutoHyphens w:val="0"/>
              <w:jc w:val="center"/>
              <w:rPr>
                <w:rFonts w:eastAsia="Calibri"/>
                <w:lang w:eastAsia="en-US"/>
              </w:rPr>
            </w:pPr>
            <w:r>
              <w:rPr>
                <w:rFonts w:eastAsia="Calibri"/>
                <w:lang w:eastAsia="en-US"/>
              </w:rPr>
              <w:t>Disciplina</w:t>
            </w:r>
          </w:p>
        </w:tc>
        <w:tc>
          <w:tcPr>
            <w:tcW w:w="6485" w:type="dxa"/>
            <w:gridSpan w:val="15"/>
            <w:tcBorders>
              <w:top w:val="single" w:sz="4" w:space="0" w:color="auto"/>
              <w:left w:val="single" w:sz="4" w:space="0" w:color="auto"/>
              <w:bottom w:val="single" w:sz="4" w:space="0" w:color="auto"/>
              <w:right w:val="nil"/>
            </w:tcBorders>
            <w:shd w:val="clear" w:color="auto" w:fill="D0CECE"/>
            <w:hideMark/>
          </w:tcPr>
          <w:p w14:paraId="73A46A0A" w14:textId="77777777" w:rsidR="003D05B5" w:rsidRDefault="003D05B5" w:rsidP="005E6406">
            <w:pPr>
              <w:suppressAutoHyphens w:val="0"/>
              <w:jc w:val="center"/>
              <w:rPr>
                <w:rFonts w:eastAsia="Calibri"/>
                <w:lang w:eastAsia="en-US"/>
              </w:rPr>
            </w:pPr>
            <w:r>
              <w:rPr>
                <w:rFonts w:eastAsia="Calibri"/>
                <w:lang w:eastAsia="en-US"/>
              </w:rPr>
              <w:t>Contribuições Científicas</w:t>
            </w:r>
          </w:p>
        </w:tc>
      </w:tr>
      <w:tr w:rsidR="003D05B5" w14:paraId="5F49744A" w14:textId="77777777" w:rsidTr="003D05B5">
        <w:trPr>
          <w:trHeight w:val="309"/>
          <w:jc w:val="center"/>
        </w:trPr>
        <w:tc>
          <w:tcPr>
            <w:tcW w:w="1276" w:type="dxa"/>
            <w:vMerge w:val="restart"/>
            <w:tcBorders>
              <w:top w:val="single" w:sz="4" w:space="0" w:color="auto"/>
              <w:left w:val="nil"/>
              <w:bottom w:val="single" w:sz="4" w:space="0" w:color="auto"/>
              <w:right w:val="single" w:sz="4" w:space="0" w:color="auto"/>
            </w:tcBorders>
            <w:vAlign w:val="center"/>
            <w:hideMark/>
          </w:tcPr>
          <w:p w14:paraId="575CE640" w14:textId="120034A4" w:rsidR="00F720EA" w:rsidRDefault="00DA5F8D" w:rsidP="005E6406">
            <w:pPr>
              <w:suppressAutoHyphens w:val="0"/>
              <w:jc w:val="center"/>
              <w:rPr>
                <w:rFonts w:eastAsia="Calibri"/>
                <w:lang w:eastAsia="en-US"/>
              </w:rPr>
            </w:pPr>
            <w:r>
              <w:rPr>
                <w:w w:val="105"/>
                <w:sz w:val="19"/>
              </w:rPr>
              <w:t xml:space="preserve">Elisete </w:t>
            </w:r>
            <w:proofErr w:type="spellStart"/>
            <w:r>
              <w:rPr>
                <w:w w:val="105"/>
                <w:sz w:val="19"/>
              </w:rPr>
              <w:t>Dahmer</w:t>
            </w:r>
            <w:proofErr w:type="spellEnd"/>
            <w:r>
              <w:rPr>
                <w:w w:val="105"/>
                <w:sz w:val="19"/>
              </w:rPr>
              <w:t xml:space="preserve"> </w:t>
            </w:r>
            <w:proofErr w:type="spellStart"/>
            <w:r>
              <w:rPr>
                <w:w w:val="105"/>
                <w:sz w:val="19"/>
              </w:rPr>
              <w:t>Pfitscher</w:t>
            </w:r>
            <w:proofErr w:type="spellEnd"/>
          </w:p>
        </w:tc>
        <w:tc>
          <w:tcPr>
            <w:tcW w:w="1389" w:type="dxa"/>
            <w:vMerge w:val="restart"/>
            <w:tcBorders>
              <w:top w:val="single" w:sz="4" w:space="0" w:color="auto"/>
              <w:left w:val="single" w:sz="4" w:space="0" w:color="auto"/>
              <w:bottom w:val="single" w:sz="4" w:space="0" w:color="auto"/>
              <w:right w:val="single" w:sz="4" w:space="0" w:color="auto"/>
            </w:tcBorders>
            <w:vAlign w:val="center"/>
            <w:hideMark/>
          </w:tcPr>
          <w:p w14:paraId="21FA13B2" w14:textId="77777777" w:rsidR="003D05B5" w:rsidRDefault="003D05B5" w:rsidP="005E6406">
            <w:pPr>
              <w:suppressAutoHyphens w:val="0"/>
              <w:jc w:val="center"/>
              <w:rPr>
                <w:rFonts w:eastAsia="Calibri"/>
                <w:u w:val="single"/>
                <w:lang w:eastAsia="en-US"/>
              </w:rPr>
            </w:pPr>
            <w:r>
              <w:rPr>
                <w:rFonts w:eastAsia="Calibri"/>
                <w:lang w:eastAsia="en-US"/>
              </w:rPr>
              <w:t xml:space="preserve">Tóp. Esp. em Cont. III e Contabilidade e RS </w:t>
            </w:r>
          </w:p>
        </w:tc>
        <w:tc>
          <w:tcPr>
            <w:tcW w:w="1842" w:type="dxa"/>
            <w:tcBorders>
              <w:top w:val="single" w:sz="4" w:space="0" w:color="auto"/>
              <w:left w:val="single" w:sz="4" w:space="0" w:color="auto"/>
              <w:bottom w:val="single" w:sz="4" w:space="0" w:color="auto"/>
              <w:right w:val="single" w:sz="4" w:space="0" w:color="auto"/>
            </w:tcBorders>
            <w:vAlign w:val="center"/>
            <w:hideMark/>
          </w:tcPr>
          <w:p w14:paraId="11D26377" w14:textId="77777777" w:rsidR="003D05B5" w:rsidRDefault="003D05B5" w:rsidP="005E6406">
            <w:pPr>
              <w:suppressAutoHyphens w:val="0"/>
              <w:jc w:val="center"/>
              <w:rPr>
                <w:rFonts w:eastAsia="Calibri"/>
                <w:lang w:eastAsia="en-US"/>
              </w:rPr>
            </w:pPr>
            <w:r>
              <w:rPr>
                <w:rFonts w:eastAsia="Calibri"/>
                <w:lang w:eastAsia="en-US"/>
              </w:rPr>
              <w:t>Contribuições</w:t>
            </w:r>
          </w:p>
        </w:tc>
        <w:tc>
          <w:tcPr>
            <w:tcW w:w="767" w:type="dxa"/>
            <w:tcBorders>
              <w:top w:val="single" w:sz="4" w:space="0" w:color="auto"/>
              <w:left w:val="single" w:sz="4" w:space="0" w:color="auto"/>
              <w:bottom w:val="single" w:sz="4" w:space="0" w:color="auto"/>
              <w:right w:val="single" w:sz="4" w:space="0" w:color="auto"/>
            </w:tcBorders>
            <w:vAlign w:val="center"/>
            <w:hideMark/>
          </w:tcPr>
          <w:p w14:paraId="4F3E90DD" w14:textId="77777777" w:rsidR="003D05B5" w:rsidRDefault="003D05B5" w:rsidP="005E6406">
            <w:pPr>
              <w:suppressAutoHyphens w:val="0"/>
              <w:jc w:val="center"/>
              <w:rPr>
                <w:rFonts w:eastAsia="Calibri"/>
                <w:lang w:eastAsia="en-US"/>
              </w:rPr>
            </w:pPr>
            <w:r>
              <w:rPr>
                <w:rFonts w:eastAsia="Calibri"/>
                <w:lang w:eastAsia="en-US"/>
              </w:rPr>
              <w:t>2007</w:t>
            </w:r>
          </w:p>
        </w:tc>
        <w:tc>
          <w:tcPr>
            <w:tcW w:w="793" w:type="dxa"/>
            <w:gridSpan w:val="2"/>
            <w:tcBorders>
              <w:top w:val="single" w:sz="4" w:space="0" w:color="auto"/>
              <w:left w:val="single" w:sz="4" w:space="0" w:color="auto"/>
              <w:bottom w:val="single" w:sz="4" w:space="0" w:color="auto"/>
              <w:right w:val="single" w:sz="4" w:space="0" w:color="auto"/>
            </w:tcBorders>
            <w:vAlign w:val="center"/>
            <w:hideMark/>
          </w:tcPr>
          <w:p w14:paraId="2E4856D0" w14:textId="77777777" w:rsidR="003D05B5" w:rsidRDefault="003D05B5" w:rsidP="005E6406">
            <w:pPr>
              <w:suppressAutoHyphens w:val="0"/>
              <w:jc w:val="center"/>
              <w:rPr>
                <w:rFonts w:eastAsia="Calibri"/>
                <w:lang w:eastAsia="en-US"/>
              </w:rPr>
            </w:pPr>
            <w:r>
              <w:rPr>
                <w:rFonts w:eastAsia="Calibri"/>
                <w:lang w:eastAsia="en-US"/>
              </w:rPr>
              <w:t>2008</w:t>
            </w:r>
          </w:p>
        </w:tc>
        <w:tc>
          <w:tcPr>
            <w:tcW w:w="775" w:type="dxa"/>
            <w:gridSpan w:val="3"/>
            <w:tcBorders>
              <w:top w:val="single" w:sz="4" w:space="0" w:color="auto"/>
              <w:left w:val="single" w:sz="4" w:space="0" w:color="auto"/>
              <w:bottom w:val="single" w:sz="4" w:space="0" w:color="auto"/>
              <w:right w:val="single" w:sz="4" w:space="0" w:color="auto"/>
            </w:tcBorders>
            <w:vAlign w:val="center"/>
            <w:hideMark/>
          </w:tcPr>
          <w:p w14:paraId="28372BF3" w14:textId="77777777" w:rsidR="003D05B5" w:rsidRDefault="003D05B5" w:rsidP="005E6406">
            <w:pPr>
              <w:suppressAutoHyphens w:val="0"/>
              <w:jc w:val="center"/>
              <w:rPr>
                <w:rFonts w:eastAsia="Calibri"/>
                <w:lang w:eastAsia="en-US"/>
              </w:rPr>
            </w:pPr>
            <w:r>
              <w:rPr>
                <w:rFonts w:eastAsia="Calibri"/>
                <w:lang w:eastAsia="en-US"/>
              </w:rPr>
              <w:t>2009</w:t>
            </w:r>
          </w:p>
        </w:tc>
        <w:tc>
          <w:tcPr>
            <w:tcW w:w="716" w:type="dxa"/>
            <w:gridSpan w:val="4"/>
            <w:tcBorders>
              <w:top w:val="single" w:sz="4" w:space="0" w:color="auto"/>
              <w:left w:val="single" w:sz="4" w:space="0" w:color="auto"/>
              <w:bottom w:val="single" w:sz="4" w:space="0" w:color="auto"/>
              <w:right w:val="single" w:sz="4" w:space="0" w:color="auto"/>
            </w:tcBorders>
            <w:vAlign w:val="center"/>
            <w:hideMark/>
          </w:tcPr>
          <w:p w14:paraId="679DE091" w14:textId="77777777" w:rsidR="003D05B5" w:rsidRDefault="003D05B5" w:rsidP="005E6406">
            <w:pPr>
              <w:suppressAutoHyphens w:val="0"/>
              <w:jc w:val="center"/>
              <w:rPr>
                <w:rFonts w:eastAsia="Calibri"/>
                <w:lang w:eastAsia="en-US"/>
              </w:rPr>
            </w:pPr>
            <w:r>
              <w:rPr>
                <w:rFonts w:eastAsia="Calibri"/>
                <w:lang w:eastAsia="en-US"/>
              </w:rPr>
              <w:t>2010</w:t>
            </w:r>
          </w:p>
        </w:tc>
        <w:tc>
          <w:tcPr>
            <w:tcW w:w="739" w:type="dxa"/>
            <w:tcBorders>
              <w:top w:val="single" w:sz="4" w:space="0" w:color="auto"/>
              <w:left w:val="single" w:sz="4" w:space="0" w:color="auto"/>
              <w:bottom w:val="single" w:sz="4" w:space="0" w:color="auto"/>
              <w:right w:val="single" w:sz="4" w:space="0" w:color="auto"/>
            </w:tcBorders>
            <w:vAlign w:val="center"/>
            <w:hideMark/>
          </w:tcPr>
          <w:p w14:paraId="2EBD0BF8" w14:textId="77777777" w:rsidR="003D05B5" w:rsidRDefault="003D05B5" w:rsidP="005E6406">
            <w:pPr>
              <w:suppressAutoHyphens w:val="0"/>
              <w:jc w:val="center"/>
              <w:rPr>
                <w:rFonts w:eastAsia="Calibri"/>
                <w:lang w:eastAsia="en-US"/>
              </w:rPr>
            </w:pPr>
            <w:r>
              <w:rPr>
                <w:rFonts w:eastAsia="Calibri"/>
                <w:lang w:eastAsia="en-US"/>
              </w:rPr>
              <w:t>2011</w:t>
            </w:r>
          </w:p>
        </w:tc>
        <w:tc>
          <w:tcPr>
            <w:tcW w:w="853" w:type="dxa"/>
            <w:gridSpan w:val="3"/>
            <w:tcBorders>
              <w:top w:val="single" w:sz="4" w:space="0" w:color="auto"/>
              <w:left w:val="single" w:sz="4" w:space="0" w:color="auto"/>
              <w:bottom w:val="single" w:sz="4" w:space="0" w:color="auto"/>
              <w:right w:val="nil"/>
            </w:tcBorders>
            <w:vAlign w:val="center"/>
            <w:hideMark/>
          </w:tcPr>
          <w:p w14:paraId="2580F526" w14:textId="77777777" w:rsidR="003D05B5" w:rsidRDefault="003D05B5" w:rsidP="005E6406">
            <w:pPr>
              <w:suppressAutoHyphens w:val="0"/>
              <w:jc w:val="center"/>
              <w:rPr>
                <w:rFonts w:eastAsia="Calibri"/>
                <w:lang w:eastAsia="en-US"/>
              </w:rPr>
            </w:pPr>
            <w:r>
              <w:rPr>
                <w:rFonts w:eastAsia="Calibri"/>
                <w:lang w:eastAsia="en-US"/>
              </w:rPr>
              <w:t>2012.1</w:t>
            </w:r>
          </w:p>
        </w:tc>
      </w:tr>
      <w:tr w:rsidR="003D05B5" w14:paraId="79B771E2" w14:textId="77777777" w:rsidTr="003D05B5">
        <w:trPr>
          <w:trHeight w:val="294"/>
          <w:jc w:val="center"/>
        </w:trPr>
        <w:tc>
          <w:tcPr>
            <w:tcW w:w="1276" w:type="dxa"/>
            <w:vMerge/>
            <w:tcBorders>
              <w:top w:val="single" w:sz="4" w:space="0" w:color="auto"/>
              <w:left w:val="nil"/>
              <w:bottom w:val="single" w:sz="4" w:space="0" w:color="auto"/>
              <w:right w:val="single" w:sz="4" w:space="0" w:color="auto"/>
            </w:tcBorders>
            <w:vAlign w:val="center"/>
            <w:hideMark/>
          </w:tcPr>
          <w:p w14:paraId="1FFF31A5" w14:textId="77777777" w:rsidR="003D05B5" w:rsidRDefault="003D05B5" w:rsidP="005E6406">
            <w:pPr>
              <w:suppressAutoHyphens w:val="0"/>
              <w:rPr>
                <w:rFonts w:eastAsia="Calibri"/>
                <w:lang w:eastAsia="en-US"/>
              </w:rPr>
            </w:pPr>
          </w:p>
        </w:tc>
        <w:tc>
          <w:tcPr>
            <w:tcW w:w="1389" w:type="dxa"/>
            <w:vMerge/>
            <w:tcBorders>
              <w:top w:val="single" w:sz="4" w:space="0" w:color="auto"/>
              <w:left w:val="single" w:sz="4" w:space="0" w:color="auto"/>
              <w:bottom w:val="single" w:sz="4" w:space="0" w:color="auto"/>
              <w:right w:val="single" w:sz="4" w:space="0" w:color="auto"/>
            </w:tcBorders>
            <w:vAlign w:val="center"/>
            <w:hideMark/>
          </w:tcPr>
          <w:p w14:paraId="1C205CF6" w14:textId="77777777" w:rsidR="003D05B5" w:rsidRDefault="003D05B5" w:rsidP="005E6406">
            <w:pPr>
              <w:suppressAutoHyphens w:val="0"/>
              <w:rPr>
                <w:rFonts w:eastAsia="Calibri"/>
                <w:u w:val="single"/>
                <w:lang w:eastAsia="en-US"/>
              </w:rPr>
            </w:pPr>
          </w:p>
        </w:tc>
        <w:tc>
          <w:tcPr>
            <w:tcW w:w="1842" w:type="dxa"/>
            <w:tcBorders>
              <w:top w:val="single" w:sz="4" w:space="0" w:color="auto"/>
              <w:left w:val="single" w:sz="4" w:space="0" w:color="auto"/>
              <w:bottom w:val="single" w:sz="4" w:space="0" w:color="auto"/>
              <w:right w:val="single" w:sz="4" w:space="0" w:color="auto"/>
            </w:tcBorders>
            <w:vAlign w:val="center"/>
            <w:hideMark/>
          </w:tcPr>
          <w:p w14:paraId="209B10ED" w14:textId="77777777" w:rsidR="003D05B5" w:rsidRDefault="003D05B5" w:rsidP="005E6406">
            <w:pPr>
              <w:suppressAutoHyphens w:val="0"/>
              <w:jc w:val="center"/>
              <w:rPr>
                <w:rFonts w:eastAsia="Calibri"/>
                <w:lang w:eastAsia="en-US"/>
              </w:rPr>
            </w:pPr>
            <w:r>
              <w:rPr>
                <w:rFonts w:eastAsia="Calibri"/>
                <w:lang w:eastAsia="en-US"/>
              </w:rPr>
              <w:t>Periódicos</w:t>
            </w:r>
          </w:p>
        </w:tc>
        <w:tc>
          <w:tcPr>
            <w:tcW w:w="767" w:type="dxa"/>
            <w:tcBorders>
              <w:top w:val="single" w:sz="4" w:space="0" w:color="auto"/>
              <w:left w:val="single" w:sz="4" w:space="0" w:color="auto"/>
              <w:bottom w:val="single" w:sz="4" w:space="0" w:color="auto"/>
              <w:right w:val="single" w:sz="4" w:space="0" w:color="auto"/>
            </w:tcBorders>
            <w:vAlign w:val="center"/>
            <w:hideMark/>
          </w:tcPr>
          <w:p w14:paraId="77E5197A" w14:textId="142A2638" w:rsidR="003D05B5" w:rsidRDefault="002F3886" w:rsidP="005E6406">
            <w:pPr>
              <w:suppressAutoHyphens w:val="0"/>
              <w:jc w:val="center"/>
              <w:rPr>
                <w:rFonts w:eastAsia="Calibri"/>
                <w:lang w:eastAsia="en-US"/>
              </w:rPr>
            </w:pPr>
            <w:r>
              <w:rPr>
                <w:rFonts w:eastAsia="Calibri"/>
                <w:lang w:eastAsia="en-US"/>
              </w:rPr>
              <w:t xml:space="preserve"> </w:t>
            </w:r>
            <w:r w:rsidR="003D05B5">
              <w:rPr>
                <w:rFonts w:eastAsia="Calibri"/>
                <w:lang w:eastAsia="en-US"/>
              </w:rPr>
              <w:t>1</w:t>
            </w:r>
          </w:p>
        </w:tc>
        <w:tc>
          <w:tcPr>
            <w:tcW w:w="793" w:type="dxa"/>
            <w:gridSpan w:val="2"/>
            <w:tcBorders>
              <w:top w:val="single" w:sz="4" w:space="0" w:color="auto"/>
              <w:left w:val="single" w:sz="4" w:space="0" w:color="auto"/>
              <w:bottom w:val="single" w:sz="4" w:space="0" w:color="auto"/>
              <w:right w:val="single" w:sz="4" w:space="0" w:color="auto"/>
            </w:tcBorders>
            <w:vAlign w:val="center"/>
            <w:hideMark/>
          </w:tcPr>
          <w:p w14:paraId="2B0F652B" w14:textId="77777777" w:rsidR="003D05B5" w:rsidRDefault="003D05B5" w:rsidP="005E6406">
            <w:pPr>
              <w:suppressAutoHyphens w:val="0"/>
              <w:jc w:val="center"/>
              <w:rPr>
                <w:rFonts w:eastAsia="Calibri"/>
                <w:lang w:eastAsia="en-US"/>
              </w:rPr>
            </w:pPr>
            <w:r>
              <w:rPr>
                <w:rFonts w:eastAsia="Calibri"/>
                <w:lang w:eastAsia="en-US"/>
              </w:rPr>
              <w:t>4</w:t>
            </w:r>
          </w:p>
        </w:tc>
        <w:tc>
          <w:tcPr>
            <w:tcW w:w="775" w:type="dxa"/>
            <w:gridSpan w:val="3"/>
            <w:tcBorders>
              <w:top w:val="single" w:sz="4" w:space="0" w:color="auto"/>
              <w:left w:val="single" w:sz="4" w:space="0" w:color="auto"/>
              <w:bottom w:val="single" w:sz="4" w:space="0" w:color="auto"/>
              <w:right w:val="single" w:sz="4" w:space="0" w:color="auto"/>
            </w:tcBorders>
            <w:vAlign w:val="center"/>
            <w:hideMark/>
          </w:tcPr>
          <w:p w14:paraId="08A8E23D" w14:textId="77777777" w:rsidR="003D05B5" w:rsidRDefault="003D05B5" w:rsidP="005E6406">
            <w:pPr>
              <w:suppressAutoHyphens w:val="0"/>
              <w:ind w:left="195"/>
              <w:rPr>
                <w:rFonts w:eastAsia="Calibri"/>
                <w:lang w:eastAsia="en-US"/>
              </w:rPr>
            </w:pPr>
            <w:r>
              <w:rPr>
                <w:rFonts w:eastAsia="Calibri"/>
                <w:lang w:eastAsia="en-US"/>
              </w:rPr>
              <w:t xml:space="preserve"> 7</w:t>
            </w:r>
          </w:p>
        </w:tc>
        <w:tc>
          <w:tcPr>
            <w:tcW w:w="716" w:type="dxa"/>
            <w:gridSpan w:val="4"/>
            <w:tcBorders>
              <w:top w:val="single" w:sz="4" w:space="0" w:color="auto"/>
              <w:left w:val="single" w:sz="4" w:space="0" w:color="auto"/>
              <w:bottom w:val="single" w:sz="4" w:space="0" w:color="auto"/>
              <w:right w:val="single" w:sz="4" w:space="0" w:color="auto"/>
            </w:tcBorders>
            <w:vAlign w:val="center"/>
            <w:hideMark/>
          </w:tcPr>
          <w:p w14:paraId="51FBF9CD" w14:textId="77777777" w:rsidR="003D05B5" w:rsidRDefault="003D05B5" w:rsidP="005E6406">
            <w:pPr>
              <w:suppressAutoHyphens w:val="0"/>
              <w:jc w:val="center"/>
              <w:rPr>
                <w:rFonts w:eastAsia="Calibri"/>
                <w:lang w:eastAsia="en-US"/>
              </w:rPr>
            </w:pPr>
            <w:r>
              <w:rPr>
                <w:rFonts w:eastAsia="Calibri"/>
                <w:lang w:eastAsia="en-US"/>
              </w:rPr>
              <w:t>2</w:t>
            </w:r>
          </w:p>
        </w:tc>
        <w:tc>
          <w:tcPr>
            <w:tcW w:w="739" w:type="dxa"/>
            <w:tcBorders>
              <w:top w:val="single" w:sz="4" w:space="0" w:color="auto"/>
              <w:left w:val="single" w:sz="4" w:space="0" w:color="auto"/>
              <w:bottom w:val="single" w:sz="4" w:space="0" w:color="auto"/>
              <w:right w:val="single" w:sz="4" w:space="0" w:color="auto"/>
            </w:tcBorders>
            <w:vAlign w:val="center"/>
            <w:hideMark/>
          </w:tcPr>
          <w:p w14:paraId="4AAB1DCA" w14:textId="77777777" w:rsidR="003D05B5" w:rsidRDefault="003D05B5" w:rsidP="005E6406">
            <w:pPr>
              <w:suppressAutoHyphens w:val="0"/>
              <w:jc w:val="center"/>
              <w:rPr>
                <w:rFonts w:eastAsia="Calibri"/>
                <w:lang w:eastAsia="en-US"/>
              </w:rPr>
            </w:pPr>
            <w:r>
              <w:rPr>
                <w:rFonts w:eastAsia="Calibri"/>
                <w:lang w:eastAsia="en-US"/>
              </w:rPr>
              <w:t>3</w:t>
            </w:r>
          </w:p>
        </w:tc>
        <w:tc>
          <w:tcPr>
            <w:tcW w:w="853" w:type="dxa"/>
            <w:gridSpan w:val="3"/>
            <w:tcBorders>
              <w:top w:val="single" w:sz="4" w:space="0" w:color="auto"/>
              <w:left w:val="single" w:sz="4" w:space="0" w:color="auto"/>
              <w:bottom w:val="single" w:sz="4" w:space="0" w:color="auto"/>
              <w:right w:val="nil"/>
            </w:tcBorders>
            <w:vAlign w:val="center"/>
            <w:hideMark/>
          </w:tcPr>
          <w:p w14:paraId="21A2B2F0" w14:textId="77777777" w:rsidR="003D05B5" w:rsidRDefault="003D05B5" w:rsidP="005E6406">
            <w:pPr>
              <w:suppressAutoHyphens w:val="0"/>
              <w:jc w:val="center"/>
              <w:rPr>
                <w:rFonts w:eastAsia="Calibri"/>
                <w:lang w:eastAsia="en-US"/>
              </w:rPr>
            </w:pPr>
            <w:r>
              <w:rPr>
                <w:rFonts w:eastAsia="Calibri"/>
                <w:lang w:eastAsia="en-US"/>
              </w:rPr>
              <w:t>6</w:t>
            </w:r>
          </w:p>
        </w:tc>
      </w:tr>
      <w:tr w:rsidR="003D05B5" w14:paraId="2DE8CEBE" w14:textId="77777777" w:rsidTr="003D05B5">
        <w:trPr>
          <w:trHeight w:val="258"/>
          <w:jc w:val="center"/>
        </w:trPr>
        <w:tc>
          <w:tcPr>
            <w:tcW w:w="1276" w:type="dxa"/>
            <w:vMerge/>
            <w:tcBorders>
              <w:top w:val="single" w:sz="4" w:space="0" w:color="auto"/>
              <w:left w:val="nil"/>
              <w:bottom w:val="single" w:sz="4" w:space="0" w:color="auto"/>
              <w:right w:val="single" w:sz="4" w:space="0" w:color="auto"/>
            </w:tcBorders>
            <w:vAlign w:val="center"/>
            <w:hideMark/>
          </w:tcPr>
          <w:p w14:paraId="0D98DCFF" w14:textId="77777777" w:rsidR="003D05B5" w:rsidRDefault="003D05B5" w:rsidP="005E6406">
            <w:pPr>
              <w:suppressAutoHyphens w:val="0"/>
              <w:rPr>
                <w:rFonts w:eastAsia="Calibri"/>
                <w:lang w:eastAsia="en-US"/>
              </w:rPr>
            </w:pPr>
          </w:p>
        </w:tc>
        <w:tc>
          <w:tcPr>
            <w:tcW w:w="1389" w:type="dxa"/>
            <w:vMerge/>
            <w:tcBorders>
              <w:top w:val="single" w:sz="4" w:space="0" w:color="auto"/>
              <w:left w:val="single" w:sz="4" w:space="0" w:color="auto"/>
              <w:bottom w:val="single" w:sz="4" w:space="0" w:color="auto"/>
              <w:right w:val="single" w:sz="4" w:space="0" w:color="auto"/>
            </w:tcBorders>
            <w:vAlign w:val="center"/>
            <w:hideMark/>
          </w:tcPr>
          <w:p w14:paraId="3C62D9B6" w14:textId="77777777" w:rsidR="003D05B5" w:rsidRDefault="003D05B5" w:rsidP="005E6406">
            <w:pPr>
              <w:suppressAutoHyphens w:val="0"/>
              <w:rPr>
                <w:rFonts w:eastAsia="Calibri"/>
                <w:u w:val="single"/>
                <w:lang w:eastAsia="en-US"/>
              </w:rPr>
            </w:pPr>
          </w:p>
        </w:tc>
        <w:tc>
          <w:tcPr>
            <w:tcW w:w="1842" w:type="dxa"/>
            <w:tcBorders>
              <w:top w:val="single" w:sz="4" w:space="0" w:color="auto"/>
              <w:left w:val="single" w:sz="4" w:space="0" w:color="auto"/>
              <w:bottom w:val="single" w:sz="4" w:space="0" w:color="auto"/>
              <w:right w:val="single" w:sz="4" w:space="0" w:color="auto"/>
            </w:tcBorders>
            <w:vAlign w:val="center"/>
            <w:hideMark/>
          </w:tcPr>
          <w:p w14:paraId="3746E200" w14:textId="77777777" w:rsidR="003D05B5" w:rsidRDefault="003D05B5" w:rsidP="005E6406">
            <w:pPr>
              <w:suppressAutoHyphens w:val="0"/>
              <w:jc w:val="center"/>
              <w:rPr>
                <w:rFonts w:eastAsia="Calibri"/>
                <w:lang w:eastAsia="en-US"/>
              </w:rPr>
            </w:pPr>
            <w:r>
              <w:rPr>
                <w:rFonts w:eastAsia="Calibri"/>
                <w:lang w:eastAsia="en-US"/>
              </w:rPr>
              <w:t>Anais de Congresso</w:t>
            </w:r>
          </w:p>
        </w:tc>
        <w:tc>
          <w:tcPr>
            <w:tcW w:w="767" w:type="dxa"/>
            <w:tcBorders>
              <w:top w:val="single" w:sz="4" w:space="0" w:color="auto"/>
              <w:left w:val="single" w:sz="4" w:space="0" w:color="auto"/>
              <w:bottom w:val="single" w:sz="4" w:space="0" w:color="auto"/>
              <w:right w:val="single" w:sz="4" w:space="0" w:color="auto"/>
            </w:tcBorders>
            <w:vAlign w:val="center"/>
            <w:hideMark/>
          </w:tcPr>
          <w:p w14:paraId="3558ED65" w14:textId="77777777" w:rsidR="003D05B5" w:rsidRDefault="003D05B5" w:rsidP="005E6406">
            <w:pPr>
              <w:suppressAutoHyphens w:val="0"/>
              <w:ind w:left="75"/>
              <w:jc w:val="center"/>
              <w:rPr>
                <w:rFonts w:eastAsia="Calibri"/>
                <w:lang w:eastAsia="en-US"/>
              </w:rPr>
            </w:pPr>
            <w:r>
              <w:rPr>
                <w:rFonts w:eastAsia="Calibri"/>
                <w:lang w:eastAsia="en-US"/>
              </w:rPr>
              <w:t>1</w:t>
            </w:r>
          </w:p>
        </w:tc>
        <w:tc>
          <w:tcPr>
            <w:tcW w:w="793" w:type="dxa"/>
            <w:gridSpan w:val="2"/>
            <w:tcBorders>
              <w:top w:val="single" w:sz="4" w:space="0" w:color="auto"/>
              <w:left w:val="single" w:sz="4" w:space="0" w:color="auto"/>
              <w:bottom w:val="single" w:sz="4" w:space="0" w:color="auto"/>
              <w:right w:val="single" w:sz="4" w:space="0" w:color="auto"/>
            </w:tcBorders>
            <w:vAlign w:val="center"/>
            <w:hideMark/>
          </w:tcPr>
          <w:p w14:paraId="2F981BE7" w14:textId="77777777" w:rsidR="003D05B5" w:rsidRDefault="003D05B5" w:rsidP="005E6406">
            <w:pPr>
              <w:suppressAutoHyphens w:val="0"/>
              <w:ind w:left="45"/>
              <w:jc w:val="center"/>
              <w:rPr>
                <w:rFonts w:eastAsia="Calibri"/>
                <w:lang w:eastAsia="en-US"/>
              </w:rPr>
            </w:pPr>
            <w:r>
              <w:rPr>
                <w:rFonts w:eastAsia="Calibri"/>
                <w:lang w:eastAsia="en-US"/>
              </w:rPr>
              <w:t>5</w:t>
            </w:r>
          </w:p>
        </w:tc>
        <w:tc>
          <w:tcPr>
            <w:tcW w:w="775" w:type="dxa"/>
            <w:gridSpan w:val="3"/>
            <w:tcBorders>
              <w:top w:val="single" w:sz="4" w:space="0" w:color="auto"/>
              <w:left w:val="single" w:sz="4" w:space="0" w:color="auto"/>
              <w:bottom w:val="single" w:sz="4" w:space="0" w:color="auto"/>
              <w:right w:val="single" w:sz="4" w:space="0" w:color="auto"/>
            </w:tcBorders>
            <w:vAlign w:val="center"/>
            <w:hideMark/>
          </w:tcPr>
          <w:p w14:paraId="79732915" w14:textId="77777777" w:rsidR="003D05B5" w:rsidRDefault="003D05B5" w:rsidP="005E6406">
            <w:pPr>
              <w:suppressAutoHyphens w:val="0"/>
              <w:ind w:left="195"/>
              <w:rPr>
                <w:rFonts w:eastAsia="Calibri"/>
                <w:lang w:eastAsia="en-US"/>
              </w:rPr>
            </w:pPr>
            <w:r>
              <w:rPr>
                <w:rFonts w:eastAsia="Calibri"/>
                <w:lang w:eastAsia="en-US"/>
              </w:rPr>
              <w:t xml:space="preserve"> 4</w:t>
            </w:r>
          </w:p>
        </w:tc>
        <w:tc>
          <w:tcPr>
            <w:tcW w:w="716" w:type="dxa"/>
            <w:gridSpan w:val="4"/>
            <w:tcBorders>
              <w:top w:val="single" w:sz="4" w:space="0" w:color="auto"/>
              <w:left w:val="single" w:sz="4" w:space="0" w:color="auto"/>
              <w:bottom w:val="single" w:sz="4" w:space="0" w:color="auto"/>
              <w:right w:val="single" w:sz="4" w:space="0" w:color="auto"/>
            </w:tcBorders>
            <w:vAlign w:val="center"/>
            <w:hideMark/>
          </w:tcPr>
          <w:p w14:paraId="51FC055C" w14:textId="77777777" w:rsidR="003D05B5" w:rsidRDefault="003D05B5" w:rsidP="005E6406">
            <w:pPr>
              <w:suppressAutoHyphens w:val="0"/>
              <w:jc w:val="center"/>
              <w:rPr>
                <w:rFonts w:eastAsia="Calibri"/>
                <w:lang w:eastAsia="en-US"/>
              </w:rPr>
            </w:pPr>
            <w:r>
              <w:rPr>
                <w:rFonts w:eastAsia="Calibri"/>
                <w:lang w:eastAsia="en-US"/>
              </w:rPr>
              <w:t>1</w:t>
            </w:r>
          </w:p>
        </w:tc>
        <w:tc>
          <w:tcPr>
            <w:tcW w:w="739" w:type="dxa"/>
            <w:tcBorders>
              <w:top w:val="single" w:sz="4" w:space="0" w:color="auto"/>
              <w:left w:val="single" w:sz="4" w:space="0" w:color="auto"/>
              <w:bottom w:val="single" w:sz="4" w:space="0" w:color="auto"/>
              <w:right w:val="single" w:sz="4" w:space="0" w:color="auto"/>
            </w:tcBorders>
            <w:vAlign w:val="center"/>
            <w:hideMark/>
          </w:tcPr>
          <w:p w14:paraId="4C6688A4" w14:textId="34CAA49A" w:rsidR="003D05B5" w:rsidRDefault="002F3886" w:rsidP="005E6406">
            <w:pPr>
              <w:suppressAutoHyphens w:val="0"/>
              <w:jc w:val="center"/>
              <w:rPr>
                <w:rFonts w:eastAsia="Calibri"/>
                <w:lang w:eastAsia="en-US"/>
              </w:rPr>
            </w:pPr>
            <w:r>
              <w:rPr>
                <w:rFonts w:eastAsia="Calibri"/>
                <w:lang w:eastAsia="en-US"/>
              </w:rPr>
              <w:t>5</w:t>
            </w:r>
          </w:p>
        </w:tc>
        <w:tc>
          <w:tcPr>
            <w:tcW w:w="853" w:type="dxa"/>
            <w:gridSpan w:val="3"/>
            <w:tcBorders>
              <w:top w:val="single" w:sz="4" w:space="0" w:color="auto"/>
              <w:left w:val="single" w:sz="4" w:space="0" w:color="auto"/>
              <w:bottom w:val="single" w:sz="4" w:space="0" w:color="auto"/>
              <w:right w:val="nil"/>
            </w:tcBorders>
            <w:vAlign w:val="center"/>
            <w:hideMark/>
          </w:tcPr>
          <w:p w14:paraId="1494DCD7" w14:textId="77777777" w:rsidR="003D05B5" w:rsidRDefault="003D05B5" w:rsidP="005E6406">
            <w:pPr>
              <w:suppressAutoHyphens w:val="0"/>
              <w:jc w:val="center"/>
              <w:rPr>
                <w:rFonts w:eastAsia="Calibri"/>
                <w:lang w:eastAsia="en-US"/>
              </w:rPr>
            </w:pPr>
            <w:r>
              <w:rPr>
                <w:rFonts w:eastAsia="Calibri"/>
                <w:lang w:eastAsia="en-US"/>
              </w:rPr>
              <w:t>5</w:t>
            </w:r>
          </w:p>
        </w:tc>
      </w:tr>
      <w:tr w:rsidR="003D05B5" w14:paraId="27931F3A" w14:textId="77777777" w:rsidTr="003D05B5">
        <w:trPr>
          <w:trHeight w:val="124"/>
          <w:jc w:val="center"/>
        </w:trPr>
        <w:tc>
          <w:tcPr>
            <w:tcW w:w="1276" w:type="dxa"/>
            <w:vMerge/>
            <w:tcBorders>
              <w:top w:val="single" w:sz="4" w:space="0" w:color="auto"/>
              <w:left w:val="nil"/>
              <w:bottom w:val="single" w:sz="4" w:space="0" w:color="auto"/>
              <w:right w:val="single" w:sz="4" w:space="0" w:color="auto"/>
            </w:tcBorders>
            <w:vAlign w:val="center"/>
            <w:hideMark/>
          </w:tcPr>
          <w:p w14:paraId="5750100F" w14:textId="77777777" w:rsidR="003D05B5" w:rsidRDefault="003D05B5" w:rsidP="005E6406">
            <w:pPr>
              <w:suppressAutoHyphens w:val="0"/>
              <w:rPr>
                <w:rFonts w:eastAsia="Calibri"/>
                <w:lang w:eastAsia="en-US"/>
              </w:rPr>
            </w:pPr>
          </w:p>
        </w:tc>
        <w:tc>
          <w:tcPr>
            <w:tcW w:w="1389" w:type="dxa"/>
            <w:vMerge/>
            <w:tcBorders>
              <w:top w:val="single" w:sz="4" w:space="0" w:color="auto"/>
              <w:left w:val="single" w:sz="4" w:space="0" w:color="auto"/>
              <w:bottom w:val="single" w:sz="4" w:space="0" w:color="auto"/>
              <w:right w:val="single" w:sz="4" w:space="0" w:color="auto"/>
            </w:tcBorders>
            <w:vAlign w:val="center"/>
            <w:hideMark/>
          </w:tcPr>
          <w:p w14:paraId="358502C4" w14:textId="77777777" w:rsidR="003D05B5" w:rsidRDefault="003D05B5" w:rsidP="005E6406">
            <w:pPr>
              <w:suppressAutoHyphens w:val="0"/>
              <w:rPr>
                <w:rFonts w:eastAsia="Calibri"/>
                <w:u w:val="single"/>
                <w:lang w:eastAsia="en-US"/>
              </w:rPr>
            </w:pPr>
          </w:p>
        </w:tc>
        <w:tc>
          <w:tcPr>
            <w:tcW w:w="1842" w:type="dxa"/>
            <w:tcBorders>
              <w:top w:val="single" w:sz="4" w:space="0" w:color="auto"/>
              <w:left w:val="single" w:sz="4" w:space="0" w:color="auto"/>
              <w:bottom w:val="single" w:sz="4" w:space="0" w:color="auto"/>
              <w:right w:val="single" w:sz="4" w:space="0" w:color="auto"/>
            </w:tcBorders>
            <w:vAlign w:val="center"/>
            <w:hideMark/>
          </w:tcPr>
          <w:p w14:paraId="4AC7E195" w14:textId="77777777" w:rsidR="003D05B5" w:rsidRDefault="003D05B5" w:rsidP="005E6406">
            <w:pPr>
              <w:suppressAutoHyphens w:val="0"/>
              <w:jc w:val="center"/>
              <w:rPr>
                <w:rFonts w:eastAsia="Calibri"/>
                <w:lang w:eastAsia="en-US"/>
              </w:rPr>
            </w:pPr>
            <w:r>
              <w:rPr>
                <w:rFonts w:eastAsia="Calibri"/>
                <w:lang w:eastAsia="en-US"/>
              </w:rPr>
              <w:t xml:space="preserve">TCC </w:t>
            </w:r>
          </w:p>
        </w:tc>
        <w:tc>
          <w:tcPr>
            <w:tcW w:w="767" w:type="dxa"/>
            <w:tcBorders>
              <w:top w:val="single" w:sz="4" w:space="0" w:color="auto"/>
              <w:left w:val="single" w:sz="4" w:space="0" w:color="auto"/>
              <w:bottom w:val="single" w:sz="4" w:space="0" w:color="auto"/>
              <w:right w:val="single" w:sz="4" w:space="0" w:color="auto"/>
            </w:tcBorders>
            <w:vAlign w:val="center"/>
            <w:hideMark/>
          </w:tcPr>
          <w:p w14:paraId="7125FCCC" w14:textId="77777777" w:rsidR="003D05B5" w:rsidRDefault="003D05B5" w:rsidP="005E6406">
            <w:pPr>
              <w:suppressAutoHyphens w:val="0"/>
              <w:ind w:left="75"/>
              <w:jc w:val="center"/>
              <w:rPr>
                <w:rFonts w:eastAsia="Calibri"/>
                <w:lang w:eastAsia="en-US"/>
              </w:rPr>
            </w:pPr>
            <w:r>
              <w:rPr>
                <w:rFonts w:eastAsia="Calibri"/>
                <w:lang w:eastAsia="en-US"/>
              </w:rPr>
              <w:t>2</w:t>
            </w:r>
          </w:p>
        </w:tc>
        <w:tc>
          <w:tcPr>
            <w:tcW w:w="793" w:type="dxa"/>
            <w:gridSpan w:val="2"/>
            <w:tcBorders>
              <w:top w:val="single" w:sz="4" w:space="0" w:color="auto"/>
              <w:left w:val="single" w:sz="4" w:space="0" w:color="auto"/>
              <w:bottom w:val="single" w:sz="4" w:space="0" w:color="auto"/>
              <w:right w:val="single" w:sz="4" w:space="0" w:color="auto"/>
            </w:tcBorders>
            <w:vAlign w:val="center"/>
            <w:hideMark/>
          </w:tcPr>
          <w:p w14:paraId="59601EFC" w14:textId="3430893D" w:rsidR="003D05B5" w:rsidRDefault="002F3886" w:rsidP="005E6406">
            <w:pPr>
              <w:suppressAutoHyphens w:val="0"/>
              <w:ind w:left="45"/>
              <w:jc w:val="center"/>
              <w:rPr>
                <w:rFonts w:eastAsia="Calibri"/>
                <w:lang w:eastAsia="en-US"/>
              </w:rPr>
            </w:pPr>
            <w:r>
              <w:rPr>
                <w:rFonts w:eastAsia="Calibri"/>
                <w:lang w:eastAsia="en-US"/>
              </w:rPr>
              <w:t>4</w:t>
            </w:r>
          </w:p>
        </w:tc>
        <w:tc>
          <w:tcPr>
            <w:tcW w:w="775" w:type="dxa"/>
            <w:gridSpan w:val="3"/>
            <w:tcBorders>
              <w:top w:val="single" w:sz="4" w:space="0" w:color="auto"/>
              <w:left w:val="single" w:sz="4" w:space="0" w:color="auto"/>
              <w:bottom w:val="single" w:sz="4" w:space="0" w:color="auto"/>
              <w:right w:val="single" w:sz="4" w:space="0" w:color="auto"/>
            </w:tcBorders>
            <w:vAlign w:val="center"/>
            <w:hideMark/>
          </w:tcPr>
          <w:p w14:paraId="57919392" w14:textId="77777777" w:rsidR="003D05B5" w:rsidRDefault="003D05B5" w:rsidP="005E6406">
            <w:pPr>
              <w:suppressAutoHyphens w:val="0"/>
              <w:ind w:left="195"/>
              <w:rPr>
                <w:rFonts w:eastAsia="Calibri"/>
                <w:lang w:eastAsia="en-US"/>
              </w:rPr>
            </w:pPr>
            <w:r>
              <w:rPr>
                <w:rFonts w:eastAsia="Calibri"/>
                <w:lang w:eastAsia="en-US"/>
              </w:rPr>
              <w:t xml:space="preserve"> 0</w:t>
            </w:r>
          </w:p>
        </w:tc>
        <w:tc>
          <w:tcPr>
            <w:tcW w:w="716" w:type="dxa"/>
            <w:gridSpan w:val="4"/>
            <w:tcBorders>
              <w:top w:val="single" w:sz="4" w:space="0" w:color="auto"/>
              <w:left w:val="single" w:sz="4" w:space="0" w:color="auto"/>
              <w:bottom w:val="single" w:sz="4" w:space="0" w:color="auto"/>
              <w:right w:val="single" w:sz="4" w:space="0" w:color="auto"/>
            </w:tcBorders>
            <w:vAlign w:val="center"/>
            <w:hideMark/>
          </w:tcPr>
          <w:p w14:paraId="06D722B5" w14:textId="77777777" w:rsidR="003D05B5" w:rsidRDefault="003D05B5" w:rsidP="005E6406">
            <w:pPr>
              <w:suppressAutoHyphens w:val="0"/>
              <w:jc w:val="center"/>
              <w:rPr>
                <w:rFonts w:eastAsia="Calibri"/>
                <w:lang w:eastAsia="en-US"/>
              </w:rPr>
            </w:pPr>
            <w:r>
              <w:rPr>
                <w:rFonts w:eastAsia="Calibri"/>
                <w:lang w:eastAsia="en-US"/>
              </w:rPr>
              <w:t>1</w:t>
            </w:r>
          </w:p>
        </w:tc>
        <w:tc>
          <w:tcPr>
            <w:tcW w:w="739" w:type="dxa"/>
            <w:tcBorders>
              <w:top w:val="single" w:sz="4" w:space="0" w:color="auto"/>
              <w:left w:val="single" w:sz="4" w:space="0" w:color="auto"/>
              <w:bottom w:val="single" w:sz="4" w:space="0" w:color="auto"/>
              <w:right w:val="single" w:sz="4" w:space="0" w:color="auto"/>
            </w:tcBorders>
            <w:vAlign w:val="center"/>
            <w:hideMark/>
          </w:tcPr>
          <w:p w14:paraId="065B24FE" w14:textId="77777777" w:rsidR="003D05B5" w:rsidRDefault="003D05B5" w:rsidP="005E6406">
            <w:pPr>
              <w:suppressAutoHyphens w:val="0"/>
              <w:jc w:val="center"/>
              <w:rPr>
                <w:rFonts w:eastAsia="Calibri"/>
                <w:lang w:eastAsia="en-US"/>
              </w:rPr>
            </w:pPr>
            <w:r>
              <w:rPr>
                <w:rFonts w:eastAsia="Calibri"/>
                <w:lang w:eastAsia="en-US"/>
              </w:rPr>
              <w:t>0</w:t>
            </w:r>
          </w:p>
        </w:tc>
        <w:tc>
          <w:tcPr>
            <w:tcW w:w="853" w:type="dxa"/>
            <w:gridSpan w:val="3"/>
            <w:tcBorders>
              <w:top w:val="single" w:sz="4" w:space="0" w:color="auto"/>
              <w:left w:val="single" w:sz="4" w:space="0" w:color="auto"/>
              <w:bottom w:val="single" w:sz="4" w:space="0" w:color="auto"/>
              <w:right w:val="nil"/>
            </w:tcBorders>
            <w:vAlign w:val="center"/>
            <w:hideMark/>
          </w:tcPr>
          <w:p w14:paraId="71A6D054" w14:textId="77777777" w:rsidR="003D05B5" w:rsidRDefault="003D05B5" w:rsidP="005E6406">
            <w:pPr>
              <w:suppressAutoHyphens w:val="0"/>
              <w:jc w:val="center"/>
              <w:rPr>
                <w:rFonts w:eastAsia="Calibri"/>
                <w:lang w:eastAsia="en-US"/>
              </w:rPr>
            </w:pPr>
            <w:r>
              <w:rPr>
                <w:rFonts w:eastAsia="Calibri"/>
                <w:lang w:eastAsia="en-US"/>
              </w:rPr>
              <w:t>3</w:t>
            </w:r>
          </w:p>
        </w:tc>
      </w:tr>
      <w:tr w:rsidR="003D05B5" w14:paraId="0236A68D" w14:textId="77777777" w:rsidTr="003D05B5">
        <w:trPr>
          <w:trHeight w:val="275"/>
          <w:jc w:val="center"/>
        </w:trPr>
        <w:tc>
          <w:tcPr>
            <w:tcW w:w="1276" w:type="dxa"/>
            <w:vMerge w:val="restart"/>
            <w:tcBorders>
              <w:top w:val="single" w:sz="4" w:space="0" w:color="auto"/>
              <w:left w:val="nil"/>
              <w:bottom w:val="single" w:sz="4" w:space="0" w:color="auto"/>
              <w:right w:val="single" w:sz="4" w:space="0" w:color="auto"/>
            </w:tcBorders>
            <w:vAlign w:val="center"/>
            <w:hideMark/>
          </w:tcPr>
          <w:p w14:paraId="5221BF86" w14:textId="0B14D836" w:rsidR="00F720EA" w:rsidRDefault="00DA5F8D" w:rsidP="005E6406">
            <w:pPr>
              <w:suppressAutoHyphens w:val="0"/>
              <w:jc w:val="center"/>
              <w:rPr>
                <w:rFonts w:eastAsia="Calibri"/>
                <w:lang w:eastAsia="en-US"/>
              </w:rPr>
            </w:pPr>
            <w:proofErr w:type="spellStart"/>
            <w:r>
              <w:rPr>
                <w:w w:val="105"/>
                <w:sz w:val="19"/>
              </w:rPr>
              <w:t>Denize</w:t>
            </w:r>
            <w:proofErr w:type="spellEnd"/>
            <w:r>
              <w:rPr>
                <w:w w:val="105"/>
                <w:sz w:val="19"/>
              </w:rPr>
              <w:t xml:space="preserve"> D. </w:t>
            </w:r>
            <w:proofErr w:type="spellStart"/>
            <w:r>
              <w:rPr>
                <w:w w:val="105"/>
                <w:sz w:val="19"/>
              </w:rPr>
              <w:t>Minatti</w:t>
            </w:r>
            <w:proofErr w:type="spellEnd"/>
            <w:r>
              <w:rPr>
                <w:w w:val="105"/>
                <w:sz w:val="19"/>
              </w:rPr>
              <w:t xml:space="preserve"> Ferreira</w:t>
            </w:r>
          </w:p>
        </w:tc>
        <w:tc>
          <w:tcPr>
            <w:tcW w:w="1389" w:type="dxa"/>
            <w:vMerge w:val="restart"/>
            <w:tcBorders>
              <w:top w:val="single" w:sz="4" w:space="0" w:color="auto"/>
              <w:left w:val="single" w:sz="4" w:space="0" w:color="auto"/>
              <w:bottom w:val="single" w:sz="4" w:space="0" w:color="auto"/>
              <w:right w:val="single" w:sz="4" w:space="0" w:color="auto"/>
            </w:tcBorders>
            <w:vAlign w:val="center"/>
            <w:hideMark/>
          </w:tcPr>
          <w:p w14:paraId="73BD4E25" w14:textId="77777777" w:rsidR="003D05B5" w:rsidRDefault="003D05B5" w:rsidP="005E6406">
            <w:pPr>
              <w:suppressAutoHyphens w:val="0"/>
              <w:jc w:val="center"/>
              <w:rPr>
                <w:rFonts w:eastAsia="Calibri"/>
                <w:lang w:eastAsia="en-US"/>
              </w:rPr>
            </w:pPr>
            <w:r>
              <w:rPr>
                <w:rFonts w:eastAsia="Calibri"/>
                <w:lang w:eastAsia="en-US"/>
              </w:rPr>
              <w:t>Tóp. Esp. em Cont. II</w:t>
            </w:r>
          </w:p>
        </w:tc>
        <w:tc>
          <w:tcPr>
            <w:tcW w:w="1842" w:type="dxa"/>
            <w:tcBorders>
              <w:top w:val="single" w:sz="4" w:space="0" w:color="auto"/>
              <w:left w:val="single" w:sz="4" w:space="0" w:color="auto"/>
              <w:bottom w:val="single" w:sz="4" w:space="0" w:color="auto"/>
              <w:right w:val="single" w:sz="4" w:space="0" w:color="auto"/>
            </w:tcBorders>
            <w:vAlign w:val="center"/>
            <w:hideMark/>
          </w:tcPr>
          <w:p w14:paraId="406BD2CF" w14:textId="77777777" w:rsidR="003D05B5" w:rsidRDefault="003D05B5" w:rsidP="005E6406">
            <w:pPr>
              <w:suppressAutoHyphens w:val="0"/>
              <w:jc w:val="center"/>
              <w:rPr>
                <w:rFonts w:eastAsia="Calibri"/>
                <w:lang w:eastAsia="en-US"/>
              </w:rPr>
            </w:pPr>
            <w:r>
              <w:rPr>
                <w:rFonts w:eastAsia="Calibri"/>
                <w:lang w:eastAsia="en-US"/>
              </w:rPr>
              <w:t>Contribuições</w:t>
            </w:r>
          </w:p>
        </w:tc>
        <w:tc>
          <w:tcPr>
            <w:tcW w:w="1560" w:type="dxa"/>
            <w:gridSpan w:val="3"/>
            <w:tcBorders>
              <w:top w:val="single" w:sz="4" w:space="0" w:color="auto"/>
              <w:left w:val="single" w:sz="4" w:space="0" w:color="auto"/>
              <w:bottom w:val="single" w:sz="4" w:space="0" w:color="auto"/>
              <w:right w:val="single" w:sz="4" w:space="0" w:color="auto"/>
            </w:tcBorders>
            <w:vAlign w:val="center"/>
            <w:hideMark/>
          </w:tcPr>
          <w:p w14:paraId="0383224C" w14:textId="77777777" w:rsidR="003D05B5" w:rsidRDefault="003D05B5" w:rsidP="005E6406">
            <w:pPr>
              <w:suppressAutoHyphens w:val="0"/>
              <w:jc w:val="center"/>
              <w:rPr>
                <w:rFonts w:eastAsia="Calibri"/>
                <w:lang w:eastAsia="en-US"/>
              </w:rPr>
            </w:pPr>
            <w:r>
              <w:rPr>
                <w:rFonts w:eastAsia="Calibri"/>
                <w:lang w:eastAsia="en-US"/>
              </w:rPr>
              <w:t>2014</w:t>
            </w:r>
          </w:p>
        </w:tc>
        <w:tc>
          <w:tcPr>
            <w:tcW w:w="1491" w:type="dxa"/>
            <w:gridSpan w:val="7"/>
            <w:tcBorders>
              <w:top w:val="single" w:sz="4" w:space="0" w:color="auto"/>
              <w:left w:val="single" w:sz="4" w:space="0" w:color="auto"/>
              <w:bottom w:val="single" w:sz="4" w:space="0" w:color="auto"/>
              <w:right w:val="single" w:sz="4" w:space="0" w:color="auto"/>
            </w:tcBorders>
            <w:vAlign w:val="center"/>
            <w:hideMark/>
          </w:tcPr>
          <w:p w14:paraId="58C781F1" w14:textId="77777777" w:rsidR="003D05B5" w:rsidRDefault="003D05B5" w:rsidP="005E6406">
            <w:pPr>
              <w:suppressAutoHyphens w:val="0"/>
              <w:jc w:val="center"/>
              <w:rPr>
                <w:rFonts w:eastAsia="Calibri"/>
                <w:lang w:eastAsia="en-US"/>
              </w:rPr>
            </w:pPr>
            <w:r>
              <w:rPr>
                <w:rFonts w:eastAsia="Calibri"/>
                <w:lang w:eastAsia="en-US"/>
              </w:rPr>
              <w:t>2015</w:t>
            </w:r>
          </w:p>
        </w:tc>
        <w:tc>
          <w:tcPr>
            <w:tcW w:w="1592" w:type="dxa"/>
            <w:gridSpan w:val="4"/>
            <w:tcBorders>
              <w:top w:val="single" w:sz="4" w:space="0" w:color="auto"/>
              <w:left w:val="single" w:sz="4" w:space="0" w:color="auto"/>
              <w:bottom w:val="single" w:sz="4" w:space="0" w:color="auto"/>
              <w:right w:val="nil"/>
            </w:tcBorders>
            <w:vAlign w:val="center"/>
            <w:hideMark/>
          </w:tcPr>
          <w:p w14:paraId="78D0ED90" w14:textId="77777777" w:rsidR="003D05B5" w:rsidRDefault="003D05B5" w:rsidP="005E6406">
            <w:pPr>
              <w:suppressAutoHyphens w:val="0"/>
              <w:jc w:val="center"/>
              <w:rPr>
                <w:rFonts w:eastAsia="Calibri"/>
                <w:lang w:eastAsia="en-US"/>
              </w:rPr>
            </w:pPr>
            <w:r>
              <w:rPr>
                <w:rFonts w:eastAsia="Calibri"/>
                <w:lang w:eastAsia="en-US"/>
              </w:rPr>
              <w:t>2016</w:t>
            </w:r>
          </w:p>
        </w:tc>
      </w:tr>
      <w:tr w:rsidR="003D05B5" w14:paraId="15206B47" w14:textId="77777777" w:rsidTr="003D05B5">
        <w:trPr>
          <w:trHeight w:val="58"/>
          <w:jc w:val="center"/>
        </w:trPr>
        <w:tc>
          <w:tcPr>
            <w:tcW w:w="1276" w:type="dxa"/>
            <w:vMerge/>
            <w:tcBorders>
              <w:top w:val="single" w:sz="4" w:space="0" w:color="auto"/>
              <w:left w:val="nil"/>
              <w:bottom w:val="single" w:sz="4" w:space="0" w:color="auto"/>
              <w:right w:val="single" w:sz="4" w:space="0" w:color="auto"/>
            </w:tcBorders>
            <w:vAlign w:val="center"/>
            <w:hideMark/>
          </w:tcPr>
          <w:p w14:paraId="05A01ECE" w14:textId="77777777" w:rsidR="003D05B5" w:rsidRDefault="003D05B5" w:rsidP="005E6406">
            <w:pPr>
              <w:suppressAutoHyphens w:val="0"/>
              <w:rPr>
                <w:rFonts w:eastAsia="Calibri"/>
                <w:lang w:eastAsia="en-US"/>
              </w:rPr>
            </w:pPr>
          </w:p>
        </w:tc>
        <w:tc>
          <w:tcPr>
            <w:tcW w:w="1389" w:type="dxa"/>
            <w:vMerge/>
            <w:tcBorders>
              <w:top w:val="single" w:sz="4" w:space="0" w:color="auto"/>
              <w:left w:val="single" w:sz="4" w:space="0" w:color="auto"/>
              <w:bottom w:val="single" w:sz="4" w:space="0" w:color="auto"/>
              <w:right w:val="single" w:sz="4" w:space="0" w:color="auto"/>
            </w:tcBorders>
            <w:vAlign w:val="center"/>
            <w:hideMark/>
          </w:tcPr>
          <w:p w14:paraId="6ACA856D" w14:textId="77777777" w:rsidR="003D05B5" w:rsidRDefault="003D05B5" w:rsidP="005E6406">
            <w:pPr>
              <w:suppressAutoHyphens w:val="0"/>
              <w:rPr>
                <w:rFonts w:eastAsia="Calibri"/>
                <w:lang w:eastAsia="en-US"/>
              </w:rPr>
            </w:pPr>
          </w:p>
        </w:tc>
        <w:tc>
          <w:tcPr>
            <w:tcW w:w="1842" w:type="dxa"/>
            <w:tcBorders>
              <w:top w:val="single" w:sz="4" w:space="0" w:color="auto"/>
              <w:left w:val="single" w:sz="4" w:space="0" w:color="auto"/>
              <w:bottom w:val="single" w:sz="4" w:space="0" w:color="auto"/>
              <w:right w:val="single" w:sz="4" w:space="0" w:color="auto"/>
            </w:tcBorders>
            <w:hideMark/>
          </w:tcPr>
          <w:p w14:paraId="766D8718" w14:textId="77777777" w:rsidR="003D05B5" w:rsidRDefault="003D05B5" w:rsidP="005E6406">
            <w:pPr>
              <w:suppressAutoHyphens w:val="0"/>
              <w:jc w:val="center"/>
              <w:rPr>
                <w:rFonts w:eastAsia="Calibri"/>
                <w:lang w:eastAsia="en-US"/>
              </w:rPr>
            </w:pPr>
            <w:r>
              <w:rPr>
                <w:rFonts w:eastAsia="Calibri"/>
                <w:lang w:eastAsia="en-US"/>
              </w:rPr>
              <w:t>Periódicos</w:t>
            </w:r>
          </w:p>
        </w:tc>
        <w:tc>
          <w:tcPr>
            <w:tcW w:w="1560" w:type="dxa"/>
            <w:gridSpan w:val="3"/>
            <w:tcBorders>
              <w:top w:val="single" w:sz="4" w:space="0" w:color="auto"/>
              <w:left w:val="single" w:sz="4" w:space="0" w:color="auto"/>
              <w:bottom w:val="single" w:sz="4" w:space="0" w:color="auto"/>
              <w:right w:val="single" w:sz="4" w:space="0" w:color="auto"/>
            </w:tcBorders>
            <w:hideMark/>
          </w:tcPr>
          <w:p w14:paraId="62E492FC" w14:textId="77777777" w:rsidR="003D05B5" w:rsidRDefault="003D05B5" w:rsidP="005E6406">
            <w:pPr>
              <w:suppressAutoHyphens w:val="0"/>
              <w:jc w:val="center"/>
              <w:rPr>
                <w:rFonts w:eastAsia="Calibri"/>
                <w:lang w:eastAsia="en-US"/>
              </w:rPr>
            </w:pPr>
            <w:r>
              <w:rPr>
                <w:rFonts w:eastAsia="Calibri"/>
                <w:lang w:eastAsia="en-US"/>
              </w:rPr>
              <w:t>1</w:t>
            </w:r>
          </w:p>
        </w:tc>
        <w:tc>
          <w:tcPr>
            <w:tcW w:w="1491" w:type="dxa"/>
            <w:gridSpan w:val="7"/>
            <w:tcBorders>
              <w:top w:val="single" w:sz="4" w:space="0" w:color="auto"/>
              <w:left w:val="single" w:sz="4" w:space="0" w:color="auto"/>
              <w:bottom w:val="single" w:sz="4" w:space="0" w:color="auto"/>
              <w:right w:val="single" w:sz="4" w:space="0" w:color="auto"/>
            </w:tcBorders>
            <w:hideMark/>
          </w:tcPr>
          <w:p w14:paraId="75E7C3B5" w14:textId="77777777" w:rsidR="003D05B5" w:rsidRDefault="003D05B5" w:rsidP="005E6406">
            <w:pPr>
              <w:suppressAutoHyphens w:val="0"/>
              <w:jc w:val="center"/>
              <w:rPr>
                <w:rFonts w:eastAsia="Calibri"/>
                <w:i/>
                <w:iCs/>
                <w:lang w:eastAsia="en-US"/>
              </w:rPr>
            </w:pPr>
            <w:r>
              <w:rPr>
                <w:rFonts w:eastAsia="Calibri"/>
                <w:lang w:eastAsia="en-US"/>
              </w:rPr>
              <w:t>2</w:t>
            </w:r>
          </w:p>
        </w:tc>
        <w:tc>
          <w:tcPr>
            <w:tcW w:w="1592" w:type="dxa"/>
            <w:gridSpan w:val="4"/>
            <w:tcBorders>
              <w:top w:val="single" w:sz="4" w:space="0" w:color="auto"/>
              <w:left w:val="single" w:sz="4" w:space="0" w:color="auto"/>
              <w:bottom w:val="single" w:sz="4" w:space="0" w:color="auto"/>
              <w:right w:val="nil"/>
            </w:tcBorders>
            <w:hideMark/>
          </w:tcPr>
          <w:p w14:paraId="574BE1C0" w14:textId="77777777" w:rsidR="003D05B5" w:rsidRDefault="003D05B5" w:rsidP="005E6406">
            <w:pPr>
              <w:suppressAutoHyphens w:val="0"/>
              <w:jc w:val="center"/>
              <w:rPr>
                <w:rFonts w:eastAsia="Calibri"/>
                <w:i/>
                <w:iCs/>
                <w:lang w:eastAsia="en-US"/>
              </w:rPr>
            </w:pPr>
            <w:r>
              <w:rPr>
                <w:rFonts w:eastAsia="Calibri"/>
                <w:lang w:eastAsia="en-US"/>
              </w:rPr>
              <w:t>2</w:t>
            </w:r>
          </w:p>
        </w:tc>
      </w:tr>
      <w:tr w:rsidR="003D05B5" w14:paraId="72F40D7B" w14:textId="77777777" w:rsidTr="003D05B5">
        <w:trPr>
          <w:trHeight w:val="57"/>
          <w:jc w:val="center"/>
        </w:trPr>
        <w:tc>
          <w:tcPr>
            <w:tcW w:w="1276" w:type="dxa"/>
            <w:vMerge/>
            <w:tcBorders>
              <w:top w:val="single" w:sz="4" w:space="0" w:color="auto"/>
              <w:left w:val="nil"/>
              <w:bottom w:val="single" w:sz="4" w:space="0" w:color="auto"/>
              <w:right w:val="single" w:sz="4" w:space="0" w:color="auto"/>
            </w:tcBorders>
            <w:vAlign w:val="center"/>
            <w:hideMark/>
          </w:tcPr>
          <w:p w14:paraId="17C0452F" w14:textId="77777777" w:rsidR="003D05B5" w:rsidRDefault="003D05B5" w:rsidP="005E6406">
            <w:pPr>
              <w:suppressAutoHyphens w:val="0"/>
              <w:rPr>
                <w:rFonts w:eastAsia="Calibri"/>
                <w:lang w:eastAsia="en-US"/>
              </w:rPr>
            </w:pPr>
          </w:p>
        </w:tc>
        <w:tc>
          <w:tcPr>
            <w:tcW w:w="1389" w:type="dxa"/>
            <w:vMerge/>
            <w:tcBorders>
              <w:top w:val="single" w:sz="4" w:space="0" w:color="auto"/>
              <w:left w:val="single" w:sz="4" w:space="0" w:color="auto"/>
              <w:bottom w:val="single" w:sz="4" w:space="0" w:color="auto"/>
              <w:right w:val="single" w:sz="4" w:space="0" w:color="auto"/>
            </w:tcBorders>
            <w:vAlign w:val="center"/>
            <w:hideMark/>
          </w:tcPr>
          <w:p w14:paraId="462ACD01" w14:textId="77777777" w:rsidR="003D05B5" w:rsidRDefault="003D05B5" w:rsidP="005E6406">
            <w:pPr>
              <w:suppressAutoHyphens w:val="0"/>
              <w:rPr>
                <w:rFonts w:eastAsia="Calibri"/>
                <w:lang w:eastAsia="en-US"/>
              </w:rPr>
            </w:pPr>
          </w:p>
        </w:tc>
        <w:tc>
          <w:tcPr>
            <w:tcW w:w="1842" w:type="dxa"/>
            <w:tcBorders>
              <w:top w:val="single" w:sz="4" w:space="0" w:color="auto"/>
              <w:left w:val="single" w:sz="4" w:space="0" w:color="auto"/>
              <w:bottom w:val="single" w:sz="4" w:space="0" w:color="auto"/>
              <w:right w:val="single" w:sz="4" w:space="0" w:color="auto"/>
            </w:tcBorders>
            <w:vAlign w:val="center"/>
            <w:hideMark/>
          </w:tcPr>
          <w:p w14:paraId="73076A4A" w14:textId="77777777" w:rsidR="003D05B5" w:rsidRDefault="003D05B5" w:rsidP="005E6406">
            <w:pPr>
              <w:suppressAutoHyphens w:val="0"/>
              <w:jc w:val="center"/>
              <w:rPr>
                <w:rFonts w:eastAsia="Calibri"/>
                <w:lang w:eastAsia="en-US"/>
              </w:rPr>
            </w:pPr>
            <w:r>
              <w:rPr>
                <w:rFonts w:eastAsia="Calibri"/>
                <w:lang w:eastAsia="en-US"/>
              </w:rPr>
              <w:t>Anais de Congresso</w:t>
            </w:r>
          </w:p>
        </w:tc>
        <w:tc>
          <w:tcPr>
            <w:tcW w:w="1560" w:type="dxa"/>
            <w:gridSpan w:val="3"/>
            <w:tcBorders>
              <w:top w:val="single" w:sz="4" w:space="0" w:color="auto"/>
              <w:left w:val="single" w:sz="4" w:space="0" w:color="auto"/>
              <w:bottom w:val="single" w:sz="4" w:space="0" w:color="auto"/>
              <w:right w:val="single" w:sz="4" w:space="0" w:color="auto"/>
            </w:tcBorders>
            <w:vAlign w:val="center"/>
            <w:hideMark/>
          </w:tcPr>
          <w:p w14:paraId="7E858B4B" w14:textId="77777777" w:rsidR="003D05B5" w:rsidRDefault="003D05B5" w:rsidP="005E6406">
            <w:pPr>
              <w:suppressAutoHyphens w:val="0"/>
              <w:jc w:val="center"/>
              <w:rPr>
                <w:rFonts w:eastAsia="Calibri"/>
                <w:i/>
                <w:iCs/>
                <w:lang w:eastAsia="en-US"/>
              </w:rPr>
            </w:pPr>
            <w:r>
              <w:rPr>
                <w:rFonts w:eastAsia="Calibri"/>
                <w:lang w:eastAsia="en-US"/>
              </w:rPr>
              <w:t>2</w:t>
            </w:r>
          </w:p>
        </w:tc>
        <w:tc>
          <w:tcPr>
            <w:tcW w:w="1491" w:type="dxa"/>
            <w:gridSpan w:val="7"/>
            <w:tcBorders>
              <w:top w:val="single" w:sz="4" w:space="0" w:color="auto"/>
              <w:left w:val="single" w:sz="4" w:space="0" w:color="auto"/>
              <w:bottom w:val="single" w:sz="4" w:space="0" w:color="auto"/>
              <w:right w:val="single" w:sz="4" w:space="0" w:color="auto"/>
            </w:tcBorders>
            <w:vAlign w:val="center"/>
            <w:hideMark/>
          </w:tcPr>
          <w:p w14:paraId="643DCA88" w14:textId="77777777" w:rsidR="003D05B5" w:rsidRDefault="003D05B5" w:rsidP="005E6406">
            <w:pPr>
              <w:suppressAutoHyphens w:val="0"/>
              <w:jc w:val="center"/>
              <w:rPr>
                <w:rFonts w:eastAsia="Calibri"/>
                <w:i/>
                <w:iCs/>
                <w:lang w:eastAsia="en-US"/>
              </w:rPr>
            </w:pPr>
            <w:r>
              <w:rPr>
                <w:rFonts w:eastAsia="Calibri"/>
                <w:lang w:eastAsia="en-US"/>
              </w:rPr>
              <w:t>3</w:t>
            </w:r>
          </w:p>
        </w:tc>
        <w:tc>
          <w:tcPr>
            <w:tcW w:w="1592" w:type="dxa"/>
            <w:gridSpan w:val="4"/>
            <w:tcBorders>
              <w:top w:val="single" w:sz="4" w:space="0" w:color="auto"/>
              <w:left w:val="single" w:sz="4" w:space="0" w:color="auto"/>
              <w:bottom w:val="single" w:sz="4" w:space="0" w:color="auto"/>
              <w:right w:val="nil"/>
            </w:tcBorders>
            <w:vAlign w:val="center"/>
            <w:hideMark/>
          </w:tcPr>
          <w:p w14:paraId="318FC136" w14:textId="77777777" w:rsidR="003D05B5" w:rsidRDefault="003D05B5" w:rsidP="005E6406">
            <w:pPr>
              <w:suppressAutoHyphens w:val="0"/>
              <w:jc w:val="center"/>
              <w:rPr>
                <w:rFonts w:eastAsia="Calibri"/>
                <w:i/>
                <w:iCs/>
                <w:lang w:eastAsia="en-US"/>
              </w:rPr>
            </w:pPr>
            <w:r>
              <w:rPr>
                <w:rFonts w:eastAsia="Calibri"/>
                <w:lang w:eastAsia="en-US"/>
              </w:rPr>
              <w:t>4</w:t>
            </w:r>
          </w:p>
        </w:tc>
      </w:tr>
      <w:tr w:rsidR="003D05B5" w14:paraId="76CC5CCC" w14:textId="77777777" w:rsidTr="003D05B5">
        <w:trPr>
          <w:trHeight w:val="175"/>
          <w:jc w:val="center"/>
        </w:trPr>
        <w:tc>
          <w:tcPr>
            <w:tcW w:w="1276" w:type="dxa"/>
            <w:vMerge w:val="restart"/>
            <w:tcBorders>
              <w:top w:val="single" w:sz="4" w:space="0" w:color="auto"/>
              <w:left w:val="nil"/>
              <w:bottom w:val="single" w:sz="4" w:space="0" w:color="auto"/>
              <w:right w:val="single" w:sz="4" w:space="0" w:color="auto"/>
            </w:tcBorders>
            <w:vAlign w:val="center"/>
            <w:hideMark/>
          </w:tcPr>
          <w:p w14:paraId="17B611DC" w14:textId="77FCF8E0" w:rsidR="00F720EA" w:rsidRDefault="00DA5F8D" w:rsidP="005E6406">
            <w:pPr>
              <w:suppressAutoHyphens w:val="0"/>
              <w:jc w:val="center"/>
              <w:rPr>
                <w:rFonts w:eastAsia="Calibri"/>
                <w:lang w:eastAsia="en-US"/>
              </w:rPr>
            </w:pPr>
            <w:proofErr w:type="spellStart"/>
            <w:r>
              <w:rPr>
                <w:w w:val="105"/>
                <w:sz w:val="19"/>
              </w:rPr>
              <w:t>Suliani</w:t>
            </w:r>
            <w:proofErr w:type="spellEnd"/>
            <w:r>
              <w:rPr>
                <w:w w:val="105"/>
                <w:sz w:val="19"/>
              </w:rPr>
              <w:t xml:space="preserve"> Rover</w:t>
            </w:r>
          </w:p>
        </w:tc>
        <w:tc>
          <w:tcPr>
            <w:tcW w:w="1389" w:type="dxa"/>
            <w:vMerge w:val="restart"/>
            <w:tcBorders>
              <w:top w:val="single" w:sz="4" w:space="0" w:color="auto"/>
              <w:left w:val="single" w:sz="4" w:space="0" w:color="auto"/>
              <w:bottom w:val="single" w:sz="4" w:space="0" w:color="auto"/>
              <w:right w:val="single" w:sz="4" w:space="0" w:color="auto"/>
            </w:tcBorders>
            <w:vAlign w:val="center"/>
            <w:hideMark/>
          </w:tcPr>
          <w:p w14:paraId="3ED7E73C" w14:textId="77777777" w:rsidR="003D05B5" w:rsidRDefault="003D05B5" w:rsidP="005E6406">
            <w:pPr>
              <w:suppressAutoHyphens w:val="0"/>
              <w:jc w:val="center"/>
              <w:rPr>
                <w:rFonts w:eastAsia="Calibri"/>
                <w:lang w:eastAsia="en-US"/>
              </w:rPr>
            </w:pPr>
            <w:r>
              <w:rPr>
                <w:rFonts w:eastAsia="Calibri"/>
                <w:lang w:eastAsia="en-US"/>
              </w:rPr>
              <w:t>Tóp. Esp. em Cont. II</w:t>
            </w:r>
          </w:p>
        </w:tc>
        <w:tc>
          <w:tcPr>
            <w:tcW w:w="1842" w:type="dxa"/>
            <w:tcBorders>
              <w:top w:val="single" w:sz="4" w:space="0" w:color="auto"/>
              <w:left w:val="single" w:sz="4" w:space="0" w:color="auto"/>
              <w:bottom w:val="single" w:sz="4" w:space="0" w:color="auto"/>
              <w:right w:val="single" w:sz="4" w:space="0" w:color="auto"/>
            </w:tcBorders>
            <w:vAlign w:val="center"/>
            <w:hideMark/>
          </w:tcPr>
          <w:p w14:paraId="7BCEB91E" w14:textId="77777777" w:rsidR="003D05B5" w:rsidRDefault="003D05B5" w:rsidP="005E6406">
            <w:pPr>
              <w:suppressAutoHyphens w:val="0"/>
              <w:jc w:val="center"/>
              <w:rPr>
                <w:rFonts w:eastAsia="Calibri"/>
                <w:lang w:eastAsia="en-US"/>
              </w:rPr>
            </w:pPr>
            <w:r>
              <w:rPr>
                <w:rFonts w:eastAsia="Calibri"/>
                <w:lang w:eastAsia="en-US"/>
              </w:rPr>
              <w:t>Contribuições</w:t>
            </w:r>
          </w:p>
        </w:tc>
        <w:tc>
          <w:tcPr>
            <w:tcW w:w="1560" w:type="dxa"/>
            <w:gridSpan w:val="3"/>
            <w:tcBorders>
              <w:top w:val="single" w:sz="4" w:space="0" w:color="auto"/>
              <w:left w:val="single" w:sz="4" w:space="0" w:color="auto"/>
              <w:bottom w:val="single" w:sz="4" w:space="0" w:color="auto"/>
              <w:right w:val="single" w:sz="4" w:space="0" w:color="auto"/>
            </w:tcBorders>
            <w:vAlign w:val="center"/>
            <w:hideMark/>
          </w:tcPr>
          <w:p w14:paraId="44A0A950" w14:textId="77777777" w:rsidR="003D05B5" w:rsidRDefault="003D05B5" w:rsidP="005E6406">
            <w:pPr>
              <w:suppressAutoHyphens w:val="0"/>
              <w:jc w:val="center"/>
              <w:rPr>
                <w:rFonts w:eastAsia="Calibri"/>
                <w:lang w:eastAsia="en-US"/>
              </w:rPr>
            </w:pPr>
            <w:r>
              <w:rPr>
                <w:rFonts w:eastAsia="Calibri"/>
                <w:lang w:eastAsia="en-US"/>
              </w:rPr>
              <w:t>2014.2</w:t>
            </w:r>
          </w:p>
        </w:tc>
        <w:tc>
          <w:tcPr>
            <w:tcW w:w="1491" w:type="dxa"/>
            <w:gridSpan w:val="7"/>
            <w:tcBorders>
              <w:top w:val="single" w:sz="4" w:space="0" w:color="auto"/>
              <w:left w:val="single" w:sz="4" w:space="0" w:color="auto"/>
              <w:bottom w:val="single" w:sz="4" w:space="0" w:color="auto"/>
              <w:right w:val="single" w:sz="4" w:space="0" w:color="auto"/>
            </w:tcBorders>
            <w:vAlign w:val="center"/>
            <w:hideMark/>
          </w:tcPr>
          <w:p w14:paraId="628C2DD0" w14:textId="77777777" w:rsidR="003D05B5" w:rsidRDefault="003D05B5" w:rsidP="005E6406">
            <w:pPr>
              <w:suppressAutoHyphens w:val="0"/>
              <w:jc w:val="center"/>
              <w:rPr>
                <w:rFonts w:eastAsia="Calibri"/>
                <w:lang w:eastAsia="en-US"/>
              </w:rPr>
            </w:pPr>
            <w:r>
              <w:rPr>
                <w:rFonts w:eastAsia="Calibri"/>
                <w:lang w:eastAsia="en-US"/>
              </w:rPr>
              <w:t>2015</w:t>
            </w:r>
          </w:p>
        </w:tc>
        <w:tc>
          <w:tcPr>
            <w:tcW w:w="1592" w:type="dxa"/>
            <w:gridSpan w:val="4"/>
            <w:tcBorders>
              <w:top w:val="single" w:sz="4" w:space="0" w:color="auto"/>
              <w:left w:val="single" w:sz="4" w:space="0" w:color="auto"/>
              <w:bottom w:val="single" w:sz="4" w:space="0" w:color="auto"/>
              <w:right w:val="nil"/>
            </w:tcBorders>
            <w:vAlign w:val="center"/>
            <w:hideMark/>
          </w:tcPr>
          <w:p w14:paraId="36C676E7" w14:textId="77777777" w:rsidR="003D05B5" w:rsidRDefault="003D05B5" w:rsidP="005E6406">
            <w:pPr>
              <w:suppressAutoHyphens w:val="0"/>
              <w:jc w:val="center"/>
              <w:rPr>
                <w:rFonts w:eastAsia="Calibri"/>
                <w:lang w:eastAsia="en-US"/>
              </w:rPr>
            </w:pPr>
            <w:r>
              <w:rPr>
                <w:rFonts w:eastAsia="Calibri"/>
                <w:lang w:eastAsia="en-US"/>
              </w:rPr>
              <w:t>2016</w:t>
            </w:r>
          </w:p>
        </w:tc>
      </w:tr>
      <w:tr w:rsidR="003D05B5" w14:paraId="29EB9318" w14:textId="77777777" w:rsidTr="003D05B5">
        <w:trPr>
          <w:trHeight w:val="135"/>
          <w:jc w:val="center"/>
        </w:trPr>
        <w:tc>
          <w:tcPr>
            <w:tcW w:w="1276" w:type="dxa"/>
            <w:vMerge/>
            <w:tcBorders>
              <w:top w:val="single" w:sz="4" w:space="0" w:color="auto"/>
              <w:left w:val="nil"/>
              <w:bottom w:val="single" w:sz="4" w:space="0" w:color="auto"/>
              <w:right w:val="single" w:sz="4" w:space="0" w:color="auto"/>
            </w:tcBorders>
            <w:vAlign w:val="center"/>
            <w:hideMark/>
          </w:tcPr>
          <w:p w14:paraId="1910F8FF" w14:textId="77777777" w:rsidR="003D05B5" w:rsidRDefault="003D05B5" w:rsidP="005E6406">
            <w:pPr>
              <w:suppressAutoHyphens w:val="0"/>
              <w:rPr>
                <w:rFonts w:eastAsia="Calibri"/>
                <w:lang w:eastAsia="en-US"/>
              </w:rPr>
            </w:pPr>
          </w:p>
        </w:tc>
        <w:tc>
          <w:tcPr>
            <w:tcW w:w="1389" w:type="dxa"/>
            <w:vMerge/>
            <w:tcBorders>
              <w:top w:val="single" w:sz="4" w:space="0" w:color="auto"/>
              <w:left w:val="single" w:sz="4" w:space="0" w:color="auto"/>
              <w:bottom w:val="single" w:sz="4" w:space="0" w:color="auto"/>
              <w:right w:val="single" w:sz="4" w:space="0" w:color="auto"/>
            </w:tcBorders>
            <w:vAlign w:val="center"/>
            <w:hideMark/>
          </w:tcPr>
          <w:p w14:paraId="3B2CFDEB" w14:textId="77777777" w:rsidR="003D05B5" w:rsidRDefault="003D05B5" w:rsidP="005E6406">
            <w:pPr>
              <w:suppressAutoHyphens w:val="0"/>
              <w:rPr>
                <w:rFonts w:eastAsia="Calibri"/>
                <w:lang w:eastAsia="en-US"/>
              </w:rPr>
            </w:pPr>
          </w:p>
        </w:tc>
        <w:tc>
          <w:tcPr>
            <w:tcW w:w="1842" w:type="dxa"/>
            <w:tcBorders>
              <w:top w:val="single" w:sz="4" w:space="0" w:color="auto"/>
              <w:left w:val="single" w:sz="4" w:space="0" w:color="auto"/>
              <w:bottom w:val="single" w:sz="4" w:space="0" w:color="auto"/>
              <w:right w:val="single" w:sz="4" w:space="0" w:color="auto"/>
            </w:tcBorders>
            <w:vAlign w:val="center"/>
            <w:hideMark/>
          </w:tcPr>
          <w:p w14:paraId="4815EB73" w14:textId="77777777" w:rsidR="003D05B5" w:rsidRDefault="003D05B5" w:rsidP="005E6406">
            <w:pPr>
              <w:suppressAutoHyphens w:val="0"/>
              <w:jc w:val="center"/>
              <w:rPr>
                <w:rFonts w:eastAsia="Calibri"/>
                <w:lang w:eastAsia="en-US"/>
              </w:rPr>
            </w:pPr>
            <w:r>
              <w:rPr>
                <w:rFonts w:eastAsia="Calibri"/>
                <w:lang w:eastAsia="en-US"/>
              </w:rPr>
              <w:t>Periódicos</w:t>
            </w:r>
          </w:p>
        </w:tc>
        <w:tc>
          <w:tcPr>
            <w:tcW w:w="1560" w:type="dxa"/>
            <w:gridSpan w:val="3"/>
            <w:tcBorders>
              <w:top w:val="single" w:sz="4" w:space="0" w:color="auto"/>
              <w:left w:val="single" w:sz="4" w:space="0" w:color="auto"/>
              <w:bottom w:val="single" w:sz="4" w:space="0" w:color="auto"/>
              <w:right w:val="single" w:sz="4" w:space="0" w:color="auto"/>
            </w:tcBorders>
            <w:vAlign w:val="center"/>
            <w:hideMark/>
          </w:tcPr>
          <w:p w14:paraId="0BF674C5" w14:textId="77777777" w:rsidR="003D05B5" w:rsidRDefault="003D05B5" w:rsidP="005E6406">
            <w:pPr>
              <w:suppressAutoHyphens w:val="0"/>
              <w:jc w:val="center"/>
              <w:rPr>
                <w:rFonts w:eastAsia="Calibri"/>
                <w:lang w:eastAsia="en-US"/>
              </w:rPr>
            </w:pPr>
            <w:r>
              <w:rPr>
                <w:rFonts w:eastAsia="Calibri"/>
                <w:lang w:eastAsia="en-US"/>
              </w:rPr>
              <w:t>0</w:t>
            </w:r>
          </w:p>
        </w:tc>
        <w:tc>
          <w:tcPr>
            <w:tcW w:w="1491" w:type="dxa"/>
            <w:gridSpan w:val="7"/>
            <w:tcBorders>
              <w:top w:val="single" w:sz="4" w:space="0" w:color="auto"/>
              <w:left w:val="single" w:sz="4" w:space="0" w:color="auto"/>
              <w:bottom w:val="single" w:sz="4" w:space="0" w:color="auto"/>
              <w:right w:val="single" w:sz="4" w:space="0" w:color="auto"/>
            </w:tcBorders>
            <w:vAlign w:val="center"/>
            <w:hideMark/>
          </w:tcPr>
          <w:p w14:paraId="08EA62D1" w14:textId="77777777" w:rsidR="003D05B5" w:rsidRDefault="003D05B5" w:rsidP="005E6406">
            <w:pPr>
              <w:suppressAutoHyphens w:val="0"/>
              <w:jc w:val="center"/>
              <w:rPr>
                <w:rFonts w:eastAsia="Calibri"/>
                <w:lang w:eastAsia="en-US"/>
              </w:rPr>
            </w:pPr>
            <w:r>
              <w:rPr>
                <w:rFonts w:eastAsia="Calibri"/>
                <w:lang w:eastAsia="en-US"/>
              </w:rPr>
              <w:t>0</w:t>
            </w:r>
          </w:p>
        </w:tc>
        <w:tc>
          <w:tcPr>
            <w:tcW w:w="1592" w:type="dxa"/>
            <w:gridSpan w:val="4"/>
            <w:tcBorders>
              <w:top w:val="single" w:sz="4" w:space="0" w:color="auto"/>
              <w:left w:val="single" w:sz="4" w:space="0" w:color="auto"/>
              <w:bottom w:val="single" w:sz="4" w:space="0" w:color="auto"/>
              <w:right w:val="nil"/>
            </w:tcBorders>
            <w:vAlign w:val="center"/>
            <w:hideMark/>
          </w:tcPr>
          <w:p w14:paraId="22DD96B6" w14:textId="77777777" w:rsidR="003D05B5" w:rsidRDefault="003D05B5" w:rsidP="005E6406">
            <w:pPr>
              <w:suppressAutoHyphens w:val="0"/>
              <w:jc w:val="center"/>
              <w:rPr>
                <w:rFonts w:eastAsia="Calibri"/>
                <w:lang w:eastAsia="en-US"/>
              </w:rPr>
            </w:pPr>
            <w:r>
              <w:rPr>
                <w:rFonts w:eastAsia="Calibri"/>
                <w:lang w:eastAsia="en-US"/>
              </w:rPr>
              <w:t>2</w:t>
            </w:r>
          </w:p>
        </w:tc>
      </w:tr>
      <w:tr w:rsidR="003D05B5" w14:paraId="33A1CBA8" w14:textId="77777777" w:rsidTr="003D05B5">
        <w:trPr>
          <w:trHeight w:val="80"/>
          <w:jc w:val="center"/>
        </w:trPr>
        <w:tc>
          <w:tcPr>
            <w:tcW w:w="1276" w:type="dxa"/>
            <w:vMerge/>
            <w:tcBorders>
              <w:top w:val="single" w:sz="4" w:space="0" w:color="auto"/>
              <w:left w:val="nil"/>
              <w:bottom w:val="single" w:sz="4" w:space="0" w:color="auto"/>
              <w:right w:val="single" w:sz="4" w:space="0" w:color="auto"/>
            </w:tcBorders>
            <w:vAlign w:val="center"/>
            <w:hideMark/>
          </w:tcPr>
          <w:p w14:paraId="4D76C46D" w14:textId="77777777" w:rsidR="003D05B5" w:rsidRDefault="003D05B5" w:rsidP="005E6406">
            <w:pPr>
              <w:suppressAutoHyphens w:val="0"/>
              <w:rPr>
                <w:rFonts w:eastAsia="Calibri"/>
                <w:lang w:eastAsia="en-US"/>
              </w:rPr>
            </w:pPr>
          </w:p>
        </w:tc>
        <w:tc>
          <w:tcPr>
            <w:tcW w:w="1389" w:type="dxa"/>
            <w:vMerge/>
            <w:tcBorders>
              <w:top w:val="single" w:sz="4" w:space="0" w:color="auto"/>
              <w:left w:val="single" w:sz="4" w:space="0" w:color="auto"/>
              <w:bottom w:val="single" w:sz="4" w:space="0" w:color="auto"/>
              <w:right w:val="single" w:sz="4" w:space="0" w:color="auto"/>
            </w:tcBorders>
            <w:vAlign w:val="center"/>
            <w:hideMark/>
          </w:tcPr>
          <w:p w14:paraId="605A7917" w14:textId="77777777" w:rsidR="003D05B5" w:rsidRDefault="003D05B5" w:rsidP="005E6406">
            <w:pPr>
              <w:suppressAutoHyphens w:val="0"/>
              <w:rPr>
                <w:rFonts w:eastAsia="Calibri"/>
                <w:lang w:eastAsia="en-US"/>
              </w:rPr>
            </w:pPr>
          </w:p>
        </w:tc>
        <w:tc>
          <w:tcPr>
            <w:tcW w:w="1842" w:type="dxa"/>
            <w:tcBorders>
              <w:top w:val="single" w:sz="4" w:space="0" w:color="auto"/>
              <w:left w:val="single" w:sz="4" w:space="0" w:color="auto"/>
              <w:bottom w:val="single" w:sz="4" w:space="0" w:color="auto"/>
              <w:right w:val="single" w:sz="4" w:space="0" w:color="auto"/>
            </w:tcBorders>
            <w:vAlign w:val="center"/>
            <w:hideMark/>
          </w:tcPr>
          <w:p w14:paraId="09E44BFD" w14:textId="77777777" w:rsidR="003D05B5" w:rsidRDefault="003D05B5" w:rsidP="005E6406">
            <w:pPr>
              <w:suppressAutoHyphens w:val="0"/>
              <w:jc w:val="center"/>
              <w:rPr>
                <w:rFonts w:eastAsia="Calibri"/>
                <w:lang w:eastAsia="en-US"/>
              </w:rPr>
            </w:pPr>
            <w:r>
              <w:rPr>
                <w:rFonts w:eastAsia="Calibri"/>
                <w:lang w:eastAsia="en-US"/>
              </w:rPr>
              <w:t>Anais de Congresso</w:t>
            </w:r>
          </w:p>
        </w:tc>
        <w:tc>
          <w:tcPr>
            <w:tcW w:w="1560" w:type="dxa"/>
            <w:gridSpan w:val="3"/>
            <w:tcBorders>
              <w:top w:val="single" w:sz="4" w:space="0" w:color="auto"/>
              <w:left w:val="single" w:sz="4" w:space="0" w:color="auto"/>
              <w:bottom w:val="single" w:sz="4" w:space="0" w:color="auto"/>
              <w:right w:val="single" w:sz="4" w:space="0" w:color="auto"/>
            </w:tcBorders>
            <w:vAlign w:val="center"/>
            <w:hideMark/>
          </w:tcPr>
          <w:p w14:paraId="1643DA37" w14:textId="77777777" w:rsidR="003D05B5" w:rsidRDefault="003D05B5" w:rsidP="005E6406">
            <w:pPr>
              <w:suppressAutoHyphens w:val="0"/>
              <w:jc w:val="center"/>
              <w:rPr>
                <w:rFonts w:eastAsia="Calibri"/>
                <w:lang w:eastAsia="en-US"/>
              </w:rPr>
            </w:pPr>
            <w:r>
              <w:rPr>
                <w:rFonts w:eastAsia="Calibri"/>
                <w:lang w:eastAsia="en-US"/>
              </w:rPr>
              <w:t>0</w:t>
            </w:r>
          </w:p>
        </w:tc>
        <w:tc>
          <w:tcPr>
            <w:tcW w:w="1491" w:type="dxa"/>
            <w:gridSpan w:val="7"/>
            <w:tcBorders>
              <w:top w:val="single" w:sz="4" w:space="0" w:color="auto"/>
              <w:left w:val="single" w:sz="4" w:space="0" w:color="auto"/>
              <w:bottom w:val="single" w:sz="4" w:space="0" w:color="auto"/>
              <w:right w:val="single" w:sz="4" w:space="0" w:color="auto"/>
            </w:tcBorders>
            <w:vAlign w:val="center"/>
            <w:hideMark/>
          </w:tcPr>
          <w:p w14:paraId="44173763" w14:textId="77777777" w:rsidR="003D05B5" w:rsidRDefault="003D05B5" w:rsidP="005E6406">
            <w:pPr>
              <w:suppressAutoHyphens w:val="0"/>
              <w:jc w:val="center"/>
              <w:rPr>
                <w:rFonts w:eastAsia="Calibri"/>
                <w:lang w:eastAsia="en-US"/>
              </w:rPr>
            </w:pPr>
            <w:r>
              <w:rPr>
                <w:rFonts w:eastAsia="Calibri"/>
                <w:lang w:eastAsia="en-US"/>
              </w:rPr>
              <w:t>3</w:t>
            </w:r>
          </w:p>
        </w:tc>
        <w:tc>
          <w:tcPr>
            <w:tcW w:w="1592" w:type="dxa"/>
            <w:gridSpan w:val="4"/>
            <w:tcBorders>
              <w:top w:val="single" w:sz="4" w:space="0" w:color="auto"/>
              <w:left w:val="single" w:sz="4" w:space="0" w:color="auto"/>
              <w:bottom w:val="single" w:sz="4" w:space="0" w:color="auto"/>
              <w:right w:val="nil"/>
            </w:tcBorders>
            <w:vAlign w:val="center"/>
            <w:hideMark/>
          </w:tcPr>
          <w:p w14:paraId="49B4AEC6" w14:textId="77777777" w:rsidR="003D05B5" w:rsidRDefault="003D05B5" w:rsidP="005E6406">
            <w:pPr>
              <w:suppressAutoHyphens w:val="0"/>
              <w:jc w:val="center"/>
              <w:rPr>
                <w:rFonts w:eastAsia="Calibri"/>
                <w:lang w:eastAsia="en-US"/>
              </w:rPr>
            </w:pPr>
            <w:r>
              <w:rPr>
                <w:rFonts w:eastAsia="Calibri"/>
                <w:lang w:eastAsia="en-US"/>
              </w:rPr>
              <w:t>5</w:t>
            </w:r>
          </w:p>
        </w:tc>
      </w:tr>
      <w:tr w:rsidR="003D05B5" w14:paraId="05E7FD29" w14:textId="77777777" w:rsidTr="003D05B5">
        <w:trPr>
          <w:trHeight w:val="150"/>
          <w:jc w:val="center"/>
        </w:trPr>
        <w:tc>
          <w:tcPr>
            <w:tcW w:w="1276" w:type="dxa"/>
            <w:vMerge/>
            <w:tcBorders>
              <w:top w:val="single" w:sz="4" w:space="0" w:color="auto"/>
              <w:left w:val="nil"/>
              <w:bottom w:val="single" w:sz="4" w:space="0" w:color="auto"/>
              <w:right w:val="single" w:sz="4" w:space="0" w:color="auto"/>
            </w:tcBorders>
            <w:vAlign w:val="center"/>
            <w:hideMark/>
          </w:tcPr>
          <w:p w14:paraId="610EAAD2" w14:textId="77777777" w:rsidR="003D05B5" w:rsidRDefault="003D05B5" w:rsidP="005E6406">
            <w:pPr>
              <w:suppressAutoHyphens w:val="0"/>
              <w:rPr>
                <w:rFonts w:eastAsia="Calibri"/>
                <w:lang w:eastAsia="en-US"/>
              </w:rPr>
            </w:pPr>
          </w:p>
        </w:tc>
        <w:tc>
          <w:tcPr>
            <w:tcW w:w="1389" w:type="dxa"/>
            <w:vMerge/>
            <w:tcBorders>
              <w:top w:val="single" w:sz="4" w:space="0" w:color="auto"/>
              <w:left w:val="single" w:sz="4" w:space="0" w:color="auto"/>
              <w:bottom w:val="single" w:sz="4" w:space="0" w:color="auto"/>
              <w:right w:val="single" w:sz="4" w:space="0" w:color="auto"/>
            </w:tcBorders>
            <w:vAlign w:val="center"/>
            <w:hideMark/>
          </w:tcPr>
          <w:p w14:paraId="0ABC1C60" w14:textId="77777777" w:rsidR="003D05B5" w:rsidRDefault="003D05B5" w:rsidP="005E6406">
            <w:pPr>
              <w:suppressAutoHyphens w:val="0"/>
              <w:rPr>
                <w:rFonts w:eastAsia="Calibri"/>
                <w:lang w:eastAsia="en-US"/>
              </w:rPr>
            </w:pPr>
          </w:p>
        </w:tc>
        <w:tc>
          <w:tcPr>
            <w:tcW w:w="1842" w:type="dxa"/>
            <w:tcBorders>
              <w:top w:val="single" w:sz="4" w:space="0" w:color="auto"/>
              <w:left w:val="single" w:sz="4" w:space="0" w:color="auto"/>
              <w:bottom w:val="single" w:sz="4" w:space="0" w:color="auto"/>
              <w:right w:val="single" w:sz="4" w:space="0" w:color="auto"/>
            </w:tcBorders>
            <w:vAlign w:val="center"/>
            <w:hideMark/>
          </w:tcPr>
          <w:p w14:paraId="6D99396F" w14:textId="77777777" w:rsidR="003D05B5" w:rsidRDefault="003D05B5" w:rsidP="005E6406">
            <w:pPr>
              <w:suppressAutoHyphens w:val="0"/>
              <w:jc w:val="center"/>
              <w:rPr>
                <w:rFonts w:eastAsia="Calibri"/>
                <w:lang w:eastAsia="en-US"/>
              </w:rPr>
            </w:pPr>
            <w:r>
              <w:rPr>
                <w:rFonts w:eastAsia="Calibri"/>
                <w:lang w:eastAsia="en-US"/>
              </w:rPr>
              <w:t>TCC</w:t>
            </w:r>
          </w:p>
        </w:tc>
        <w:tc>
          <w:tcPr>
            <w:tcW w:w="1560" w:type="dxa"/>
            <w:gridSpan w:val="3"/>
            <w:tcBorders>
              <w:top w:val="single" w:sz="4" w:space="0" w:color="auto"/>
              <w:left w:val="single" w:sz="4" w:space="0" w:color="auto"/>
              <w:bottom w:val="single" w:sz="4" w:space="0" w:color="auto"/>
              <w:right w:val="single" w:sz="4" w:space="0" w:color="auto"/>
            </w:tcBorders>
            <w:vAlign w:val="center"/>
            <w:hideMark/>
          </w:tcPr>
          <w:p w14:paraId="2A3D37C2" w14:textId="77777777" w:rsidR="003D05B5" w:rsidRDefault="003D05B5" w:rsidP="005E6406">
            <w:pPr>
              <w:suppressAutoHyphens w:val="0"/>
              <w:jc w:val="center"/>
              <w:rPr>
                <w:rFonts w:eastAsia="Calibri"/>
                <w:lang w:eastAsia="en-US"/>
              </w:rPr>
            </w:pPr>
            <w:r>
              <w:rPr>
                <w:rFonts w:eastAsia="Calibri"/>
                <w:lang w:eastAsia="en-US"/>
              </w:rPr>
              <w:t>0</w:t>
            </w:r>
          </w:p>
        </w:tc>
        <w:tc>
          <w:tcPr>
            <w:tcW w:w="1491" w:type="dxa"/>
            <w:gridSpan w:val="7"/>
            <w:tcBorders>
              <w:top w:val="single" w:sz="4" w:space="0" w:color="auto"/>
              <w:left w:val="single" w:sz="4" w:space="0" w:color="auto"/>
              <w:bottom w:val="single" w:sz="4" w:space="0" w:color="auto"/>
              <w:right w:val="single" w:sz="4" w:space="0" w:color="auto"/>
            </w:tcBorders>
            <w:vAlign w:val="center"/>
            <w:hideMark/>
          </w:tcPr>
          <w:p w14:paraId="0990DEA1" w14:textId="77777777" w:rsidR="003D05B5" w:rsidRDefault="003D05B5" w:rsidP="005E6406">
            <w:pPr>
              <w:suppressAutoHyphens w:val="0"/>
              <w:jc w:val="center"/>
              <w:rPr>
                <w:rFonts w:eastAsia="Calibri"/>
                <w:lang w:eastAsia="en-US"/>
              </w:rPr>
            </w:pPr>
            <w:r>
              <w:rPr>
                <w:rFonts w:eastAsia="Calibri"/>
                <w:lang w:eastAsia="en-US"/>
              </w:rPr>
              <w:t>1</w:t>
            </w:r>
          </w:p>
        </w:tc>
        <w:tc>
          <w:tcPr>
            <w:tcW w:w="1592" w:type="dxa"/>
            <w:gridSpan w:val="4"/>
            <w:tcBorders>
              <w:top w:val="single" w:sz="4" w:space="0" w:color="auto"/>
              <w:left w:val="single" w:sz="4" w:space="0" w:color="auto"/>
              <w:bottom w:val="single" w:sz="4" w:space="0" w:color="auto"/>
              <w:right w:val="nil"/>
            </w:tcBorders>
            <w:vAlign w:val="center"/>
            <w:hideMark/>
          </w:tcPr>
          <w:p w14:paraId="15B96F1A" w14:textId="77777777" w:rsidR="003D05B5" w:rsidRDefault="003D05B5" w:rsidP="005E6406">
            <w:pPr>
              <w:suppressAutoHyphens w:val="0"/>
              <w:jc w:val="center"/>
              <w:rPr>
                <w:rFonts w:eastAsia="Calibri"/>
                <w:lang w:eastAsia="en-US"/>
              </w:rPr>
            </w:pPr>
            <w:r>
              <w:rPr>
                <w:rFonts w:eastAsia="Calibri"/>
                <w:lang w:eastAsia="en-US"/>
              </w:rPr>
              <w:t>1</w:t>
            </w:r>
          </w:p>
        </w:tc>
      </w:tr>
      <w:tr w:rsidR="003D05B5" w14:paraId="0A54C626" w14:textId="77777777" w:rsidTr="003D05B5">
        <w:trPr>
          <w:trHeight w:val="170"/>
          <w:jc w:val="center"/>
        </w:trPr>
        <w:tc>
          <w:tcPr>
            <w:tcW w:w="1276" w:type="dxa"/>
            <w:vMerge w:val="restart"/>
            <w:tcBorders>
              <w:top w:val="single" w:sz="4" w:space="0" w:color="auto"/>
              <w:left w:val="nil"/>
              <w:bottom w:val="single" w:sz="4" w:space="0" w:color="auto"/>
              <w:right w:val="single" w:sz="4" w:space="0" w:color="auto"/>
            </w:tcBorders>
            <w:vAlign w:val="center"/>
            <w:hideMark/>
          </w:tcPr>
          <w:p w14:paraId="2FE7B0AA" w14:textId="3A4CC9B0" w:rsidR="00F720EA" w:rsidRDefault="00DA5F8D" w:rsidP="005E6406">
            <w:pPr>
              <w:suppressAutoHyphens w:val="0"/>
              <w:jc w:val="center"/>
              <w:rPr>
                <w:rFonts w:eastAsia="Calibri"/>
                <w:lang w:eastAsia="en-US"/>
              </w:rPr>
            </w:pPr>
            <w:r>
              <w:rPr>
                <w:w w:val="105"/>
                <w:sz w:val="19"/>
              </w:rPr>
              <w:t>Luiz Felipe Ferreira</w:t>
            </w:r>
          </w:p>
        </w:tc>
        <w:tc>
          <w:tcPr>
            <w:tcW w:w="1389" w:type="dxa"/>
            <w:vMerge w:val="restart"/>
            <w:tcBorders>
              <w:top w:val="single" w:sz="4" w:space="0" w:color="auto"/>
              <w:left w:val="single" w:sz="4" w:space="0" w:color="auto"/>
              <w:bottom w:val="single" w:sz="4" w:space="0" w:color="auto"/>
              <w:right w:val="single" w:sz="4" w:space="0" w:color="auto"/>
            </w:tcBorders>
            <w:vAlign w:val="center"/>
            <w:hideMark/>
          </w:tcPr>
          <w:p w14:paraId="66712805" w14:textId="77777777" w:rsidR="003D05B5" w:rsidRDefault="003D05B5" w:rsidP="005E6406">
            <w:pPr>
              <w:suppressAutoHyphens w:val="0"/>
              <w:jc w:val="center"/>
              <w:rPr>
                <w:rFonts w:eastAsia="Calibri"/>
                <w:lang w:eastAsia="en-US"/>
              </w:rPr>
            </w:pPr>
            <w:r>
              <w:rPr>
                <w:rFonts w:eastAsia="Calibri"/>
                <w:lang w:eastAsia="en-US"/>
              </w:rPr>
              <w:t>Tóp. Esp. em Cont. II</w:t>
            </w:r>
          </w:p>
        </w:tc>
        <w:tc>
          <w:tcPr>
            <w:tcW w:w="1842" w:type="dxa"/>
            <w:tcBorders>
              <w:top w:val="single" w:sz="4" w:space="0" w:color="auto"/>
              <w:left w:val="single" w:sz="4" w:space="0" w:color="auto"/>
              <w:bottom w:val="single" w:sz="4" w:space="0" w:color="auto"/>
              <w:right w:val="single" w:sz="4" w:space="0" w:color="auto"/>
            </w:tcBorders>
            <w:vAlign w:val="center"/>
            <w:hideMark/>
          </w:tcPr>
          <w:p w14:paraId="1E1945D9" w14:textId="77777777" w:rsidR="003D05B5" w:rsidRDefault="003D05B5" w:rsidP="005E6406">
            <w:pPr>
              <w:suppressAutoHyphens w:val="0"/>
              <w:jc w:val="center"/>
              <w:rPr>
                <w:rFonts w:eastAsia="Calibri"/>
                <w:lang w:eastAsia="en-US"/>
              </w:rPr>
            </w:pPr>
            <w:r>
              <w:rPr>
                <w:rFonts w:eastAsia="Calibri"/>
                <w:lang w:eastAsia="en-US"/>
              </w:rPr>
              <w:t>Contribuições</w:t>
            </w:r>
          </w:p>
        </w:tc>
        <w:tc>
          <w:tcPr>
            <w:tcW w:w="998" w:type="dxa"/>
            <w:gridSpan w:val="2"/>
            <w:tcBorders>
              <w:top w:val="single" w:sz="4" w:space="0" w:color="auto"/>
              <w:left w:val="single" w:sz="4" w:space="0" w:color="auto"/>
              <w:bottom w:val="single" w:sz="4" w:space="0" w:color="auto"/>
              <w:right w:val="single" w:sz="4" w:space="0" w:color="auto"/>
            </w:tcBorders>
            <w:vAlign w:val="center"/>
            <w:hideMark/>
          </w:tcPr>
          <w:p w14:paraId="4A995D3D" w14:textId="77777777" w:rsidR="003D05B5" w:rsidRDefault="003D05B5" w:rsidP="005E6406">
            <w:pPr>
              <w:suppressAutoHyphens w:val="0"/>
              <w:jc w:val="center"/>
              <w:rPr>
                <w:rFonts w:eastAsia="Calibri"/>
                <w:lang w:eastAsia="en-US"/>
              </w:rPr>
            </w:pPr>
            <w:r>
              <w:rPr>
                <w:rFonts w:eastAsia="Calibri"/>
                <w:lang w:eastAsia="en-US"/>
              </w:rPr>
              <w:t>2012</w:t>
            </w:r>
          </w:p>
        </w:tc>
        <w:tc>
          <w:tcPr>
            <w:tcW w:w="915" w:type="dxa"/>
            <w:gridSpan w:val="2"/>
            <w:tcBorders>
              <w:top w:val="single" w:sz="4" w:space="0" w:color="auto"/>
              <w:left w:val="single" w:sz="4" w:space="0" w:color="auto"/>
              <w:bottom w:val="single" w:sz="4" w:space="0" w:color="auto"/>
              <w:right w:val="single" w:sz="4" w:space="0" w:color="auto"/>
            </w:tcBorders>
            <w:vAlign w:val="center"/>
            <w:hideMark/>
          </w:tcPr>
          <w:p w14:paraId="789ACAF8" w14:textId="77777777" w:rsidR="003D05B5" w:rsidRDefault="003D05B5" w:rsidP="005E6406">
            <w:pPr>
              <w:suppressAutoHyphens w:val="0"/>
              <w:jc w:val="center"/>
              <w:rPr>
                <w:rFonts w:eastAsia="Calibri"/>
                <w:lang w:eastAsia="en-US"/>
              </w:rPr>
            </w:pPr>
            <w:r>
              <w:rPr>
                <w:rFonts w:eastAsia="Calibri"/>
                <w:lang w:eastAsia="en-US"/>
              </w:rPr>
              <w:t>2013</w:t>
            </w:r>
          </w:p>
        </w:tc>
        <w:tc>
          <w:tcPr>
            <w:tcW w:w="1018" w:type="dxa"/>
            <w:gridSpan w:val="4"/>
            <w:tcBorders>
              <w:top w:val="single" w:sz="4" w:space="0" w:color="auto"/>
              <w:left w:val="single" w:sz="4" w:space="0" w:color="auto"/>
              <w:bottom w:val="single" w:sz="4" w:space="0" w:color="auto"/>
              <w:right w:val="single" w:sz="4" w:space="0" w:color="auto"/>
            </w:tcBorders>
            <w:vAlign w:val="center"/>
            <w:hideMark/>
          </w:tcPr>
          <w:p w14:paraId="656975D1" w14:textId="77777777" w:rsidR="003D05B5" w:rsidRDefault="003D05B5" w:rsidP="005E6406">
            <w:pPr>
              <w:suppressAutoHyphens w:val="0"/>
              <w:jc w:val="center"/>
              <w:rPr>
                <w:rFonts w:eastAsia="Calibri"/>
                <w:lang w:eastAsia="en-US"/>
              </w:rPr>
            </w:pPr>
            <w:r>
              <w:rPr>
                <w:rFonts w:eastAsia="Calibri"/>
                <w:lang w:eastAsia="en-US"/>
              </w:rPr>
              <w:t>2014</w:t>
            </w:r>
          </w:p>
        </w:tc>
        <w:tc>
          <w:tcPr>
            <w:tcW w:w="918" w:type="dxa"/>
            <w:gridSpan w:val="5"/>
            <w:tcBorders>
              <w:top w:val="single" w:sz="4" w:space="0" w:color="auto"/>
              <w:left w:val="single" w:sz="4" w:space="0" w:color="auto"/>
              <w:bottom w:val="single" w:sz="4" w:space="0" w:color="auto"/>
              <w:right w:val="single" w:sz="4" w:space="0" w:color="auto"/>
            </w:tcBorders>
            <w:vAlign w:val="center"/>
            <w:hideMark/>
          </w:tcPr>
          <w:p w14:paraId="19D9B828" w14:textId="77777777" w:rsidR="003D05B5" w:rsidRDefault="003D05B5" w:rsidP="005E6406">
            <w:pPr>
              <w:suppressAutoHyphens w:val="0"/>
              <w:jc w:val="center"/>
              <w:rPr>
                <w:rFonts w:eastAsia="Calibri"/>
                <w:lang w:eastAsia="en-US"/>
              </w:rPr>
            </w:pPr>
            <w:r>
              <w:rPr>
                <w:rFonts w:eastAsia="Calibri"/>
                <w:lang w:eastAsia="en-US"/>
              </w:rPr>
              <w:t>2015</w:t>
            </w:r>
          </w:p>
        </w:tc>
        <w:tc>
          <w:tcPr>
            <w:tcW w:w="794" w:type="dxa"/>
            <w:tcBorders>
              <w:top w:val="single" w:sz="4" w:space="0" w:color="auto"/>
              <w:left w:val="single" w:sz="4" w:space="0" w:color="auto"/>
              <w:bottom w:val="single" w:sz="4" w:space="0" w:color="auto"/>
              <w:right w:val="nil"/>
            </w:tcBorders>
            <w:vAlign w:val="center"/>
            <w:hideMark/>
          </w:tcPr>
          <w:p w14:paraId="507A9937" w14:textId="77777777" w:rsidR="003D05B5" w:rsidRDefault="003D05B5" w:rsidP="005E6406">
            <w:pPr>
              <w:suppressAutoHyphens w:val="0"/>
              <w:jc w:val="center"/>
              <w:rPr>
                <w:rFonts w:eastAsia="Calibri"/>
                <w:lang w:eastAsia="en-US"/>
              </w:rPr>
            </w:pPr>
            <w:r>
              <w:rPr>
                <w:rFonts w:eastAsia="Calibri"/>
                <w:lang w:eastAsia="en-US"/>
              </w:rPr>
              <w:t>2016</w:t>
            </w:r>
          </w:p>
        </w:tc>
      </w:tr>
      <w:tr w:rsidR="003D05B5" w14:paraId="1FE22010" w14:textId="77777777" w:rsidTr="003D05B5">
        <w:trPr>
          <w:trHeight w:val="225"/>
          <w:jc w:val="center"/>
        </w:trPr>
        <w:tc>
          <w:tcPr>
            <w:tcW w:w="1276" w:type="dxa"/>
            <w:vMerge/>
            <w:tcBorders>
              <w:top w:val="single" w:sz="4" w:space="0" w:color="auto"/>
              <w:left w:val="nil"/>
              <w:bottom w:val="single" w:sz="4" w:space="0" w:color="auto"/>
              <w:right w:val="single" w:sz="4" w:space="0" w:color="auto"/>
            </w:tcBorders>
            <w:vAlign w:val="center"/>
            <w:hideMark/>
          </w:tcPr>
          <w:p w14:paraId="71425A3F" w14:textId="77777777" w:rsidR="003D05B5" w:rsidRDefault="003D05B5" w:rsidP="005E6406">
            <w:pPr>
              <w:suppressAutoHyphens w:val="0"/>
              <w:rPr>
                <w:rFonts w:eastAsia="Calibri"/>
                <w:lang w:eastAsia="en-US"/>
              </w:rPr>
            </w:pPr>
          </w:p>
        </w:tc>
        <w:tc>
          <w:tcPr>
            <w:tcW w:w="1389" w:type="dxa"/>
            <w:vMerge/>
            <w:tcBorders>
              <w:top w:val="single" w:sz="4" w:space="0" w:color="auto"/>
              <w:left w:val="single" w:sz="4" w:space="0" w:color="auto"/>
              <w:bottom w:val="single" w:sz="4" w:space="0" w:color="auto"/>
              <w:right w:val="single" w:sz="4" w:space="0" w:color="auto"/>
            </w:tcBorders>
            <w:vAlign w:val="center"/>
            <w:hideMark/>
          </w:tcPr>
          <w:p w14:paraId="198D16CE" w14:textId="77777777" w:rsidR="003D05B5" w:rsidRDefault="003D05B5" w:rsidP="005E6406">
            <w:pPr>
              <w:suppressAutoHyphens w:val="0"/>
              <w:rPr>
                <w:rFonts w:eastAsia="Calibri"/>
                <w:lang w:eastAsia="en-US"/>
              </w:rPr>
            </w:pPr>
          </w:p>
        </w:tc>
        <w:tc>
          <w:tcPr>
            <w:tcW w:w="1842" w:type="dxa"/>
            <w:tcBorders>
              <w:top w:val="single" w:sz="4" w:space="0" w:color="auto"/>
              <w:left w:val="single" w:sz="4" w:space="0" w:color="auto"/>
              <w:bottom w:val="single" w:sz="4" w:space="0" w:color="auto"/>
              <w:right w:val="single" w:sz="4" w:space="0" w:color="auto"/>
            </w:tcBorders>
            <w:vAlign w:val="center"/>
            <w:hideMark/>
          </w:tcPr>
          <w:p w14:paraId="54B09050" w14:textId="77777777" w:rsidR="003D05B5" w:rsidRDefault="003D05B5" w:rsidP="005E6406">
            <w:pPr>
              <w:suppressAutoHyphens w:val="0"/>
              <w:jc w:val="center"/>
              <w:rPr>
                <w:rFonts w:eastAsia="Calibri"/>
                <w:lang w:eastAsia="en-US"/>
              </w:rPr>
            </w:pPr>
            <w:r>
              <w:rPr>
                <w:rFonts w:eastAsia="Calibri"/>
                <w:lang w:eastAsia="en-US"/>
              </w:rPr>
              <w:t>Periódicos</w:t>
            </w:r>
          </w:p>
        </w:tc>
        <w:tc>
          <w:tcPr>
            <w:tcW w:w="998" w:type="dxa"/>
            <w:gridSpan w:val="2"/>
            <w:tcBorders>
              <w:top w:val="single" w:sz="4" w:space="0" w:color="auto"/>
              <w:left w:val="single" w:sz="4" w:space="0" w:color="auto"/>
              <w:bottom w:val="single" w:sz="4" w:space="0" w:color="auto"/>
              <w:right w:val="single" w:sz="4" w:space="0" w:color="auto"/>
            </w:tcBorders>
            <w:vAlign w:val="center"/>
            <w:hideMark/>
          </w:tcPr>
          <w:p w14:paraId="149D1EBD" w14:textId="77777777" w:rsidR="003D05B5" w:rsidRDefault="003D05B5" w:rsidP="005E6406">
            <w:pPr>
              <w:suppressAutoHyphens w:val="0"/>
              <w:jc w:val="center"/>
              <w:rPr>
                <w:rFonts w:eastAsia="Calibri"/>
                <w:lang w:eastAsia="en-US"/>
              </w:rPr>
            </w:pPr>
            <w:r>
              <w:rPr>
                <w:rFonts w:eastAsia="Calibri"/>
                <w:lang w:eastAsia="en-US"/>
              </w:rPr>
              <w:t>0</w:t>
            </w:r>
          </w:p>
        </w:tc>
        <w:tc>
          <w:tcPr>
            <w:tcW w:w="915" w:type="dxa"/>
            <w:gridSpan w:val="2"/>
            <w:tcBorders>
              <w:top w:val="single" w:sz="4" w:space="0" w:color="auto"/>
              <w:left w:val="single" w:sz="4" w:space="0" w:color="auto"/>
              <w:bottom w:val="single" w:sz="4" w:space="0" w:color="auto"/>
              <w:right w:val="single" w:sz="4" w:space="0" w:color="auto"/>
            </w:tcBorders>
            <w:vAlign w:val="center"/>
            <w:hideMark/>
          </w:tcPr>
          <w:p w14:paraId="6AB0EBAF" w14:textId="77777777" w:rsidR="003D05B5" w:rsidRDefault="003D05B5" w:rsidP="005E6406">
            <w:pPr>
              <w:suppressAutoHyphens w:val="0"/>
              <w:jc w:val="center"/>
              <w:rPr>
                <w:rFonts w:eastAsia="Calibri"/>
                <w:lang w:eastAsia="en-US"/>
              </w:rPr>
            </w:pPr>
            <w:r>
              <w:rPr>
                <w:rFonts w:eastAsia="Calibri"/>
                <w:lang w:eastAsia="en-US"/>
              </w:rPr>
              <w:t>0</w:t>
            </w:r>
          </w:p>
        </w:tc>
        <w:tc>
          <w:tcPr>
            <w:tcW w:w="1018" w:type="dxa"/>
            <w:gridSpan w:val="4"/>
            <w:tcBorders>
              <w:top w:val="single" w:sz="4" w:space="0" w:color="auto"/>
              <w:left w:val="single" w:sz="4" w:space="0" w:color="auto"/>
              <w:bottom w:val="single" w:sz="4" w:space="0" w:color="auto"/>
              <w:right w:val="single" w:sz="4" w:space="0" w:color="auto"/>
            </w:tcBorders>
            <w:vAlign w:val="center"/>
            <w:hideMark/>
          </w:tcPr>
          <w:p w14:paraId="204E8D2A" w14:textId="77777777" w:rsidR="003D05B5" w:rsidRDefault="003D05B5" w:rsidP="005E6406">
            <w:pPr>
              <w:suppressAutoHyphens w:val="0"/>
              <w:jc w:val="center"/>
              <w:rPr>
                <w:rFonts w:eastAsia="Calibri"/>
                <w:lang w:eastAsia="en-US"/>
              </w:rPr>
            </w:pPr>
            <w:r>
              <w:rPr>
                <w:rFonts w:eastAsia="Calibri"/>
                <w:lang w:eastAsia="en-US"/>
              </w:rPr>
              <w:t>1</w:t>
            </w:r>
          </w:p>
        </w:tc>
        <w:tc>
          <w:tcPr>
            <w:tcW w:w="918" w:type="dxa"/>
            <w:gridSpan w:val="5"/>
            <w:tcBorders>
              <w:top w:val="single" w:sz="4" w:space="0" w:color="auto"/>
              <w:left w:val="single" w:sz="4" w:space="0" w:color="auto"/>
              <w:bottom w:val="single" w:sz="4" w:space="0" w:color="auto"/>
              <w:right w:val="single" w:sz="4" w:space="0" w:color="auto"/>
            </w:tcBorders>
            <w:vAlign w:val="center"/>
            <w:hideMark/>
          </w:tcPr>
          <w:p w14:paraId="008A5004" w14:textId="77777777" w:rsidR="003D05B5" w:rsidRDefault="003D05B5" w:rsidP="005E6406">
            <w:pPr>
              <w:suppressAutoHyphens w:val="0"/>
              <w:jc w:val="center"/>
              <w:rPr>
                <w:rFonts w:eastAsia="Calibri"/>
                <w:lang w:eastAsia="en-US"/>
              </w:rPr>
            </w:pPr>
            <w:r>
              <w:rPr>
                <w:rFonts w:eastAsia="Calibri"/>
                <w:lang w:eastAsia="en-US"/>
              </w:rPr>
              <w:t>2</w:t>
            </w:r>
          </w:p>
        </w:tc>
        <w:tc>
          <w:tcPr>
            <w:tcW w:w="794" w:type="dxa"/>
            <w:tcBorders>
              <w:top w:val="single" w:sz="4" w:space="0" w:color="auto"/>
              <w:left w:val="single" w:sz="4" w:space="0" w:color="auto"/>
              <w:bottom w:val="single" w:sz="4" w:space="0" w:color="auto"/>
              <w:right w:val="nil"/>
            </w:tcBorders>
            <w:vAlign w:val="center"/>
            <w:hideMark/>
          </w:tcPr>
          <w:p w14:paraId="552C4F11" w14:textId="77777777" w:rsidR="003D05B5" w:rsidRDefault="003D05B5" w:rsidP="005E6406">
            <w:pPr>
              <w:suppressAutoHyphens w:val="0"/>
              <w:jc w:val="center"/>
              <w:rPr>
                <w:rFonts w:eastAsia="Calibri"/>
                <w:lang w:eastAsia="en-US"/>
              </w:rPr>
            </w:pPr>
            <w:r>
              <w:rPr>
                <w:rFonts w:eastAsia="Calibri"/>
                <w:lang w:eastAsia="en-US"/>
              </w:rPr>
              <w:t>2</w:t>
            </w:r>
          </w:p>
        </w:tc>
      </w:tr>
      <w:tr w:rsidR="003D05B5" w14:paraId="72C55763" w14:textId="77777777" w:rsidTr="003D05B5">
        <w:trPr>
          <w:trHeight w:val="240"/>
          <w:jc w:val="center"/>
        </w:trPr>
        <w:tc>
          <w:tcPr>
            <w:tcW w:w="1276" w:type="dxa"/>
            <w:vMerge/>
            <w:tcBorders>
              <w:top w:val="single" w:sz="4" w:space="0" w:color="auto"/>
              <w:left w:val="nil"/>
              <w:bottom w:val="single" w:sz="4" w:space="0" w:color="auto"/>
              <w:right w:val="single" w:sz="4" w:space="0" w:color="auto"/>
            </w:tcBorders>
            <w:vAlign w:val="center"/>
            <w:hideMark/>
          </w:tcPr>
          <w:p w14:paraId="40F4BF6F" w14:textId="77777777" w:rsidR="003D05B5" w:rsidRDefault="003D05B5" w:rsidP="005E6406">
            <w:pPr>
              <w:suppressAutoHyphens w:val="0"/>
              <w:rPr>
                <w:rFonts w:eastAsia="Calibri"/>
                <w:lang w:eastAsia="en-US"/>
              </w:rPr>
            </w:pPr>
          </w:p>
        </w:tc>
        <w:tc>
          <w:tcPr>
            <w:tcW w:w="1389" w:type="dxa"/>
            <w:vMerge/>
            <w:tcBorders>
              <w:top w:val="single" w:sz="4" w:space="0" w:color="auto"/>
              <w:left w:val="single" w:sz="4" w:space="0" w:color="auto"/>
              <w:bottom w:val="single" w:sz="4" w:space="0" w:color="auto"/>
              <w:right w:val="single" w:sz="4" w:space="0" w:color="auto"/>
            </w:tcBorders>
            <w:vAlign w:val="center"/>
            <w:hideMark/>
          </w:tcPr>
          <w:p w14:paraId="0860D2F4" w14:textId="77777777" w:rsidR="003D05B5" w:rsidRDefault="003D05B5" w:rsidP="005E6406">
            <w:pPr>
              <w:suppressAutoHyphens w:val="0"/>
              <w:rPr>
                <w:rFonts w:eastAsia="Calibri"/>
                <w:lang w:eastAsia="en-US"/>
              </w:rPr>
            </w:pPr>
          </w:p>
        </w:tc>
        <w:tc>
          <w:tcPr>
            <w:tcW w:w="1842" w:type="dxa"/>
            <w:tcBorders>
              <w:top w:val="single" w:sz="4" w:space="0" w:color="auto"/>
              <w:left w:val="single" w:sz="4" w:space="0" w:color="auto"/>
              <w:bottom w:val="single" w:sz="4" w:space="0" w:color="auto"/>
              <w:right w:val="single" w:sz="4" w:space="0" w:color="auto"/>
            </w:tcBorders>
            <w:vAlign w:val="center"/>
            <w:hideMark/>
          </w:tcPr>
          <w:p w14:paraId="05899503" w14:textId="77777777" w:rsidR="003D05B5" w:rsidRDefault="003D05B5" w:rsidP="005E6406">
            <w:pPr>
              <w:suppressAutoHyphens w:val="0"/>
              <w:jc w:val="center"/>
              <w:rPr>
                <w:rFonts w:eastAsia="Calibri"/>
                <w:lang w:eastAsia="en-US"/>
              </w:rPr>
            </w:pPr>
            <w:r>
              <w:rPr>
                <w:rFonts w:eastAsia="Calibri"/>
                <w:lang w:eastAsia="en-US"/>
              </w:rPr>
              <w:t>Anais de Congresso</w:t>
            </w:r>
          </w:p>
        </w:tc>
        <w:tc>
          <w:tcPr>
            <w:tcW w:w="998" w:type="dxa"/>
            <w:gridSpan w:val="2"/>
            <w:tcBorders>
              <w:top w:val="single" w:sz="4" w:space="0" w:color="auto"/>
              <w:left w:val="single" w:sz="4" w:space="0" w:color="auto"/>
              <w:bottom w:val="single" w:sz="4" w:space="0" w:color="auto"/>
              <w:right w:val="single" w:sz="4" w:space="0" w:color="auto"/>
            </w:tcBorders>
            <w:vAlign w:val="center"/>
            <w:hideMark/>
          </w:tcPr>
          <w:p w14:paraId="0A265AAD" w14:textId="77777777" w:rsidR="003D05B5" w:rsidRDefault="003D05B5" w:rsidP="005E6406">
            <w:pPr>
              <w:suppressAutoHyphens w:val="0"/>
              <w:jc w:val="center"/>
              <w:rPr>
                <w:rFonts w:eastAsia="Calibri"/>
                <w:lang w:eastAsia="en-US"/>
              </w:rPr>
            </w:pPr>
            <w:r>
              <w:rPr>
                <w:rFonts w:eastAsia="Calibri"/>
                <w:lang w:eastAsia="en-US"/>
              </w:rPr>
              <w:t>0</w:t>
            </w:r>
          </w:p>
        </w:tc>
        <w:tc>
          <w:tcPr>
            <w:tcW w:w="915" w:type="dxa"/>
            <w:gridSpan w:val="2"/>
            <w:tcBorders>
              <w:top w:val="single" w:sz="4" w:space="0" w:color="auto"/>
              <w:left w:val="single" w:sz="4" w:space="0" w:color="auto"/>
              <w:bottom w:val="single" w:sz="4" w:space="0" w:color="auto"/>
              <w:right w:val="single" w:sz="4" w:space="0" w:color="auto"/>
            </w:tcBorders>
            <w:vAlign w:val="center"/>
            <w:hideMark/>
          </w:tcPr>
          <w:p w14:paraId="7C71565E" w14:textId="77777777" w:rsidR="003D05B5" w:rsidRDefault="003D05B5" w:rsidP="005E6406">
            <w:pPr>
              <w:suppressAutoHyphens w:val="0"/>
              <w:jc w:val="center"/>
              <w:rPr>
                <w:rFonts w:eastAsia="Calibri"/>
                <w:lang w:eastAsia="en-US"/>
              </w:rPr>
            </w:pPr>
            <w:r>
              <w:rPr>
                <w:rFonts w:eastAsia="Calibri"/>
                <w:lang w:eastAsia="en-US"/>
              </w:rPr>
              <w:t>0</w:t>
            </w:r>
          </w:p>
        </w:tc>
        <w:tc>
          <w:tcPr>
            <w:tcW w:w="1018" w:type="dxa"/>
            <w:gridSpan w:val="4"/>
            <w:tcBorders>
              <w:top w:val="single" w:sz="4" w:space="0" w:color="auto"/>
              <w:left w:val="single" w:sz="4" w:space="0" w:color="auto"/>
              <w:bottom w:val="single" w:sz="4" w:space="0" w:color="auto"/>
              <w:right w:val="single" w:sz="4" w:space="0" w:color="auto"/>
            </w:tcBorders>
            <w:vAlign w:val="center"/>
            <w:hideMark/>
          </w:tcPr>
          <w:p w14:paraId="230B44D8" w14:textId="77777777" w:rsidR="003D05B5" w:rsidRDefault="003D05B5" w:rsidP="005E6406">
            <w:pPr>
              <w:suppressAutoHyphens w:val="0"/>
              <w:jc w:val="center"/>
              <w:rPr>
                <w:rFonts w:eastAsia="Calibri"/>
                <w:lang w:eastAsia="en-US"/>
              </w:rPr>
            </w:pPr>
            <w:r>
              <w:rPr>
                <w:rFonts w:eastAsia="Calibri"/>
                <w:lang w:eastAsia="en-US"/>
              </w:rPr>
              <w:t>2</w:t>
            </w:r>
          </w:p>
        </w:tc>
        <w:tc>
          <w:tcPr>
            <w:tcW w:w="918" w:type="dxa"/>
            <w:gridSpan w:val="5"/>
            <w:tcBorders>
              <w:top w:val="single" w:sz="4" w:space="0" w:color="auto"/>
              <w:left w:val="single" w:sz="4" w:space="0" w:color="auto"/>
              <w:bottom w:val="single" w:sz="4" w:space="0" w:color="auto"/>
              <w:right w:val="single" w:sz="4" w:space="0" w:color="auto"/>
            </w:tcBorders>
            <w:vAlign w:val="center"/>
            <w:hideMark/>
          </w:tcPr>
          <w:p w14:paraId="025CCD24" w14:textId="77777777" w:rsidR="003D05B5" w:rsidRDefault="003D05B5" w:rsidP="005E6406">
            <w:pPr>
              <w:suppressAutoHyphens w:val="0"/>
              <w:jc w:val="center"/>
              <w:rPr>
                <w:rFonts w:eastAsia="Calibri"/>
                <w:lang w:eastAsia="en-US"/>
              </w:rPr>
            </w:pPr>
            <w:r>
              <w:rPr>
                <w:rFonts w:eastAsia="Calibri"/>
                <w:lang w:eastAsia="en-US"/>
              </w:rPr>
              <w:t>4</w:t>
            </w:r>
          </w:p>
        </w:tc>
        <w:tc>
          <w:tcPr>
            <w:tcW w:w="794" w:type="dxa"/>
            <w:tcBorders>
              <w:top w:val="single" w:sz="4" w:space="0" w:color="auto"/>
              <w:left w:val="single" w:sz="4" w:space="0" w:color="auto"/>
              <w:bottom w:val="single" w:sz="4" w:space="0" w:color="auto"/>
              <w:right w:val="nil"/>
            </w:tcBorders>
            <w:vAlign w:val="center"/>
            <w:hideMark/>
          </w:tcPr>
          <w:p w14:paraId="3D369A2C" w14:textId="77777777" w:rsidR="003D05B5" w:rsidRDefault="003D05B5" w:rsidP="005E6406">
            <w:pPr>
              <w:suppressAutoHyphens w:val="0"/>
              <w:jc w:val="center"/>
              <w:rPr>
                <w:rFonts w:eastAsia="Calibri"/>
                <w:lang w:eastAsia="en-US"/>
              </w:rPr>
            </w:pPr>
            <w:r>
              <w:rPr>
                <w:rFonts w:eastAsia="Calibri"/>
                <w:lang w:eastAsia="en-US"/>
              </w:rPr>
              <w:t>2</w:t>
            </w:r>
          </w:p>
        </w:tc>
      </w:tr>
      <w:tr w:rsidR="003D05B5" w14:paraId="188E174E" w14:textId="77777777" w:rsidTr="003D05B5">
        <w:trPr>
          <w:trHeight w:val="283"/>
          <w:jc w:val="center"/>
        </w:trPr>
        <w:tc>
          <w:tcPr>
            <w:tcW w:w="1276" w:type="dxa"/>
            <w:vMerge w:val="restart"/>
            <w:tcBorders>
              <w:top w:val="single" w:sz="4" w:space="0" w:color="auto"/>
              <w:left w:val="nil"/>
              <w:bottom w:val="single" w:sz="4" w:space="0" w:color="auto"/>
              <w:right w:val="single" w:sz="4" w:space="0" w:color="auto"/>
            </w:tcBorders>
            <w:vAlign w:val="center"/>
            <w:hideMark/>
          </w:tcPr>
          <w:p w14:paraId="17B653CC" w14:textId="540CF1B0" w:rsidR="00F720EA" w:rsidRDefault="00DA5F8D" w:rsidP="005E6406">
            <w:pPr>
              <w:suppressAutoHyphens w:val="0"/>
              <w:jc w:val="center"/>
              <w:rPr>
                <w:rFonts w:eastAsia="Calibri"/>
                <w:lang w:eastAsia="en-US"/>
              </w:rPr>
            </w:pPr>
            <w:r>
              <w:rPr>
                <w:w w:val="105"/>
                <w:sz w:val="19"/>
              </w:rPr>
              <w:t xml:space="preserve">Clarissa </w:t>
            </w:r>
            <w:proofErr w:type="spellStart"/>
            <w:r>
              <w:rPr>
                <w:w w:val="105"/>
                <w:sz w:val="19"/>
              </w:rPr>
              <w:t>Stefani</w:t>
            </w:r>
            <w:proofErr w:type="spellEnd"/>
            <w:r>
              <w:rPr>
                <w:w w:val="105"/>
                <w:sz w:val="19"/>
              </w:rPr>
              <w:t xml:space="preserve"> Teixeira</w:t>
            </w:r>
          </w:p>
        </w:tc>
        <w:tc>
          <w:tcPr>
            <w:tcW w:w="1389" w:type="dxa"/>
            <w:vMerge w:val="restart"/>
            <w:tcBorders>
              <w:top w:val="single" w:sz="4" w:space="0" w:color="auto"/>
              <w:left w:val="single" w:sz="4" w:space="0" w:color="auto"/>
              <w:bottom w:val="single" w:sz="4" w:space="0" w:color="auto"/>
              <w:right w:val="single" w:sz="4" w:space="0" w:color="auto"/>
            </w:tcBorders>
            <w:vAlign w:val="center"/>
            <w:hideMark/>
          </w:tcPr>
          <w:p w14:paraId="48B98310" w14:textId="77777777" w:rsidR="003D05B5" w:rsidRDefault="003D05B5" w:rsidP="005E6406">
            <w:pPr>
              <w:suppressAutoHyphens w:val="0"/>
              <w:jc w:val="center"/>
              <w:rPr>
                <w:rFonts w:eastAsia="Calibri"/>
                <w:lang w:eastAsia="en-US"/>
              </w:rPr>
            </w:pPr>
            <w:r>
              <w:rPr>
                <w:rFonts w:eastAsia="Calibri"/>
                <w:lang w:eastAsia="en-US"/>
              </w:rPr>
              <w:t>GS</w:t>
            </w:r>
          </w:p>
        </w:tc>
        <w:tc>
          <w:tcPr>
            <w:tcW w:w="1842" w:type="dxa"/>
            <w:tcBorders>
              <w:top w:val="single" w:sz="4" w:space="0" w:color="auto"/>
              <w:left w:val="single" w:sz="4" w:space="0" w:color="auto"/>
              <w:bottom w:val="single" w:sz="4" w:space="0" w:color="auto"/>
              <w:right w:val="single" w:sz="4" w:space="0" w:color="auto"/>
            </w:tcBorders>
            <w:vAlign w:val="center"/>
            <w:hideMark/>
          </w:tcPr>
          <w:p w14:paraId="0FE5E15F" w14:textId="77777777" w:rsidR="003D05B5" w:rsidRDefault="003D05B5" w:rsidP="005E6406">
            <w:pPr>
              <w:suppressAutoHyphens w:val="0"/>
              <w:jc w:val="center"/>
              <w:rPr>
                <w:rFonts w:eastAsia="Calibri"/>
                <w:lang w:eastAsia="en-US"/>
              </w:rPr>
            </w:pPr>
            <w:r>
              <w:rPr>
                <w:rFonts w:eastAsia="Calibri"/>
                <w:lang w:eastAsia="en-US"/>
              </w:rPr>
              <w:t>Contribuições</w:t>
            </w:r>
          </w:p>
        </w:tc>
        <w:tc>
          <w:tcPr>
            <w:tcW w:w="1560" w:type="dxa"/>
            <w:gridSpan w:val="3"/>
            <w:tcBorders>
              <w:top w:val="single" w:sz="4" w:space="0" w:color="auto"/>
              <w:left w:val="single" w:sz="4" w:space="0" w:color="auto"/>
              <w:bottom w:val="single" w:sz="4" w:space="0" w:color="auto"/>
              <w:right w:val="single" w:sz="4" w:space="0" w:color="auto"/>
            </w:tcBorders>
            <w:hideMark/>
          </w:tcPr>
          <w:p w14:paraId="0103A3DA" w14:textId="77777777" w:rsidR="003D05B5" w:rsidRDefault="003D05B5" w:rsidP="005E6406">
            <w:pPr>
              <w:suppressAutoHyphens w:val="0"/>
              <w:jc w:val="center"/>
              <w:rPr>
                <w:rFonts w:eastAsia="Calibri"/>
                <w:lang w:eastAsia="en-US"/>
              </w:rPr>
            </w:pPr>
            <w:r>
              <w:rPr>
                <w:rFonts w:eastAsia="Calibri"/>
                <w:lang w:eastAsia="en-US"/>
              </w:rPr>
              <w:t>2014</w:t>
            </w:r>
          </w:p>
        </w:tc>
        <w:tc>
          <w:tcPr>
            <w:tcW w:w="1365" w:type="dxa"/>
            <w:gridSpan w:val="4"/>
            <w:tcBorders>
              <w:top w:val="single" w:sz="4" w:space="0" w:color="auto"/>
              <w:left w:val="single" w:sz="4" w:space="0" w:color="auto"/>
              <w:bottom w:val="single" w:sz="4" w:space="0" w:color="auto"/>
              <w:right w:val="single" w:sz="4" w:space="0" w:color="auto"/>
            </w:tcBorders>
            <w:hideMark/>
          </w:tcPr>
          <w:p w14:paraId="03B1875D" w14:textId="77777777" w:rsidR="003D05B5" w:rsidRDefault="003D05B5" w:rsidP="005E6406">
            <w:pPr>
              <w:suppressAutoHyphens w:val="0"/>
              <w:jc w:val="center"/>
              <w:rPr>
                <w:rFonts w:eastAsia="Calibri"/>
                <w:lang w:eastAsia="en-US"/>
              </w:rPr>
            </w:pPr>
            <w:r>
              <w:rPr>
                <w:rFonts w:eastAsia="Calibri"/>
                <w:lang w:eastAsia="en-US"/>
              </w:rPr>
              <w:t>2015</w:t>
            </w:r>
          </w:p>
        </w:tc>
        <w:tc>
          <w:tcPr>
            <w:tcW w:w="1718" w:type="dxa"/>
            <w:gridSpan w:val="7"/>
            <w:tcBorders>
              <w:top w:val="single" w:sz="4" w:space="0" w:color="auto"/>
              <w:left w:val="single" w:sz="4" w:space="0" w:color="auto"/>
              <w:bottom w:val="single" w:sz="4" w:space="0" w:color="auto"/>
              <w:right w:val="nil"/>
            </w:tcBorders>
            <w:hideMark/>
          </w:tcPr>
          <w:p w14:paraId="4CA2B1DC" w14:textId="77777777" w:rsidR="003D05B5" w:rsidRDefault="003D05B5" w:rsidP="005E6406">
            <w:pPr>
              <w:suppressAutoHyphens w:val="0"/>
              <w:jc w:val="center"/>
              <w:rPr>
                <w:rFonts w:eastAsia="Calibri"/>
                <w:lang w:eastAsia="en-US"/>
              </w:rPr>
            </w:pPr>
            <w:r>
              <w:rPr>
                <w:rFonts w:eastAsia="Calibri"/>
                <w:lang w:eastAsia="en-US"/>
              </w:rPr>
              <w:t>2016</w:t>
            </w:r>
          </w:p>
        </w:tc>
      </w:tr>
      <w:tr w:rsidR="003D05B5" w14:paraId="72C4ABCA" w14:textId="77777777" w:rsidTr="003D05B5">
        <w:trPr>
          <w:trHeight w:val="222"/>
          <w:jc w:val="center"/>
        </w:trPr>
        <w:tc>
          <w:tcPr>
            <w:tcW w:w="1276" w:type="dxa"/>
            <w:vMerge/>
            <w:tcBorders>
              <w:top w:val="single" w:sz="4" w:space="0" w:color="auto"/>
              <w:left w:val="nil"/>
              <w:bottom w:val="single" w:sz="4" w:space="0" w:color="auto"/>
              <w:right w:val="single" w:sz="4" w:space="0" w:color="auto"/>
            </w:tcBorders>
            <w:vAlign w:val="center"/>
            <w:hideMark/>
          </w:tcPr>
          <w:p w14:paraId="1E20BF6A" w14:textId="77777777" w:rsidR="003D05B5" w:rsidRDefault="003D05B5" w:rsidP="005E6406">
            <w:pPr>
              <w:suppressAutoHyphens w:val="0"/>
              <w:rPr>
                <w:rFonts w:eastAsia="Calibri"/>
                <w:lang w:eastAsia="en-US"/>
              </w:rPr>
            </w:pPr>
          </w:p>
        </w:tc>
        <w:tc>
          <w:tcPr>
            <w:tcW w:w="1389" w:type="dxa"/>
            <w:vMerge/>
            <w:tcBorders>
              <w:top w:val="single" w:sz="4" w:space="0" w:color="auto"/>
              <w:left w:val="single" w:sz="4" w:space="0" w:color="auto"/>
              <w:bottom w:val="single" w:sz="4" w:space="0" w:color="auto"/>
              <w:right w:val="single" w:sz="4" w:space="0" w:color="auto"/>
            </w:tcBorders>
            <w:vAlign w:val="center"/>
            <w:hideMark/>
          </w:tcPr>
          <w:p w14:paraId="695C0233" w14:textId="77777777" w:rsidR="003D05B5" w:rsidRDefault="003D05B5" w:rsidP="005E6406">
            <w:pPr>
              <w:suppressAutoHyphens w:val="0"/>
              <w:rPr>
                <w:rFonts w:eastAsia="Calibri"/>
                <w:lang w:eastAsia="en-US"/>
              </w:rPr>
            </w:pPr>
          </w:p>
        </w:tc>
        <w:tc>
          <w:tcPr>
            <w:tcW w:w="1842" w:type="dxa"/>
            <w:tcBorders>
              <w:top w:val="single" w:sz="4" w:space="0" w:color="auto"/>
              <w:left w:val="single" w:sz="4" w:space="0" w:color="auto"/>
              <w:bottom w:val="single" w:sz="4" w:space="0" w:color="auto"/>
              <w:right w:val="single" w:sz="4" w:space="0" w:color="auto"/>
            </w:tcBorders>
            <w:hideMark/>
          </w:tcPr>
          <w:p w14:paraId="09CD3D51" w14:textId="77777777" w:rsidR="003D05B5" w:rsidRDefault="003D05B5" w:rsidP="005E6406">
            <w:pPr>
              <w:suppressAutoHyphens w:val="0"/>
              <w:jc w:val="center"/>
              <w:rPr>
                <w:rFonts w:eastAsia="Calibri"/>
                <w:lang w:eastAsia="en-US"/>
              </w:rPr>
            </w:pPr>
            <w:r>
              <w:rPr>
                <w:rFonts w:eastAsia="Calibri"/>
                <w:lang w:eastAsia="en-US"/>
              </w:rPr>
              <w:t>Periódicos</w:t>
            </w:r>
          </w:p>
        </w:tc>
        <w:tc>
          <w:tcPr>
            <w:tcW w:w="1560" w:type="dxa"/>
            <w:gridSpan w:val="3"/>
            <w:tcBorders>
              <w:top w:val="single" w:sz="4" w:space="0" w:color="auto"/>
              <w:left w:val="single" w:sz="4" w:space="0" w:color="auto"/>
              <w:bottom w:val="single" w:sz="4" w:space="0" w:color="auto"/>
              <w:right w:val="single" w:sz="4" w:space="0" w:color="auto"/>
            </w:tcBorders>
            <w:hideMark/>
          </w:tcPr>
          <w:p w14:paraId="21B5F749" w14:textId="77777777" w:rsidR="003D05B5" w:rsidRDefault="003D05B5" w:rsidP="005E6406">
            <w:pPr>
              <w:suppressAutoHyphens w:val="0"/>
              <w:jc w:val="center"/>
              <w:rPr>
                <w:rFonts w:eastAsia="Calibri"/>
                <w:lang w:eastAsia="en-US"/>
              </w:rPr>
            </w:pPr>
            <w:r>
              <w:rPr>
                <w:rFonts w:eastAsia="Calibri"/>
                <w:lang w:eastAsia="en-US"/>
              </w:rPr>
              <w:t>0</w:t>
            </w:r>
          </w:p>
        </w:tc>
        <w:tc>
          <w:tcPr>
            <w:tcW w:w="1365" w:type="dxa"/>
            <w:gridSpan w:val="4"/>
            <w:tcBorders>
              <w:top w:val="single" w:sz="4" w:space="0" w:color="auto"/>
              <w:left w:val="single" w:sz="4" w:space="0" w:color="auto"/>
              <w:bottom w:val="single" w:sz="4" w:space="0" w:color="auto"/>
              <w:right w:val="single" w:sz="4" w:space="0" w:color="auto"/>
            </w:tcBorders>
            <w:hideMark/>
          </w:tcPr>
          <w:p w14:paraId="5CDC8176" w14:textId="77777777" w:rsidR="003D05B5" w:rsidRDefault="003D05B5" w:rsidP="005E6406">
            <w:pPr>
              <w:suppressAutoHyphens w:val="0"/>
              <w:jc w:val="center"/>
              <w:rPr>
                <w:rFonts w:eastAsia="Calibri"/>
                <w:lang w:eastAsia="en-US"/>
              </w:rPr>
            </w:pPr>
            <w:r>
              <w:rPr>
                <w:rFonts w:eastAsia="Calibri"/>
                <w:lang w:eastAsia="en-US"/>
              </w:rPr>
              <w:t>1</w:t>
            </w:r>
          </w:p>
        </w:tc>
        <w:tc>
          <w:tcPr>
            <w:tcW w:w="1718" w:type="dxa"/>
            <w:gridSpan w:val="7"/>
            <w:tcBorders>
              <w:top w:val="single" w:sz="4" w:space="0" w:color="auto"/>
              <w:left w:val="single" w:sz="4" w:space="0" w:color="auto"/>
              <w:bottom w:val="single" w:sz="4" w:space="0" w:color="auto"/>
              <w:right w:val="nil"/>
            </w:tcBorders>
            <w:hideMark/>
          </w:tcPr>
          <w:p w14:paraId="125F72D2" w14:textId="77777777" w:rsidR="003D05B5" w:rsidRDefault="003D05B5" w:rsidP="005E6406">
            <w:pPr>
              <w:suppressAutoHyphens w:val="0"/>
              <w:jc w:val="center"/>
              <w:rPr>
                <w:rFonts w:eastAsia="Calibri"/>
                <w:lang w:eastAsia="en-US"/>
              </w:rPr>
            </w:pPr>
            <w:r>
              <w:rPr>
                <w:rFonts w:eastAsia="Calibri"/>
                <w:lang w:eastAsia="en-US"/>
              </w:rPr>
              <w:t>0</w:t>
            </w:r>
          </w:p>
        </w:tc>
      </w:tr>
      <w:tr w:rsidR="003D05B5" w14:paraId="6EE9783F" w14:textId="77777777" w:rsidTr="003D05B5">
        <w:trPr>
          <w:trHeight w:val="86"/>
          <w:jc w:val="center"/>
        </w:trPr>
        <w:tc>
          <w:tcPr>
            <w:tcW w:w="1276" w:type="dxa"/>
            <w:vMerge/>
            <w:tcBorders>
              <w:top w:val="single" w:sz="4" w:space="0" w:color="auto"/>
              <w:left w:val="nil"/>
              <w:bottom w:val="single" w:sz="4" w:space="0" w:color="auto"/>
              <w:right w:val="single" w:sz="4" w:space="0" w:color="auto"/>
            </w:tcBorders>
            <w:vAlign w:val="center"/>
            <w:hideMark/>
          </w:tcPr>
          <w:p w14:paraId="7DFF6BDA" w14:textId="77777777" w:rsidR="003D05B5" w:rsidRDefault="003D05B5" w:rsidP="005E6406">
            <w:pPr>
              <w:suppressAutoHyphens w:val="0"/>
              <w:rPr>
                <w:rFonts w:eastAsia="Calibri"/>
                <w:lang w:eastAsia="en-US"/>
              </w:rPr>
            </w:pPr>
          </w:p>
        </w:tc>
        <w:tc>
          <w:tcPr>
            <w:tcW w:w="1389" w:type="dxa"/>
            <w:vMerge/>
            <w:tcBorders>
              <w:top w:val="single" w:sz="4" w:space="0" w:color="auto"/>
              <w:left w:val="single" w:sz="4" w:space="0" w:color="auto"/>
              <w:bottom w:val="single" w:sz="4" w:space="0" w:color="auto"/>
              <w:right w:val="single" w:sz="4" w:space="0" w:color="auto"/>
            </w:tcBorders>
            <w:vAlign w:val="center"/>
            <w:hideMark/>
          </w:tcPr>
          <w:p w14:paraId="4AD9739E" w14:textId="77777777" w:rsidR="003D05B5" w:rsidRDefault="003D05B5" w:rsidP="005E6406">
            <w:pPr>
              <w:suppressAutoHyphens w:val="0"/>
              <w:rPr>
                <w:rFonts w:eastAsia="Calibri"/>
                <w:lang w:eastAsia="en-US"/>
              </w:rPr>
            </w:pPr>
          </w:p>
        </w:tc>
        <w:tc>
          <w:tcPr>
            <w:tcW w:w="1842" w:type="dxa"/>
            <w:tcBorders>
              <w:top w:val="single" w:sz="4" w:space="0" w:color="auto"/>
              <w:left w:val="single" w:sz="4" w:space="0" w:color="auto"/>
              <w:bottom w:val="single" w:sz="4" w:space="0" w:color="auto"/>
              <w:right w:val="single" w:sz="4" w:space="0" w:color="auto"/>
            </w:tcBorders>
            <w:vAlign w:val="center"/>
            <w:hideMark/>
          </w:tcPr>
          <w:p w14:paraId="1335641F" w14:textId="77777777" w:rsidR="003D05B5" w:rsidRDefault="003D05B5" w:rsidP="005E6406">
            <w:pPr>
              <w:suppressAutoHyphens w:val="0"/>
              <w:jc w:val="center"/>
              <w:rPr>
                <w:rFonts w:eastAsia="Calibri"/>
                <w:lang w:eastAsia="en-US"/>
              </w:rPr>
            </w:pPr>
            <w:r>
              <w:rPr>
                <w:rFonts w:eastAsia="Calibri"/>
                <w:lang w:eastAsia="en-US"/>
              </w:rPr>
              <w:t>Livro</w:t>
            </w:r>
          </w:p>
        </w:tc>
        <w:tc>
          <w:tcPr>
            <w:tcW w:w="1560" w:type="dxa"/>
            <w:gridSpan w:val="3"/>
            <w:tcBorders>
              <w:top w:val="single" w:sz="4" w:space="0" w:color="auto"/>
              <w:left w:val="single" w:sz="4" w:space="0" w:color="auto"/>
              <w:bottom w:val="single" w:sz="4" w:space="0" w:color="auto"/>
              <w:right w:val="single" w:sz="4" w:space="0" w:color="auto"/>
            </w:tcBorders>
            <w:vAlign w:val="center"/>
            <w:hideMark/>
          </w:tcPr>
          <w:p w14:paraId="024EA613" w14:textId="77777777" w:rsidR="003D05B5" w:rsidRDefault="003D05B5" w:rsidP="005E6406">
            <w:pPr>
              <w:suppressAutoHyphens w:val="0"/>
              <w:jc w:val="center"/>
              <w:rPr>
                <w:rFonts w:eastAsia="Calibri"/>
                <w:lang w:eastAsia="en-US"/>
              </w:rPr>
            </w:pPr>
            <w:r>
              <w:rPr>
                <w:rFonts w:eastAsia="Calibri"/>
                <w:lang w:eastAsia="en-US"/>
              </w:rPr>
              <w:t>0</w:t>
            </w:r>
          </w:p>
        </w:tc>
        <w:tc>
          <w:tcPr>
            <w:tcW w:w="1365" w:type="dxa"/>
            <w:gridSpan w:val="4"/>
            <w:tcBorders>
              <w:top w:val="single" w:sz="4" w:space="0" w:color="auto"/>
              <w:left w:val="single" w:sz="4" w:space="0" w:color="auto"/>
              <w:bottom w:val="single" w:sz="4" w:space="0" w:color="auto"/>
              <w:right w:val="single" w:sz="4" w:space="0" w:color="auto"/>
            </w:tcBorders>
            <w:vAlign w:val="center"/>
            <w:hideMark/>
          </w:tcPr>
          <w:p w14:paraId="1E45CBD8" w14:textId="77777777" w:rsidR="003D05B5" w:rsidRDefault="003D05B5" w:rsidP="005E6406">
            <w:pPr>
              <w:suppressAutoHyphens w:val="0"/>
              <w:jc w:val="center"/>
              <w:rPr>
                <w:rFonts w:eastAsia="Calibri"/>
                <w:lang w:eastAsia="en-US"/>
              </w:rPr>
            </w:pPr>
            <w:r>
              <w:rPr>
                <w:rFonts w:eastAsia="Calibri"/>
                <w:lang w:eastAsia="en-US"/>
              </w:rPr>
              <w:t>0</w:t>
            </w:r>
          </w:p>
        </w:tc>
        <w:tc>
          <w:tcPr>
            <w:tcW w:w="1718" w:type="dxa"/>
            <w:gridSpan w:val="7"/>
            <w:tcBorders>
              <w:top w:val="single" w:sz="4" w:space="0" w:color="auto"/>
              <w:left w:val="single" w:sz="4" w:space="0" w:color="auto"/>
              <w:bottom w:val="single" w:sz="4" w:space="0" w:color="auto"/>
              <w:right w:val="nil"/>
            </w:tcBorders>
            <w:vAlign w:val="center"/>
            <w:hideMark/>
          </w:tcPr>
          <w:p w14:paraId="76A9E600" w14:textId="77777777" w:rsidR="003D05B5" w:rsidRDefault="003D05B5" w:rsidP="005E6406">
            <w:pPr>
              <w:suppressAutoHyphens w:val="0"/>
              <w:jc w:val="center"/>
              <w:rPr>
                <w:rFonts w:eastAsia="Calibri"/>
                <w:lang w:eastAsia="en-US"/>
              </w:rPr>
            </w:pPr>
            <w:r>
              <w:rPr>
                <w:rFonts w:eastAsia="Calibri"/>
                <w:lang w:eastAsia="en-US"/>
              </w:rPr>
              <w:t>1</w:t>
            </w:r>
          </w:p>
        </w:tc>
      </w:tr>
      <w:tr w:rsidR="003D05B5" w14:paraId="29999A1E" w14:textId="77777777" w:rsidTr="003D05B5">
        <w:trPr>
          <w:trHeight w:val="180"/>
          <w:jc w:val="center"/>
        </w:trPr>
        <w:tc>
          <w:tcPr>
            <w:tcW w:w="1276" w:type="dxa"/>
            <w:vMerge w:val="restart"/>
            <w:tcBorders>
              <w:top w:val="single" w:sz="4" w:space="0" w:color="auto"/>
              <w:left w:val="nil"/>
              <w:bottom w:val="single" w:sz="4" w:space="0" w:color="auto"/>
              <w:right w:val="single" w:sz="4" w:space="0" w:color="auto"/>
            </w:tcBorders>
            <w:vAlign w:val="center"/>
            <w:hideMark/>
          </w:tcPr>
          <w:p w14:paraId="0DB6F89C" w14:textId="04F7D62B" w:rsidR="00F720EA" w:rsidRDefault="00DA5F8D" w:rsidP="005E6406">
            <w:pPr>
              <w:suppressAutoHyphens w:val="0"/>
              <w:jc w:val="center"/>
              <w:rPr>
                <w:rFonts w:eastAsia="Calibri"/>
                <w:lang w:eastAsia="en-US"/>
              </w:rPr>
            </w:pPr>
            <w:r>
              <w:rPr>
                <w:w w:val="105"/>
                <w:sz w:val="19"/>
              </w:rPr>
              <w:t xml:space="preserve">Hans Michael Van </w:t>
            </w:r>
            <w:proofErr w:type="spellStart"/>
            <w:r>
              <w:rPr>
                <w:w w:val="105"/>
                <w:sz w:val="19"/>
              </w:rPr>
              <w:t>Bellen</w:t>
            </w:r>
            <w:proofErr w:type="spellEnd"/>
          </w:p>
        </w:tc>
        <w:tc>
          <w:tcPr>
            <w:tcW w:w="1389" w:type="dxa"/>
            <w:vMerge w:val="restart"/>
            <w:tcBorders>
              <w:top w:val="single" w:sz="4" w:space="0" w:color="auto"/>
              <w:left w:val="single" w:sz="4" w:space="0" w:color="auto"/>
              <w:bottom w:val="single" w:sz="4" w:space="0" w:color="auto"/>
              <w:right w:val="single" w:sz="4" w:space="0" w:color="auto"/>
            </w:tcBorders>
            <w:vAlign w:val="center"/>
            <w:hideMark/>
          </w:tcPr>
          <w:p w14:paraId="3F6C258E" w14:textId="77777777" w:rsidR="003D05B5" w:rsidRDefault="003D05B5" w:rsidP="005E6406">
            <w:pPr>
              <w:suppressAutoHyphens w:val="0"/>
              <w:jc w:val="center"/>
              <w:rPr>
                <w:rFonts w:eastAsia="Calibri"/>
                <w:lang w:eastAsia="en-US"/>
              </w:rPr>
            </w:pPr>
            <w:r>
              <w:rPr>
                <w:rFonts w:eastAsia="Calibri"/>
                <w:lang w:eastAsia="en-US"/>
              </w:rPr>
              <w:t xml:space="preserve">GS </w:t>
            </w:r>
          </w:p>
        </w:tc>
        <w:tc>
          <w:tcPr>
            <w:tcW w:w="1842" w:type="dxa"/>
            <w:tcBorders>
              <w:top w:val="single" w:sz="4" w:space="0" w:color="auto"/>
              <w:left w:val="single" w:sz="4" w:space="0" w:color="auto"/>
              <w:bottom w:val="single" w:sz="4" w:space="0" w:color="auto"/>
              <w:right w:val="single" w:sz="4" w:space="0" w:color="auto"/>
            </w:tcBorders>
            <w:vAlign w:val="center"/>
            <w:hideMark/>
          </w:tcPr>
          <w:p w14:paraId="32E98ADC" w14:textId="77777777" w:rsidR="003D05B5" w:rsidRDefault="003D05B5" w:rsidP="005E6406">
            <w:pPr>
              <w:suppressAutoHyphens w:val="0"/>
              <w:jc w:val="center"/>
              <w:rPr>
                <w:rFonts w:eastAsia="Calibri"/>
                <w:lang w:eastAsia="en-US"/>
              </w:rPr>
            </w:pPr>
            <w:r>
              <w:rPr>
                <w:rFonts w:eastAsia="Calibri"/>
                <w:lang w:eastAsia="en-US"/>
              </w:rPr>
              <w:t>Contribuições</w:t>
            </w:r>
          </w:p>
        </w:tc>
        <w:tc>
          <w:tcPr>
            <w:tcW w:w="767" w:type="dxa"/>
            <w:tcBorders>
              <w:top w:val="single" w:sz="4" w:space="0" w:color="auto"/>
              <w:left w:val="single" w:sz="4" w:space="0" w:color="auto"/>
              <w:bottom w:val="single" w:sz="4" w:space="0" w:color="auto"/>
              <w:right w:val="single" w:sz="4" w:space="0" w:color="auto"/>
            </w:tcBorders>
            <w:vAlign w:val="center"/>
            <w:hideMark/>
          </w:tcPr>
          <w:p w14:paraId="4480DE55" w14:textId="77777777" w:rsidR="003D05B5" w:rsidRDefault="003D05B5" w:rsidP="005E6406">
            <w:pPr>
              <w:suppressAutoHyphens w:val="0"/>
              <w:jc w:val="center"/>
              <w:rPr>
                <w:rFonts w:eastAsia="Calibri"/>
                <w:lang w:eastAsia="en-US"/>
              </w:rPr>
            </w:pPr>
            <w:r>
              <w:rPr>
                <w:rFonts w:eastAsia="Calibri"/>
                <w:lang w:eastAsia="en-US"/>
              </w:rPr>
              <w:t>2010.2</w:t>
            </w:r>
          </w:p>
        </w:tc>
        <w:tc>
          <w:tcPr>
            <w:tcW w:w="793" w:type="dxa"/>
            <w:gridSpan w:val="2"/>
            <w:tcBorders>
              <w:top w:val="single" w:sz="4" w:space="0" w:color="auto"/>
              <w:left w:val="single" w:sz="4" w:space="0" w:color="auto"/>
              <w:bottom w:val="single" w:sz="4" w:space="0" w:color="auto"/>
              <w:right w:val="single" w:sz="4" w:space="0" w:color="auto"/>
            </w:tcBorders>
            <w:vAlign w:val="center"/>
            <w:hideMark/>
          </w:tcPr>
          <w:p w14:paraId="1EDE3680" w14:textId="77777777" w:rsidR="003D05B5" w:rsidRDefault="003D05B5" w:rsidP="005E6406">
            <w:pPr>
              <w:suppressAutoHyphens w:val="0"/>
              <w:jc w:val="center"/>
              <w:rPr>
                <w:rFonts w:eastAsia="Calibri"/>
                <w:lang w:eastAsia="en-US"/>
              </w:rPr>
            </w:pPr>
            <w:r>
              <w:rPr>
                <w:rFonts w:eastAsia="Calibri"/>
                <w:lang w:eastAsia="en-US"/>
              </w:rPr>
              <w:t>2011</w:t>
            </w:r>
          </w:p>
        </w:tc>
        <w:tc>
          <w:tcPr>
            <w:tcW w:w="708" w:type="dxa"/>
            <w:gridSpan w:val="2"/>
            <w:tcBorders>
              <w:top w:val="single" w:sz="4" w:space="0" w:color="auto"/>
              <w:left w:val="single" w:sz="4" w:space="0" w:color="auto"/>
              <w:bottom w:val="single" w:sz="4" w:space="0" w:color="auto"/>
              <w:right w:val="single" w:sz="4" w:space="0" w:color="auto"/>
            </w:tcBorders>
            <w:vAlign w:val="center"/>
            <w:hideMark/>
          </w:tcPr>
          <w:p w14:paraId="4DDD9B40" w14:textId="77777777" w:rsidR="003D05B5" w:rsidRDefault="003D05B5" w:rsidP="005E6406">
            <w:pPr>
              <w:suppressAutoHyphens w:val="0"/>
              <w:jc w:val="center"/>
              <w:rPr>
                <w:rFonts w:eastAsia="Calibri"/>
                <w:lang w:eastAsia="en-US"/>
              </w:rPr>
            </w:pPr>
            <w:r>
              <w:rPr>
                <w:rFonts w:eastAsia="Calibri"/>
                <w:lang w:eastAsia="en-US"/>
              </w:rPr>
              <w:t>2012</w:t>
            </w:r>
          </w:p>
        </w:tc>
        <w:tc>
          <w:tcPr>
            <w:tcW w:w="709" w:type="dxa"/>
            <w:gridSpan w:val="4"/>
            <w:tcBorders>
              <w:top w:val="single" w:sz="4" w:space="0" w:color="auto"/>
              <w:left w:val="single" w:sz="4" w:space="0" w:color="auto"/>
              <w:bottom w:val="single" w:sz="4" w:space="0" w:color="auto"/>
              <w:right w:val="single" w:sz="4" w:space="0" w:color="auto"/>
            </w:tcBorders>
            <w:vAlign w:val="center"/>
            <w:hideMark/>
          </w:tcPr>
          <w:p w14:paraId="4999BC6B" w14:textId="77777777" w:rsidR="003D05B5" w:rsidRDefault="003D05B5" w:rsidP="005E6406">
            <w:pPr>
              <w:suppressAutoHyphens w:val="0"/>
              <w:jc w:val="center"/>
              <w:rPr>
                <w:rFonts w:eastAsia="Calibri"/>
                <w:lang w:eastAsia="en-US"/>
              </w:rPr>
            </w:pPr>
            <w:r>
              <w:rPr>
                <w:rFonts w:eastAsia="Calibri"/>
                <w:lang w:eastAsia="en-US"/>
              </w:rPr>
              <w:t>2013</w:t>
            </w:r>
          </w:p>
        </w:tc>
        <w:tc>
          <w:tcPr>
            <w:tcW w:w="851" w:type="dxa"/>
            <w:gridSpan w:val="3"/>
            <w:tcBorders>
              <w:top w:val="single" w:sz="4" w:space="0" w:color="auto"/>
              <w:left w:val="single" w:sz="4" w:space="0" w:color="auto"/>
              <w:bottom w:val="single" w:sz="4" w:space="0" w:color="auto"/>
              <w:right w:val="single" w:sz="4" w:space="0" w:color="auto"/>
            </w:tcBorders>
            <w:vAlign w:val="center"/>
            <w:hideMark/>
          </w:tcPr>
          <w:p w14:paraId="29DE2A5E" w14:textId="77777777" w:rsidR="003D05B5" w:rsidRDefault="003D05B5" w:rsidP="005E6406">
            <w:pPr>
              <w:suppressAutoHyphens w:val="0"/>
              <w:jc w:val="center"/>
              <w:rPr>
                <w:rFonts w:eastAsia="Calibri"/>
                <w:lang w:eastAsia="en-US"/>
              </w:rPr>
            </w:pPr>
            <w:r>
              <w:rPr>
                <w:rFonts w:eastAsia="Calibri"/>
                <w:lang w:eastAsia="en-US"/>
              </w:rPr>
              <w:t>2014</w:t>
            </w:r>
          </w:p>
        </w:tc>
        <w:tc>
          <w:tcPr>
            <w:tcW w:w="815" w:type="dxa"/>
            <w:gridSpan w:val="2"/>
            <w:tcBorders>
              <w:top w:val="single" w:sz="4" w:space="0" w:color="auto"/>
              <w:left w:val="single" w:sz="4" w:space="0" w:color="auto"/>
              <w:bottom w:val="single" w:sz="4" w:space="0" w:color="auto"/>
              <w:right w:val="nil"/>
            </w:tcBorders>
            <w:vAlign w:val="center"/>
            <w:hideMark/>
          </w:tcPr>
          <w:p w14:paraId="4B0C154A" w14:textId="77777777" w:rsidR="003D05B5" w:rsidRDefault="003D05B5" w:rsidP="005E6406">
            <w:pPr>
              <w:suppressAutoHyphens w:val="0"/>
              <w:jc w:val="center"/>
              <w:rPr>
                <w:rFonts w:eastAsia="Calibri"/>
                <w:lang w:eastAsia="en-US"/>
              </w:rPr>
            </w:pPr>
            <w:r>
              <w:rPr>
                <w:rFonts w:eastAsia="Calibri"/>
                <w:lang w:eastAsia="en-US"/>
              </w:rPr>
              <w:t>2016</w:t>
            </w:r>
          </w:p>
        </w:tc>
      </w:tr>
      <w:tr w:rsidR="003D05B5" w14:paraId="1D447B47" w14:textId="77777777" w:rsidTr="003D05B5">
        <w:trPr>
          <w:trHeight w:val="189"/>
          <w:jc w:val="center"/>
        </w:trPr>
        <w:tc>
          <w:tcPr>
            <w:tcW w:w="1276" w:type="dxa"/>
            <w:vMerge/>
            <w:tcBorders>
              <w:top w:val="single" w:sz="4" w:space="0" w:color="auto"/>
              <w:left w:val="nil"/>
              <w:bottom w:val="single" w:sz="4" w:space="0" w:color="auto"/>
              <w:right w:val="single" w:sz="4" w:space="0" w:color="auto"/>
            </w:tcBorders>
            <w:vAlign w:val="center"/>
            <w:hideMark/>
          </w:tcPr>
          <w:p w14:paraId="04BA2966" w14:textId="77777777" w:rsidR="003D05B5" w:rsidRDefault="003D05B5" w:rsidP="005E6406">
            <w:pPr>
              <w:suppressAutoHyphens w:val="0"/>
              <w:rPr>
                <w:rFonts w:eastAsia="Calibri"/>
                <w:lang w:eastAsia="en-US"/>
              </w:rPr>
            </w:pPr>
          </w:p>
        </w:tc>
        <w:tc>
          <w:tcPr>
            <w:tcW w:w="1389" w:type="dxa"/>
            <w:vMerge/>
            <w:tcBorders>
              <w:top w:val="single" w:sz="4" w:space="0" w:color="auto"/>
              <w:left w:val="single" w:sz="4" w:space="0" w:color="auto"/>
              <w:bottom w:val="single" w:sz="4" w:space="0" w:color="auto"/>
              <w:right w:val="single" w:sz="4" w:space="0" w:color="auto"/>
            </w:tcBorders>
            <w:vAlign w:val="center"/>
            <w:hideMark/>
          </w:tcPr>
          <w:p w14:paraId="74D2DFE1" w14:textId="77777777" w:rsidR="003D05B5" w:rsidRDefault="003D05B5" w:rsidP="005E6406">
            <w:pPr>
              <w:suppressAutoHyphens w:val="0"/>
              <w:rPr>
                <w:rFonts w:eastAsia="Calibri"/>
                <w:lang w:eastAsia="en-US"/>
              </w:rPr>
            </w:pPr>
          </w:p>
        </w:tc>
        <w:tc>
          <w:tcPr>
            <w:tcW w:w="1842" w:type="dxa"/>
            <w:tcBorders>
              <w:top w:val="single" w:sz="4" w:space="0" w:color="auto"/>
              <w:left w:val="single" w:sz="4" w:space="0" w:color="auto"/>
              <w:bottom w:val="single" w:sz="4" w:space="0" w:color="auto"/>
              <w:right w:val="single" w:sz="4" w:space="0" w:color="auto"/>
            </w:tcBorders>
            <w:vAlign w:val="center"/>
            <w:hideMark/>
          </w:tcPr>
          <w:p w14:paraId="58E3B2EC" w14:textId="77777777" w:rsidR="003D05B5" w:rsidRDefault="003D05B5" w:rsidP="005E6406">
            <w:pPr>
              <w:suppressAutoHyphens w:val="0"/>
              <w:jc w:val="center"/>
              <w:rPr>
                <w:rFonts w:eastAsia="Calibri"/>
                <w:lang w:eastAsia="en-US"/>
              </w:rPr>
            </w:pPr>
            <w:r>
              <w:rPr>
                <w:rFonts w:eastAsia="Calibri"/>
                <w:lang w:eastAsia="en-US"/>
              </w:rPr>
              <w:t>Periódicos</w:t>
            </w:r>
          </w:p>
        </w:tc>
        <w:tc>
          <w:tcPr>
            <w:tcW w:w="767" w:type="dxa"/>
            <w:tcBorders>
              <w:top w:val="single" w:sz="4" w:space="0" w:color="auto"/>
              <w:left w:val="single" w:sz="4" w:space="0" w:color="auto"/>
              <w:bottom w:val="single" w:sz="4" w:space="0" w:color="auto"/>
              <w:right w:val="single" w:sz="4" w:space="0" w:color="auto"/>
            </w:tcBorders>
            <w:vAlign w:val="center"/>
            <w:hideMark/>
          </w:tcPr>
          <w:p w14:paraId="3253EF10" w14:textId="77777777" w:rsidR="003D05B5" w:rsidRDefault="003D05B5" w:rsidP="005E6406">
            <w:pPr>
              <w:suppressAutoHyphens w:val="0"/>
              <w:jc w:val="center"/>
              <w:rPr>
                <w:rFonts w:eastAsia="Calibri"/>
                <w:lang w:eastAsia="en-US"/>
              </w:rPr>
            </w:pPr>
            <w:r>
              <w:rPr>
                <w:rFonts w:eastAsia="Calibri"/>
                <w:lang w:eastAsia="en-US"/>
              </w:rPr>
              <w:t>0</w:t>
            </w:r>
          </w:p>
        </w:tc>
        <w:tc>
          <w:tcPr>
            <w:tcW w:w="793" w:type="dxa"/>
            <w:gridSpan w:val="2"/>
            <w:tcBorders>
              <w:top w:val="single" w:sz="4" w:space="0" w:color="auto"/>
              <w:left w:val="single" w:sz="4" w:space="0" w:color="auto"/>
              <w:bottom w:val="single" w:sz="4" w:space="0" w:color="auto"/>
              <w:right w:val="single" w:sz="4" w:space="0" w:color="auto"/>
            </w:tcBorders>
            <w:vAlign w:val="center"/>
            <w:hideMark/>
          </w:tcPr>
          <w:p w14:paraId="5906FECB" w14:textId="77777777" w:rsidR="003D05B5" w:rsidRDefault="003D05B5" w:rsidP="005E6406">
            <w:pPr>
              <w:suppressAutoHyphens w:val="0"/>
              <w:jc w:val="center"/>
              <w:rPr>
                <w:rFonts w:eastAsia="Calibri"/>
                <w:lang w:eastAsia="en-US"/>
              </w:rPr>
            </w:pPr>
            <w:r>
              <w:rPr>
                <w:rFonts w:eastAsia="Calibri"/>
                <w:lang w:eastAsia="en-US"/>
              </w:rPr>
              <w:t>0</w:t>
            </w:r>
          </w:p>
        </w:tc>
        <w:tc>
          <w:tcPr>
            <w:tcW w:w="708" w:type="dxa"/>
            <w:gridSpan w:val="2"/>
            <w:tcBorders>
              <w:top w:val="single" w:sz="4" w:space="0" w:color="auto"/>
              <w:left w:val="single" w:sz="4" w:space="0" w:color="auto"/>
              <w:bottom w:val="single" w:sz="4" w:space="0" w:color="auto"/>
              <w:right w:val="single" w:sz="4" w:space="0" w:color="auto"/>
            </w:tcBorders>
            <w:vAlign w:val="center"/>
            <w:hideMark/>
          </w:tcPr>
          <w:p w14:paraId="7C69A49C" w14:textId="77777777" w:rsidR="003D05B5" w:rsidRDefault="003D05B5" w:rsidP="005E6406">
            <w:pPr>
              <w:suppressAutoHyphens w:val="0"/>
              <w:jc w:val="center"/>
              <w:rPr>
                <w:rFonts w:eastAsia="Calibri"/>
                <w:lang w:eastAsia="en-US"/>
              </w:rPr>
            </w:pPr>
            <w:r>
              <w:rPr>
                <w:rFonts w:eastAsia="Calibri"/>
                <w:lang w:eastAsia="en-US"/>
              </w:rPr>
              <w:t>0</w:t>
            </w:r>
          </w:p>
        </w:tc>
        <w:tc>
          <w:tcPr>
            <w:tcW w:w="709" w:type="dxa"/>
            <w:gridSpan w:val="4"/>
            <w:tcBorders>
              <w:top w:val="single" w:sz="4" w:space="0" w:color="auto"/>
              <w:left w:val="single" w:sz="4" w:space="0" w:color="auto"/>
              <w:bottom w:val="single" w:sz="4" w:space="0" w:color="auto"/>
              <w:right w:val="single" w:sz="4" w:space="0" w:color="auto"/>
            </w:tcBorders>
            <w:vAlign w:val="center"/>
            <w:hideMark/>
          </w:tcPr>
          <w:p w14:paraId="7BDCDFF7" w14:textId="77777777" w:rsidR="003D05B5" w:rsidRDefault="003D05B5" w:rsidP="005E6406">
            <w:pPr>
              <w:suppressAutoHyphens w:val="0"/>
              <w:jc w:val="center"/>
              <w:rPr>
                <w:rFonts w:eastAsia="Calibri"/>
                <w:lang w:eastAsia="en-US"/>
              </w:rPr>
            </w:pPr>
            <w:r>
              <w:rPr>
                <w:rFonts w:eastAsia="Calibri"/>
                <w:lang w:eastAsia="en-US"/>
              </w:rPr>
              <w:t>1</w:t>
            </w:r>
          </w:p>
        </w:tc>
        <w:tc>
          <w:tcPr>
            <w:tcW w:w="851" w:type="dxa"/>
            <w:gridSpan w:val="3"/>
            <w:tcBorders>
              <w:top w:val="single" w:sz="4" w:space="0" w:color="auto"/>
              <w:left w:val="single" w:sz="4" w:space="0" w:color="auto"/>
              <w:bottom w:val="single" w:sz="4" w:space="0" w:color="auto"/>
              <w:right w:val="single" w:sz="4" w:space="0" w:color="auto"/>
            </w:tcBorders>
            <w:vAlign w:val="center"/>
            <w:hideMark/>
          </w:tcPr>
          <w:p w14:paraId="63890B20" w14:textId="77777777" w:rsidR="003D05B5" w:rsidRDefault="003D05B5" w:rsidP="005E6406">
            <w:pPr>
              <w:suppressAutoHyphens w:val="0"/>
              <w:jc w:val="center"/>
              <w:rPr>
                <w:rFonts w:eastAsia="Calibri"/>
                <w:lang w:eastAsia="en-US"/>
              </w:rPr>
            </w:pPr>
            <w:r>
              <w:rPr>
                <w:rFonts w:eastAsia="Calibri"/>
                <w:lang w:eastAsia="en-US"/>
              </w:rPr>
              <w:t>0</w:t>
            </w:r>
          </w:p>
        </w:tc>
        <w:tc>
          <w:tcPr>
            <w:tcW w:w="815" w:type="dxa"/>
            <w:gridSpan w:val="2"/>
            <w:tcBorders>
              <w:top w:val="single" w:sz="4" w:space="0" w:color="auto"/>
              <w:left w:val="single" w:sz="4" w:space="0" w:color="auto"/>
              <w:bottom w:val="single" w:sz="4" w:space="0" w:color="auto"/>
              <w:right w:val="nil"/>
            </w:tcBorders>
            <w:vAlign w:val="center"/>
            <w:hideMark/>
          </w:tcPr>
          <w:p w14:paraId="1B7CC955" w14:textId="77777777" w:rsidR="003D05B5" w:rsidRDefault="003D05B5" w:rsidP="005E6406">
            <w:pPr>
              <w:suppressAutoHyphens w:val="0"/>
              <w:jc w:val="center"/>
              <w:rPr>
                <w:rFonts w:eastAsia="Calibri"/>
                <w:lang w:eastAsia="en-US"/>
              </w:rPr>
            </w:pPr>
            <w:r>
              <w:rPr>
                <w:rFonts w:eastAsia="Calibri"/>
                <w:lang w:eastAsia="en-US"/>
              </w:rPr>
              <w:t>0</w:t>
            </w:r>
          </w:p>
        </w:tc>
      </w:tr>
      <w:tr w:rsidR="003D05B5" w14:paraId="36EA6D38" w14:textId="77777777" w:rsidTr="003D05B5">
        <w:trPr>
          <w:trHeight w:val="210"/>
          <w:jc w:val="center"/>
        </w:trPr>
        <w:tc>
          <w:tcPr>
            <w:tcW w:w="1276" w:type="dxa"/>
            <w:vMerge/>
            <w:tcBorders>
              <w:top w:val="single" w:sz="4" w:space="0" w:color="auto"/>
              <w:left w:val="nil"/>
              <w:bottom w:val="single" w:sz="4" w:space="0" w:color="auto"/>
              <w:right w:val="single" w:sz="4" w:space="0" w:color="auto"/>
            </w:tcBorders>
            <w:vAlign w:val="center"/>
            <w:hideMark/>
          </w:tcPr>
          <w:p w14:paraId="673A0B83" w14:textId="77777777" w:rsidR="003D05B5" w:rsidRDefault="003D05B5" w:rsidP="005E6406">
            <w:pPr>
              <w:suppressAutoHyphens w:val="0"/>
              <w:rPr>
                <w:rFonts w:eastAsia="Calibri"/>
                <w:lang w:eastAsia="en-US"/>
              </w:rPr>
            </w:pPr>
          </w:p>
        </w:tc>
        <w:tc>
          <w:tcPr>
            <w:tcW w:w="1389" w:type="dxa"/>
            <w:vMerge/>
            <w:tcBorders>
              <w:top w:val="single" w:sz="4" w:space="0" w:color="auto"/>
              <w:left w:val="single" w:sz="4" w:space="0" w:color="auto"/>
              <w:bottom w:val="single" w:sz="4" w:space="0" w:color="auto"/>
              <w:right w:val="single" w:sz="4" w:space="0" w:color="auto"/>
            </w:tcBorders>
            <w:vAlign w:val="center"/>
            <w:hideMark/>
          </w:tcPr>
          <w:p w14:paraId="38D88DB0" w14:textId="77777777" w:rsidR="003D05B5" w:rsidRDefault="003D05B5" w:rsidP="005E6406">
            <w:pPr>
              <w:suppressAutoHyphens w:val="0"/>
              <w:rPr>
                <w:rFonts w:eastAsia="Calibri"/>
                <w:lang w:eastAsia="en-US"/>
              </w:rPr>
            </w:pPr>
          </w:p>
        </w:tc>
        <w:tc>
          <w:tcPr>
            <w:tcW w:w="1842" w:type="dxa"/>
            <w:tcBorders>
              <w:top w:val="single" w:sz="4" w:space="0" w:color="auto"/>
              <w:left w:val="single" w:sz="4" w:space="0" w:color="auto"/>
              <w:bottom w:val="single" w:sz="4" w:space="0" w:color="auto"/>
              <w:right w:val="single" w:sz="4" w:space="0" w:color="auto"/>
            </w:tcBorders>
            <w:vAlign w:val="center"/>
            <w:hideMark/>
          </w:tcPr>
          <w:p w14:paraId="66C05E65" w14:textId="77777777" w:rsidR="003D05B5" w:rsidRDefault="003D05B5" w:rsidP="005E6406">
            <w:pPr>
              <w:suppressAutoHyphens w:val="0"/>
              <w:jc w:val="center"/>
              <w:rPr>
                <w:rFonts w:eastAsia="Calibri"/>
                <w:lang w:eastAsia="en-US"/>
              </w:rPr>
            </w:pPr>
            <w:r>
              <w:rPr>
                <w:rFonts w:eastAsia="Calibri"/>
                <w:lang w:eastAsia="en-US"/>
              </w:rPr>
              <w:t>Livro</w:t>
            </w:r>
          </w:p>
        </w:tc>
        <w:tc>
          <w:tcPr>
            <w:tcW w:w="767" w:type="dxa"/>
            <w:tcBorders>
              <w:top w:val="single" w:sz="4" w:space="0" w:color="auto"/>
              <w:left w:val="single" w:sz="4" w:space="0" w:color="auto"/>
              <w:bottom w:val="single" w:sz="4" w:space="0" w:color="auto"/>
              <w:right w:val="single" w:sz="4" w:space="0" w:color="auto"/>
            </w:tcBorders>
            <w:vAlign w:val="center"/>
            <w:hideMark/>
          </w:tcPr>
          <w:p w14:paraId="7CF23123" w14:textId="77777777" w:rsidR="003D05B5" w:rsidRDefault="003D05B5" w:rsidP="005E6406">
            <w:pPr>
              <w:suppressAutoHyphens w:val="0"/>
              <w:jc w:val="center"/>
              <w:rPr>
                <w:rFonts w:eastAsia="Calibri"/>
                <w:lang w:eastAsia="en-US"/>
              </w:rPr>
            </w:pPr>
            <w:r>
              <w:rPr>
                <w:rFonts w:eastAsia="Calibri"/>
                <w:lang w:eastAsia="en-US"/>
              </w:rPr>
              <w:t>0</w:t>
            </w:r>
          </w:p>
        </w:tc>
        <w:tc>
          <w:tcPr>
            <w:tcW w:w="793" w:type="dxa"/>
            <w:gridSpan w:val="2"/>
            <w:tcBorders>
              <w:top w:val="single" w:sz="4" w:space="0" w:color="auto"/>
              <w:left w:val="single" w:sz="4" w:space="0" w:color="auto"/>
              <w:bottom w:val="single" w:sz="4" w:space="0" w:color="auto"/>
              <w:right w:val="single" w:sz="4" w:space="0" w:color="auto"/>
            </w:tcBorders>
            <w:vAlign w:val="center"/>
            <w:hideMark/>
          </w:tcPr>
          <w:p w14:paraId="725413DB" w14:textId="77777777" w:rsidR="003D05B5" w:rsidRDefault="003D05B5" w:rsidP="005E6406">
            <w:pPr>
              <w:suppressAutoHyphens w:val="0"/>
              <w:jc w:val="center"/>
              <w:rPr>
                <w:rFonts w:eastAsia="Calibri"/>
                <w:lang w:eastAsia="en-US"/>
              </w:rPr>
            </w:pPr>
            <w:r>
              <w:rPr>
                <w:rFonts w:eastAsia="Calibri"/>
                <w:lang w:eastAsia="en-US"/>
              </w:rPr>
              <w:t>0</w:t>
            </w:r>
          </w:p>
        </w:tc>
        <w:tc>
          <w:tcPr>
            <w:tcW w:w="708" w:type="dxa"/>
            <w:gridSpan w:val="2"/>
            <w:tcBorders>
              <w:top w:val="single" w:sz="4" w:space="0" w:color="auto"/>
              <w:left w:val="single" w:sz="4" w:space="0" w:color="auto"/>
              <w:bottom w:val="single" w:sz="4" w:space="0" w:color="auto"/>
              <w:right w:val="single" w:sz="4" w:space="0" w:color="auto"/>
            </w:tcBorders>
            <w:vAlign w:val="center"/>
            <w:hideMark/>
          </w:tcPr>
          <w:p w14:paraId="1E8ABA69" w14:textId="77777777" w:rsidR="003D05B5" w:rsidRDefault="003D05B5" w:rsidP="005E6406">
            <w:pPr>
              <w:suppressAutoHyphens w:val="0"/>
              <w:jc w:val="center"/>
              <w:rPr>
                <w:rFonts w:eastAsia="Calibri"/>
                <w:lang w:eastAsia="en-US"/>
              </w:rPr>
            </w:pPr>
            <w:r>
              <w:rPr>
                <w:rFonts w:eastAsia="Calibri"/>
                <w:lang w:eastAsia="en-US"/>
              </w:rPr>
              <w:t>0</w:t>
            </w:r>
          </w:p>
        </w:tc>
        <w:tc>
          <w:tcPr>
            <w:tcW w:w="709" w:type="dxa"/>
            <w:gridSpan w:val="4"/>
            <w:tcBorders>
              <w:top w:val="single" w:sz="4" w:space="0" w:color="auto"/>
              <w:left w:val="single" w:sz="4" w:space="0" w:color="auto"/>
              <w:bottom w:val="single" w:sz="4" w:space="0" w:color="auto"/>
              <w:right w:val="single" w:sz="4" w:space="0" w:color="auto"/>
            </w:tcBorders>
            <w:vAlign w:val="center"/>
            <w:hideMark/>
          </w:tcPr>
          <w:p w14:paraId="4B1E1FBE" w14:textId="77777777" w:rsidR="003D05B5" w:rsidRDefault="003D05B5" w:rsidP="005E6406">
            <w:pPr>
              <w:suppressAutoHyphens w:val="0"/>
              <w:jc w:val="center"/>
              <w:rPr>
                <w:rFonts w:eastAsia="Calibri"/>
                <w:lang w:eastAsia="en-US"/>
              </w:rPr>
            </w:pPr>
            <w:r>
              <w:rPr>
                <w:rFonts w:eastAsia="Calibri"/>
                <w:lang w:eastAsia="en-US"/>
              </w:rPr>
              <w:t>0</w:t>
            </w:r>
          </w:p>
        </w:tc>
        <w:tc>
          <w:tcPr>
            <w:tcW w:w="851" w:type="dxa"/>
            <w:gridSpan w:val="3"/>
            <w:tcBorders>
              <w:top w:val="single" w:sz="4" w:space="0" w:color="auto"/>
              <w:left w:val="single" w:sz="4" w:space="0" w:color="auto"/>
              <w:bottom w:val="single" w:sz="4" w:space="0" w:color="auto"/>
              <w:right w:val="single" w:sz="4" w:space="0" w:color="auto"/>
            </w:tcBorders>
            <w:vAlign w:val="center"/>
            <w:hideMark/>
          </w:tcPr>
          <w:p w14:paraId="5DB48E71" w14:textId="77777777" w:rsidR="003D05B5" w:rsidRDefault="003D05B5" w:rsidP="005E6406">
            <w:pPr>
              <w:suppressAutoHyphens w:val="0"/>
              <w:jc w:val="center"/>
              <w:rPr>
                <w:rFonts w:eastAsia="Calibri"/>
                <w:lang w:eastAsia="en-US"/>
              </w:rPr>
            </w:pPr>
            <w:r>
              <w:rPr>
                <w:rFonts w:eastAsia="Calibri"/>
                <w:lang w:eastAsia="en-US"/>
              </w:rPr>
              <w:t>0</w:t>
            </w:r>
          </w:p>
        </w:tc>
        <w:tc>
          <w:tcPr>
            <w:tcW w:w="815" w:type="dxa"/>
            <w:gridSpan w:val="2"/>
            <w:tcBorders>
              <w:top w:val="single" w:sz="4" w:space="0" w:color="auto"/>
              <w:left w:val="single" w:sz="4" w:space="0" w:color="auto"/>
              <w:bottom w:val="single" w:sz="4" w:space="0" w:color="auto"/>
              <w:right w:val="nil"/>
            </w:tcBorders>
            <w:vAlign w:val="center"/>
            <w:hideMark/>
          </w:tcPr>
          <w:p w14:paraId="72C97DC2" w14:textId="77777777" w:rsidR="003D05B5" w:rsidRDefault="003D05B5" w:rsidP="005E6406">
            <w:pPr>
              <w:suppressAutoHyphens w:val="0"/>
              <w:jc w:val="center"/>
              <w:rPr>
                <w:rFonts w:eastAsia="Calibri"/>
                <w:lang w:eastAsia="en-US"/>
              </w:rPr>
            </w:pPr>
            <w:r>
              <w:rPr>
                <w:rFonts w:eastAsia="Calibri"/>
                <w:lang w:eastAsia="en-US"/>
              </w:rPr>
              <w:t>1</w:t>
            </w:r>
          </w:p>
        </w:tc>
      </w:tr>
    </w:tbl>
    <w:p w14:paraId="4C85FF48" w14:textId="11CFF2A6" w:rsidR="0026135E" w:rsidRPr="0078708E" w:rsidRDefault="003D05B5" w:rsidP="005E6406">
      <w:pPr>
        <w:suppressAutoHyphens w:val="0"/>
        <w:spacing w:after="200"/>
        <w:ind w:left="-142"/>
        <w:rPr>
          <w:rFonts w:eastAsia="Calibri"/>
          <w:szCs w:val="24"/>
          <w:lang w:eastAsia="en-US"/>
        </w:rPr>
      </w:pPr>
      <w:r>
        <w:rPr>
          <w:rFonts w:eastAsia="Calibri"/>
          <w:szCs w:val="24"/>
          <w:lang w:eastAsia="en-US"/>
        </w:rPr>
        <w:t xml:space="preserve">  </w:t>
      </w:r>
      <w:r w:rsidR="0026135E">
        <w:rPr>
          <w:rFonts w:eastAsia="Calibri"/>
          <w:szCs w:val="24"/>
          <w:lang w:eastAsia="en-US"/>
        </w:rPr>
        <w:t xml:space="preserve">Fonte: </w:t>
      </w:r>
      <w:r>
        <w:rPr>
          <w:rFonts w:eastAsia="Calibri"/>
          <w:szCs w:val="24"/>
          <w:lang w:eastAsia="en-US"/>
        </w:rPr>
        <w:t>D</w:t>
      </w:r>
      <w:r w:rsidR="0026135E">
        <w:rPr>
          <w:rFonts w:eastAsia="Calibri"/>
          <w:szCs w:val="24"/>
          <w:lang w:eastAsia="en-US"/>
        </w:rPr>
        <w:t>ados da pesquisa</w:t>
      </w:r>
      <w:r w:rsidR="0026135E" w:rsidRPr="0078708E">
        <w:rPr>
          <w:rFonts w:eastAsia="Calibri"/>
          <w:szCs w:val="24"/>
          <w:lang w:eastAsia="en-US"/>
        </w:rPr>
        <w:t xml:space="preserve"> (2017).</w:t>
      </w:r>
    </w:p>
    <w:p w14:paraId="027D264D" w14:textId="5F0038E0" w:rsidR="0078708E" w:rsidRPr="0078708E" w:rsidRDefault="0078708E" w:rsidP="005E6406">
      <w:pPr>
        <w:suppressAutoHyphens w:val="0"/>
        <w:jc w:val="both"/>
        <w:rPr>
          <w:rFonts w:eastAsia="Calibri"/>
          <w:sz w:val="24"/>
          <w:szCs w:val="24"/>
          <w:lang w:eastAsia="en-US"/>
        </w:rPr>
      </w:pPr>
      <w:r w:rsidRPr="0078708E">
        <w:rPr>
          <w:rFonts w:eastAsia="Calibri"/>
          <w:sz w:val="24"/>
          <w:szCs w:val="24"/>
          <w:lang w:eastAsia="en-US"/>
        </w:rPr>
        <w:tab/>
      </w:r>
      <w:r w:rsidR="003D05B5">
        <w:rPr>
          <w:rFonts w:eastAsia="Calibri"/>
          <w:sz w:val="24"/>
          <w:szCs w:val="24"/>
          <w:lang w:eastAsia="en-US"/>
        </w:rPr>
        <w:t>Os</w:t>
      </w:r>
      <w:r w:rsidRPr="0078708E">
        <w:rPr>
          <w:rFonts w:eastAsia="Calibri"/>
          <w:sz w:val="24"/>
          <w:szCs w:val="24"/>
          <w:lang w:eastAsia="en-US"/>
        </w:rPr>
        <w:t xml:space="preserve"> resultados</w:t>
      </w:r>
      <w:r w:rsidR="003D05B5">
        <w:rPr>
          <w:rFonts w:eastAsia="Calibri"/>
          <w:sz w:val="24"/>
          <w:szCs w:val="24"/>
          <w:lang w:eastAsia="en-US"/>
        </w:rPr>
        <w:t xml:space="preserve"> da T</w:t>
      </w:r>
      <w:r w:rsidR="006F258B">
        <w:rPr>
          <w:rFonts w:eastAsia="Calibri"/>
          <w:sz w:val="24"/>
          <w:szCs w:val="24"/>
          <w:lang w:eastAsia="en-US"/>
        </w:rPr>
        <w:t>abela 4</w:t>
      </w:r>
      <w:r w:rsidR="003D05B5">
        <w:rPr>
          <w:rFonts w:eastAsia="Calibri"/>
          <w:sz w:val="24"/>
          <w:szCs w:val="24"/>
          <w:lang w:eastAsia="en-US"/>
        </w:rPr>
        <w:t xml:space="preserve"> mostram</w:t>
      </w:r>
      <w:r w:rsidRPr="0078708E">
        <w:rPr>
          <w:rFonts w:eastAsia="Calibri"/>
          <w:sz w:val="24"/>
          <w:szCs w:val="24"/>
          <w:lang w:eastAsia="en-US"/>
        </w:rPr>
        <w:t>, que na disciplina de “Tópicos Especiais em Contabilidade II”</w:t>
      </w:r>
      <w:r w:rsidR="003D05B5">
        <w:rPr>
          <w:rFonts w:eastAsia="Calibri"/>
          <w:sz w:val="24"/>
          <w:szCs w:val="24"/>
          <w:lang w:eastAsia="en-US"/>
        </w:rPr>
        <w:t xml:space="preserve"> no ano</w:t>
      </w:r>
      <w:r w:rsidRPr="0078708E">
        <w:rPr>
          <w:rFonts w:eastAsia="Calibri"/>
          <w:sz w:val="24"/>
          <w:szCs w:val="24"/>
          <w:lang w:eastAsia="en-US"/>
        </w:rPr>
        <w:t xml:space="preserve"> 2016, 1 publicação foi em conjunto dos 3 professores; em 2016, 1 publicação, em 2015, 2 publicações e em 2014, 1 publicação, foram conjuntamente de </w:t>
      </w:r>
      <w:proofErr w:type="spellStart"/>
      <w:r w:rsidR="00DA5F8D" w:rsidRPr="00DA5F8D">
        <w:rPr>
          <w:rFonts w:eastAsia="Calibri"/>
          <w:sz w:val="24"/>
          <w:szCs w:val="24"/>
          <w:lang w:eastAsia="en-US"/>
        </w:rPr>
        <w:t>Denize</w:t>
      </w:r>
      <w:proofErr w:type="spellEnd"/>
      <w:r w:rsidR="00DA5F8D" w:rsidRPr="00DA5F8D">
        <w:rPr>
          <w:rFonts w:eastAsia="Calibri"/>
          <w:sz w:val="24"/>
          <w:szCs w:val="24"/>
          <w:lang w:eastAsia="en-US"/>
        </w:rPr>
        <w:t xml:space="preserve"> D. </w:t>
      </w:r>
      <w:proofErr w:type="spellStart"/>
      <w:r w:rsidR="00DA5F8D" w:rsidRPr="00DA5F8D">
        <w:rPr>
          <w:rFonts w:eastAsia="Calibri"/>
          <w:sz w:val="24"/>
          <w:szCs w:val="24"/>
          <w:lang w:eastAsia="en-US"/>
        </w:rPr>
        <w:t>Minatti</w:t>
      </w:r>
      <w:proofErr w:type="spellEnd"/>
      <w:r w:rsidR="00DA5F8D" w:rsidRPr="00DA5F8D">
        <w:rPr>
          <w:rFonts w:eastAsia="Calibri"/>
          <w:sz w:val="24"/>
          <w:szCs w:val="24"/>
          <w:lang w:eastAsia="en-US"/>
        </w:rPr>
        <w:t xml:space="preserve"> Ferreira </w:t>
      </w:r>
      <w:r w:rsidR="00AA3946">
        <w:rPr>
          <w:rFonts w:eastAsia="Calibri"/>
          <w:sz w:val="24"/>
          <w:szCs w:val="24"/>
          <w:lang w:eastAsia="en-US"/>
        </w:rPr>
        <w:t xml:space="preserve">e </w:t>
      </w:r>
      <w:r w:rsidR="00DA5F8D" w:rsidRPr="00DA5F8D">
        <w:rPr>
          <w:rFonts w:eastAsia="Calibri"/>
          <w:sz w:val="24"/>
          <w:szCs w:val="24"/>
          <w:lang w:eastAsia="en-US"/>
        </w:rPr>
        <w:t>Luiz Felipe Ferreira</w:t>
      </w:r>
      <w:r w:rsidRPr="0078708E">
        <w:rPr>
          <w:rFonts w:eastAsia="Calibri"/>
          <w:sz w:val="24"/>
          <w:szCs w:val="24"/>
          <w:lang w:eastAsia="en-US"/>
        </w:rPr>
        <w:t xml:space="preserve">.  </w:t>
      </w:r>
    </w:p>
    <w:p w14:paraId="16330C20" w14:textId="190BD697" w:rsidR="0078708E" w:rsidRPr="0078708E" w:rsidRDefault="0078708E" w:rsidP="005E6406">
      <w:pPr>
        <w:suppressAutoHyphens w:val="0"/>
        <w:ind w:firstLine="709"/>
        <w:jc w:val="both"/>
        <w:rPr>
          <w:rFonts w:eastAsia="Calibri"/>
          <w:sz w:val="24"/>
          <w:szCs w:val="24"/>
          <w:lang w:eastAsia="en-US"/>
        </w:rPr>
      </w:pPr>
      <w:r w:rsidRPr="0078708E">
        <w:rPr>
          <w:rFonts w:eastAsia="Calibri"/>
          <w:sz w:val="24"/>
          <w:szCs w:val="24"/>
          <w:lang w:eastAsia="en-US"/>
        </w:rPr>
        <w:lastRenderedPageBreak/>
        <w:t xml:space="preserve">Quantos aos Anais de Congresso da mesma disciplina, em 2015 houve também 1 artigo produzido em conjunto dos três professores; em 2016, 2 artigos e em 2015, 1 artigo produzido por </w:t>
      </w:r>
      <w:proofErr w:type="spellStart"/>
      <w:r w:rsidR="00DA5F8D" w:rsidRPr="00DA5F8D">
        <w:rPr>
          <w:rFonts w:eastAsia="Calibri"/>
          <w:sz w:val="24"/>
          <w:szCs w:val="24"/>
          <w:lang w:eastAsia="en-US"/>
        </w:rPr>
        <w:t>Denize</w:t>
      </w:r>
      <w:proofErr w:type="spellEnd"/>
      <w:r w:rsidR="00DA5F8D" w:rsidRPr="00DA5F8D">
        <w:rPr>
          <w:rFonts w:eastAsia="Calibri"/>
          <w:sz w:val="24"/>
          <w:szCs w:val="24"/>
          <w:lang w:eastAsia="en-US"/>
        </w:rPr>
        <w:t xml:space="preserve"> D. </w:t>
      </w:r>
      <w:proofErr w:type="spellStart"/>
      <w:r w:rsidR="00DA5F8D" w:rsidRPr="00DA5F8D">
        <w:rPr>
          <w:rFonts w:eastAsia="Calibri"/>
          <w:sz w:val="24"/>
          <w:szCs w:val="24"/>
          <w:lang w:eastAsia="en-US"/>
        </w:rPr>
        <w:t>Minatti</w:t>
      </w:r>
      <w:proofErr w:type="spellEnd"/>
      <w:r w:rsidR="00DA5F8D" w:rsidRPr="00DA5F8D">
        <w:rPr>
          <w:rFonts w:eastAsia="Calibri"/>
          <w:sz w:val="24"/>
          <w:szCs w:val="24"/>
          <w:lang w:eastAsia="en-US"/>
        </w:rPr>
        <w:t xml:space="preserve"> Ferreira </w:t>
      </w:r>
      <w:r w:rsidRPr="0078708E">
        <w:rPr>
          <w:rFonts w:eastAsia="Calibri"/>
          <w:sz w:val="24"/>
          <w:szCs w:val="24"/>
          <w:lang w:eastAsia="en-US"/>
        </w:rPr>
        <w:t xml:space="preserve">e </w:t>
      </w:r>
      <w:proofErr w:type="spellStart"/>
      <w:r w:rsidR="00DA5F8D" w:rsidRPr="00DA5F8D">
        <w:rPr>
          <w:rFonts w:eastAsia="Calibri"/>
          <w:sz w:val="24"/>
          <w:szCs w:val="24"/>
          <w:lang w:eastAsia="en-US"/>
        </w:rPr>
        <w:t>Suliani</w:t>
      </w:r>
      <w:proofErr w:type="spellEnd"/>
      <w:r w:rsidR="00DA5F8D" w:rsidRPr="00DA5F8D">
        <w:rPr>
          <w:rFonts w:eastAsia="Calibri"/>
          <w:sz w:val="24"/>
          <w:szCs w:val="24"/>
          <w:lang w:eastAsia="en-US"/>
        </w:rPr>
        <w:t xml:space="preserve"> Rover</w:t>
      </w:r>
      <w:r w:rsidRPr="0078708E">
        <w:rPr>
          <w:rFonts w:eastAsia="Calibri"/>
          <w:sz w:val="24"/>
          <w:szCs w:val="24"/>
          <w:lang w:eastAsia="en-US"/>
        </w:rPr>
        <w:t>; em 2016, 1 artigo, e</w:t>
      </w:r>
      <w:bookmarkStart w:id="0" w:name="_GoBack"/>
      <w:bookmarkEnd w:id="0"/>
      <w:r w:rsidRPr="0078708E">
        <w:rPr>
          <w:rFonts w:eastAsia="Calibri"/>
          <w:sz w:val="24"/>
          <w:szCs w:val="24"/>
          <w:lang w:eastAsia="en-US"/>
        </w:rPr>
        <w:t xml:space="preserve">m 2015, 1 artigo e em 2014, 2 artigos produzidos juntos por </w:t>
      </w:r>
      <w:proofErr w:type="spellStart"/>
      <w:r w:rsidR="00DA5F8D" w:rsidRPr="00DA5F8D">
        <w:rPr>
          <w:rFonts w:eastAsia="Calibri"/>
          <w:sz w:val="24"/>
          <w:szCs w:val="24"/>
          <w:lang w:eastAsia="en-US"/>
        </w:rPr>
        <w:t>Denize</w:t>
      </w:r>
      <w:proofErr w:type="spellEnd"/>
      <w:r w:rsidR="00DA5F8D" w:rsidRPr="00DA5F8D">
        <w:rPr>
          <w:rFonts w:eastAsia="Calibri"/>
          <w:sz w:val="24"/>
          <w:szCs w:val="24"/>
          <w:lang w:eastAsia="en-US"/>
        </w:rPr>
        <w:t xml:space="preserve"> D. </w:t>
      </w:r>
      <w:proofErr w:type="spellStart"/>
      <w:r w:rsidR="00DA5F8D" w:rsidRPr="00DA5F8D">
        <w:rPr>
          <w:rFonts w:eastAsia="Calibri"/>
          <w:sz w:val="24"/>
          <w:szCs w:val="24"/>
          <w:lang w:eastAsia="en-US"/>
        </w:rPr>
        <w:t>Minatti</w:t>
      </w:r>
      <w:proofErr w:type="spellEnd"/>
      <w:r w:rsidR="00DA5F8D" w:rsidRPr="00DA5F8D">
        <w:rPr>
          <w:rFonts w:eastAsia="Calibri"/>
          <w:sz w:val="24"/>
          <w:szCs w:val="24"/>
          <w:lang w:eastAsia="en-US"/>
        </w:rPr>
        <w:t xml:space="preserve"> Ferreira </w:t>
      </w:r>
      <w:r w:rsidRPr="0078708E">
        <w:rPr>
          <w:rFonts w:eastAsia="Calibri"/>
          <w:sz w:val="24"/>
          <w:szCs w:val="24"/>
          <w:lang w:eastAsia="en-US"/>
        </w:rPr>
        <w:t xml:space="preserve">e </w:t>
      </w:r>
      <w:r w:rsidR="00DA5F8D" w:rsidRPr="00DA5F8D">
        <w:rPr>
          <w:rFonts w:eastAsia="Calibri"/>
          <w:sz w:val="24"/>
          <w:szCs w:val="24"/>
          <w:lang w:eastAsia="en-US"/>
        </w:rPr>
        <w:t>Luiz Felipe Ferreira</w:t>
      </w:r>
      <w:r w:rsidRPr="0078708E">
        <w:rPr>
          <w:rFonts w:eastAsia="Calibri"/>
          <w:sz w:val="24"/>
          <w:szCs w:val="24"/>
          <w:lang w:eastAsia="en-US"/>
        </w:rPr>
        <w:t>; e ainda</w:t>
      </w:r>
      <w:r w:rsidR="00732A20">
        <w:rPr>
          <w:rFonts w:eastAsia="Calibri"/>
          <w:sz w:val="24"/>
          <w:szCs w:val="24"/>
          <w:lang w:eastAsia="en-US"/>
        </w:rPr>
        <w:t>,</w:t>
      </w:r>
      <w:r w:rsidRPr="0078708E">
        <w:rPr>
          <w:rFonts w:eastAsia="Calibri"/>
          <w:sz w:val="24"/>
          <w:szCs w:val="24"/>
          <w:lang w:eastAsia="en-US"/>
        </w:rPr>
        <w:t xml:space="preserve"> em 2016, 1 artigo e em 2015, 1 artigo produzido conjuntamente por </w:t>
      </w:r>
      <w:r w:rsidR="00DA5F8D" w:rsidRPr="00DA5F8D">
        <w:rPr>
          <w:rFonts w:eastAsia="Calibri"/>
          <w:sz w:val="24"/>
          <w:szCs w:val="24"/>
          <w:lang w:eastAsia="en-US"/>
        </w:rPr>
        <w:t xml:space="preserve">Luiz Felipe Ferreira </w:t>
      </w:r>
      <w:r w:rsidRPr="0078708E">
        <w:rPr>
          <w:rFonts w:eastAsia="Calibri"/>
          <w:sz w:val="24"/>
          <w:szCs w:val="24"/>
          <w:lang w:eastAsia="en-US"/>
        </w:rPr>
        <w:t xml:space="preserve">e </w:t>
      </w:r>
      <w:proofErr w:type="spellStart"/>
      <w:r w:rsidR="00DA5F8D" w:rsidRPr="00DA5F8D">
        <w:rPr>
          <w:rFonts w:eastAsia="Calibri"/>
          <w:sz w:val="24"/>
          <w:szCs w:val="24"/>
          <w:lang w:eastAsia="en-US"/>
        </w:rPr>
        <w:t>Suliani</w:t>
      </w:r>
      <w:proofErr w:type="spellEnd"/>
      <w:r w:rsidR="00DA5F8D" w:rsidRPr="00DA5F8D">
        <w:rPr>
          <w:rFonts w:eastAsia="Calibri"/>
          <w:sz w:val="24"/>
          <w:szCs w:val="24"/>
          <w:lang w:eastAsia="en-US"/>
        </w:rPr>
        <w:t xml:space="preserve"> Rover</w:t>
      </w:r>
      <w:r w:rsidRPr="0078708E">
        <w:rPr>
          <w:rFonts w:eastAsia="Calibri"/>
          <w:sz w:val="24"/>
          <w:szCs w:val="24"/>
          <w:lang w:eastAsia="en-US"/>
        </w:rPr>
        <w:t xml:space="preserve">. Na disciplina de “Gestão de Sustentabilidade” os professores publicaram juntos um livro, o qual foi elaborado pelos alunos </w:t>
      </w:r>
      <w:r w:rsidR="002E30B5">
        <w:rPr>
          <w:rFonts w:eastAsia="Calibri"/>
          <w:sz w:val="24"/>
          <w:szCs w:val="24"/>
          <w:lang w:eastAsia="en-US"/>
        </w:rPr>
        <w:t>em</w:t>
      </w:r>
      <w:r w:rsidRPr="0078708E">
        <w:rPr>
          <w:rFonts w:eastAsia="Calibri"/>
          <w:sz w:val="24"/>
          <w:szCs w:val="24"/>
          <w:lang w:eastAsia="en-US"/>
        </w:rPr>
        <w:t xml:space="preserve"> 2015 e publicado </w:t>
      </w:r>
      <w:r w:rsidR="002E30B5">
        <w:rPr>
          <w:rFonts w:eastAsia="Calibri"/>
          <w:sz w:val="24"/>
          <w:szCs w:val="24"/>
          <w:lang w:eastAsia="en-US"/>
        </w:rPr>
        <w:t>no ano de</w:t>
      </w:r>
      <w:r w:rsidRPr="0078708E">
        <w:rPr>
          <w:rFonts w:eastAsia="Calibri"/>
          <w:sz w:val="24"/>
          <w:szCs w:val="24"/>
          <w:lang w:eastAsia="en-US"/>
        </w:rPr>
        <w:t xml:space="preserve"> 2016.</w:t>
      </w:r>
    </w:p>
    <w:p w14:paraId="258B8704" w14:textId="2ADAF8EF" w:rsidR="00604A4B" w:rsidRPr="0078708E" w:rsidRDefault="0078708E" w:rsidP="005E6406">
      <w:pPr>
        <w:suppressAutoHyphens w:val="0"/>
        <w:ind w:firstLine="709"/>
        <w:jc w:val="both"/>
        <w:rPr>
          <w:rFonts w:eastAsia="Calibri"/>
          <w:sz w:val="24"/>
          <w:szCs w:val="24"/>
          <w:lang w:eastAsia="en-US"/>
        </w:rPr>
      </w:pPr>
      <w:r w:rsidRPr="002E6E85">
        <w:rPr>
          <w:rFonts w:eastAsia="Calibri"/>
          <w:sz w:val="24"/>
          <w:szCs w:val="24"/>
          <w:lang w:eastAsia="en-US"/>
        </w:rPr>
        <w:t>As disciplinas optativas do curso totalizaram em nove anos e meio um total de 35 publicações (5 conjuntas</w:t>
      </w:r>
      <w:r w:rsidR="002E6E85" w:rsidRPr="002E6E85">
        <w:rPr>
          <w:rFonts w:eastAsia="Calibri"/>
          <w:sz w:val="24"/>
          <w:szCs w:val="24"/>
          <w:lang w:eastAsia="en-US"/>
        </w:rPr>
        <w:t xml:space="preserve"> entre os professores</w:t>
      </w:r>
      <w:r w:rsidR="002F3886">
        <w:rPr>
          <w:rFonts w:eastAsia="Calibri"/>
          <w:sz w:val="24"/>
          <w:szCs w:val="24"/>
          <w:lang w:eastAsia="en-US"/>
        </w:rPr>
        <w:t>), 46</w:t>
      </w:r>
      <w:r w:rsidRPr="002E6E85">
        <w:rPr>
          <w:rFonts w:eastAsia="Calibri"/>
          <w:sz w:val="24"/>
          <w:szCs w:val="24"/>
          <w:lang w:eastAsia="en-US"/>
        </w:rPr>
        <w:t xml:space="preserve"> apresentações em congressos (10 conjuntas</w:t>
      </w:r>
      <w:r w:rsidR="002E6E85" w:rsidRPr="002E6E85">
        <w:rPr>
          <w:rFonts w:eastAsia="Calibri"/>
          <w:sz w:val="24"/>
          <w:szCs w:val="24"/>
          <w:lang w:eastAsia="en-US"/>
        </w:rPr>
        <w:t xml:space="preserve"> entre os professores</w:t>
      </w:r>
      <w:r w:rsidRPr="002E6E85">
        <w:rPr>
          <w:rFonts w:eastAsia="Calibri"/>
          <w:sz w:val="24"/>
          <w:szCs w:val="24"/>
          <w:lang w:eastAsia="en-US"/>
        </w:rPr>
        <w:t xml:space="preserve">) </w:t>
      </w:r>
      <w:r w:rsidR="00832D54">
        <w:rPr>
          <w:rFonts w:eastAsia="Calibri"/>
          <w:sz w:val="24"/>
          <w:szCs w:val="24"/>
          <w:lang w:eastAsia="en-US"/>
        </w:rPr>
        <w:t xml:space="preserve">e </w:t>
      </w:r>
      <w:r w:rsidR="002F3886">
        <w:rPr>
          <w:rFonts w:eastAsia="Calibri"/>
          <w:sz w:val="24"/>
          <w:szCs w:val="24"/>
          <w:lang w:eastAsia="en-US"/>
        </w:rPr>
        <w:t>1</w:t>
      </w:r>
      <w:r w:rsidR="00832D54">
        <w:rPr>
          <w:rFonts w:eastAsia="Calibri"/>
          <w:sz w:val="24"/>
          <w:szCs w:val="24"/>
          <w:lang w:eastAsia="en-US"/>
        </w:rPr>
        <w:t>2</w:t>
      </w:r>
      <w:r w:rsidRPr="004338AF">
        <w:rPr>
          <w:rFonts w:eastAsia="Calibri"/>
          <w:sz w:val="24"/>
          <w:szCs w:val="24"/>
          <w:lang w:eastAsia="en-US"/>
        </w:rPr>
        <w:t xml:space="preserve"> </w:t>
      </w:r>
      <w:proofErr w:type="spellStart"/>
      <w:r w:rsidR="00832D54">
        <w:rPr>
          <w:rFonts w:eastAsia="Calibri"/>
          <w:sz w:val="24"/>
          <w:szCs w:val="24"/>
          <w:lang w:eastAsia="en-US"/>
        </w:rPr>
        <w:t>TCC’s</w:t>
      </w:r>
      <w:proofErr w:type="spellEnd"/>
      <w:r w:rsidRPr="004338AF">
        <w:rPr>
          <w:rFonts w:eastAsia="Calibri"/>
          <w:sz w:val="24"/>
          <w:szCs w:val="24"/>
          <w:lang w:eastAsia="en-US"/>
        </w:rPr>
        <w:t xml:space="preserve">. </w:t>
      </w:r>
      <w:r w:rsidRPr="0078708E">
        <w:rPr>
          <w:rFonts w:eastAsia="Calibri"/>
          <w:sz w:val="24"/>
          <w:szCs w:val="24"/>
          <w:lang w:eastAsia="en-US"/>
        </w:rPr>
        <w:t xml:space="preserve">Já a disciplina que não é do </w:t>
      </w:r>
      <w:r w:rsidR="002E30B5">
        <w:rPr>
          <w:rFonts w:eastAsia="Calibri"/>
          <w:sz w:val="24"/>
          <w:szCs w:val="24"/>
          <w:lang w:eastAsia="en-US"/>
        </w:rPr>
        <w:t>curso, porém</w:t>
      </w:r>
      <w:r w:rsidR="002E6E85">
        <w:rPr>
          <w:rFonts w:eastAsia="Calibri"/>
          <w:sz w:val="24"/>
          <w:szCs w:val="24"/>
          <w:lang w:eastAsia="en-US"/>
        </w:rPr>
        <w:t xml:space="preserve"> ofertada ao mesmo</w:t>
      </w:r>
      <w:r w:rsidRPr="0078708E">
        <w:rPr>
          <w:rFonts w:eastAsia="Calibri"/>
          <w:sz w:val="24"/>
          <w:szCs w:val="24"/>
          <w:lang w:eastAsia="en-US"/>
        </w:rPr>
        <w:t>, totalizou em 6,5 anos 2 publicações e 1 livro.</w:t>
      </w:r>
    </w:p>
    <w:p w14:paraId="48735CE2" w14:textId="233FE1F0" w:rsidR="00213AF7" w:rsidRDefault="00213AF7" w:rsidP="005E6406">
      <w:pPr>
        <w:suppressAutoHyphens w:val="0"/>
        <w:spacing w:after="240"/>
        <w:ind w:firstLine="709"/>
        <w:jc w:val="both"/>
        <w:rPr>
          <w:rFonts w:eastAsia="Calibri"/>
          <w:sz w:val="24"/>
          <w:szCs w:val="24"/>
          <w:lang w:eastAsia="en-US"/>
        </w:rPr>
      </w:pPr>
      <w:r>
        <w:rPr>
          <w:rFonts w:eastAsia="Calibri"/>
          <w:sz w:val="24"/>
          <w:szCs w:val="24"/>
          <w:lang w:eastAsia="en-US"/>
        </w:rPr>
        <w:t>Al</w:t>
      </w:r>
      <w:r w:rsidR="003D05B5">
        <w:rPr>
          <w:rFonts w:eastAsia="Calibri"/>
          <w:sz w:val="24"/>
          <w:szCs w:val="24"/>
          <w:lang w:eastAsia="en-US"/>
        </w:rPr>
        <w:t>ém disso, nas T</w:t>
      </w:r>
      <w:r w:rsidR="006F258B">
        <w:rPr>
          <w:rFonts w:eastAsia="Calibri"/>
          <w:sz w:val="24"/>
          <w:szCs w:val="24"/>
          <w:lang w:eastAsia="en-US"/>
        </w:rPr>
        <w:t>abelas 5 e 6</w:t>
      </w:r>
      <w:r w:rsidR="00934D3D">
        <w:rPr>
          <w:rFonts w:eastAsia="Calibri"/>
          <w:sz w:val="24"/>
          <w:szCs w:val="24"/>
          <w:lang w:eastAsia="en-US"/>
        </w:rPr>
        <w:t xml:space="preserve"> estão listados os números de alunos matriculados, aprovados, reprovados e com FI em cada ano.</w:t>
      </w:r>
    </w:p>
    <w:p w14:paraId="0CBF22E5" w14:textId="6D3D34EF" w:rsidR="00213AF7" w:rsidRPr="00934D3D" w:rsidRDefault="006F258B" w:rsidP="005E6406">
      <w:pPr>
        <w:suppressAutoHyphens w:val="0"/>
        <w:ind w:firstLine="709"/>
        <w:jc w:val="center"/>
        <w:rPr>
          <w:rFonts w:eastAsia="Calibri"/>
          <w:szCs w:val="24"/>
          <w:lang w:eastAsia="en-US"/>
        </w:rPr>
      </w:pPr>
      <w:r>
        <w:rPr>
          <w:rFonts w:eastAsia="Calibri"/>
          <w:szCs w:val="24"/>
          <w:lang w:eastAsia="en-US"/>
        </w:rPr>
        <w:t>Tabela 5</w:t>
      </w:r>
      <w:r w:rsidR="003D05B5">
        <w:rPr>
          <w:rFonts w:eastAsia="Calibri"/>
          <w:szCs w:val="24"/>
          <w:lang w:eastAsia="en-US"/>
        </w:rPr>
        <w:t xml:space="preserve"> Alunos X contribuições científicas X ano (Gestão de Sustentabilidade)</w:t>
      </w:r>
    </w:p>
    <w:tbl>
      <w:tblPr>
        <w:tblW w:w="6970" w:type="dxa"/>
        <w:jc w:val="center"/>
        <w:tblCellMar>
          <w:left w:w="70" w:type="dxa"/>
          <w:right w:w="70" w:type="dxa"/>
        </w:tblCellMar>
        <w:tblLook w:val="04A0" w:firstRow="1" w:lastRow="0" w:firstColumn="1" w:lastColumn="0" w:noHBand="0" w:noVBand="1"/>
      </w:tblPr>
      <w:tblGrid>
        <w:gridCol w:w="896"/>
        <w:gridCol w:w="1211"/>
        <w:gridCol w:w="1018"/>
        <w:gridCol w:w="1100"/>
        <w:gridCol w:w="521"/>
        <w:gridCol w:w="2268"/>
      </w:tblGrid>
      <w:tr w:rsidR="003D05B5" w14:paraId="13599A7E" w14:textId="77777777" w:rsidTr="006B1762">
        <w:trPr>
          <w:trHeight w:val="108"/>
          <w:jc w:val="center"/>
        </w:trPr>
        <w:tc>
          <w:tcPr>
            <w:tcW w:w="6970" w:type="dxa"/>
            <w:gridSpan w:val="6"/>
            <w:tcBorders>
              <w:top w:val="single" w:sz="4" w:space="0" w:color="auto"/>
              <w:left w:val="nil"/>
              <w:bottom w:val="single" w:sz="4" w:space="0" w:color="auto"/>
              <w:right w:val="nil"/>
            </w:tcBorders>
            <w:shd w:val="clear" w:color="auto" w:fill="BFBFBF" w:themeFill="background1" w:themeFillShade="BF"/>
            <w:noWrap/>
            <w:vAlign w:val="center"/>
            <w:hideMark/>
          </w:tcPr>
          <w:p w14:paraId="0FE30593" w14:textId="77777777" w:rsidR="003D05B5" w:rsidRDefault="003D05B5" w:rsidP="005E6406">
            <w:pPr>
              <w:suppressAutoHyphens w:val="0"/>
              <w:jc w:val="center"/>
              <w:rPr>
                <w:color w:val="000000"/>
                <w:sz w:val="22"/>
                <w:szCs w:val="22"/>
                <w:lang w:eastAsia="en-US"/>
              </w:rPr>
            </w:pPr>
            <w:r>
              <w:rPr>
                <w:color w:val="000000"/>
                <w:szCs w:val="22"/>
                <w:lang w:eastAsia="en-US"/>
              </w:rPr>
              <w:t>Gestão de Sustentabilidade</w:t>
            </w:r>
          </w:p>
        </w:tc>
      </w:tr>
      <w:tr w:rsidR="003D05B5" w14:paraId="38E3CDDE" w14:textId="77777777" w:rsidTr="006B1762">
        <w:trPr>
          <w:trHeight w:val="300"/>
          <w:jc w:val="center"/>
        </w:trPr>
        <w:tc>
          <w:tcPr>
            <w:tcW w:w="852" w:type="dxa"/>
            <w:tcBorders>
              <w:top w:val="nil"/>
              <w:left w:val="nil"/>
              <w:bottom w:val="single" w:sz="4" w:space="0" w:color="auto"/>
              <w:right w:val="single" w:sz="4" w:space="0" w:color="auto"/>
            </w:tcBorders>
            <w:noWrap/>
            <w:vAlign w:val="center"/>
            <w:hideMark/>
          </w:tcPr>
          <w:p w14:paraId="6F888F30" w14:textId="77777777" w:rsidR="003D05B5" w:rsidRDefault="003D05B5" w:rsidP="005E6406">
            <w:pPr>
              <w:suppressAutoHyphens w:val="0"/>
              <w:jc w:val="center"/>
              <w:rPr>
                <w:color w:val="000000"/>
                <w:lang w:eastAsia="en-US"/>
              </w:rPr>
            </w:pPr>
            <w:r>
              <w:rPr>
                <w:color w:val="000000"/>
                <w:lang w:eastAsia="en-US"/>
              </w:rPr>
              <w:t>Ano</w:t>
            </w:r>
          </w:p>
        </w:tc>
        <w:tc>
          <w:tcPr>
            <w:tcW w:w="1211" w:type="dxa"/>
            <w:tcBorders>
              <w:top w:val="nil"/>
              <w:left w:val="nil"/>
              <w:bottom w:val="single" w:sz="4" w:space="0" w:color="auto"/>
              <w:right w:val="single" w:sz="4" w:space="0" w:color="auto"/>
            </w:tcBorders>
            <w:noWrap/>
            <w:vAlign w:val="center"/>
            <w:hideMark/>
          </w:tcPr>
          <w:p w14:paraId="64EA2636" w14:textId="77777777" w:rsidR="003D05B5" w:rsidRDefault="003D05B5" w:rsidP="005E6406">
            <w:pPr>
              <w:suppressAutoHyphens w:val="0"/>
              <w:jc w:val="center"/>
              <w:rPr>
                <w:color w:val="000000"/>
                <w:lang w:eastAsia="en-US"/>
              </w:rPr>
            </w:pPr>
            <w:r>
              <w:rPr>
                <w:color w:val="000000"/>
                <w:lang w:eastAsia="en-US"/>
              </w:rPr>
              <w:t>Matriculados</w:t>
            </w:r>
          </w:p>
        </w:tc>
        <w:tc>
          <w:tcPr>
            <w:tcW w:w="1018" w:type="dxa"/>
            <w:tcBorders>
              <w:top w:val="nil"/>
              <w:left w:val="nil"/>
              <w:bottom w:val="single" w:sz="4" w:space="0" w:color="auto"/>
              <w:right w:val="single" w:sz="4" w:space="0" w:color="auto"/>
            </w:tcBorders>
            <w:noWrap/>
            <w:vAlign w:val="center"/>
            <w:hideMark/>
          </w:tcPr>
          <w:p w14:paraId="05C8D68A" w14:textId="77777777" w:rsidR="003D05B5" w:rsidRDefault="003D05B5" w:rsidP="005E6406">
            <w:pPr>
              <w:suppressAutoHyphens w:val="0"/>
              <w:jc w:val="center"/>
              <w:rPr>
                <w:color w:val="000000"/>
                <w:lang w:eastAsia="en-US"/>
              </w:rPr>
            </w:pPr>
            <w:r>
              <w:rPr>
                <w:color w:val="000000"/>
                <w:lang w:eastAsia="en-US"/>
              </w:rPr>
              <w:t>Aprovados</w:t>
            </w:r>
          </w:p>
        </w:tc>
        <w:tc>
          <w:tcPr>
            <w:tcW w:w="1100" w:type="dxa"/>
            <w:tcBorders>
              <w:top w:val="nil"/>
              <w:left w:val="nil"/>
              <w:bottom w:val="single" w:sz="4" w:space="0" w:color="auto"/>
              <w:right w:val="single" w:sz="4" w:space="0" w:color="auto"/>
            </w:tcBorders>
            <w:noWrap/>
            <w:vAlign w:val="center"/>
            <w:hideMark/>
          </w:tcPr>
          <w:p w14:paraId="04DB1559" w14:textId="77777777" w:rsidR="003D05B5" w:rsidRDefault="003D05B5" w:rsidP="005E6406">
            <w:pPr>
              <w:suppressAutoHyphens w:val="0"/>
              <w:jc w:val="center"/>
              <w:rPr>
                <w:color w:val="000000"/>
                <w:lang w:eastAsia="en-US"/>
              </w:rPr>
            </w:pPr>
            <w:r>
              <w:rPr>
                <w:color w:val="000000"/>
                <w:lang w:eastAsia="en-US"/>
              </w:rPr>
              <w:t>Reprovados</w:t>
            </w:r>
          </w:p>
        </w:tc>
        <w:tc>
          <w:tcPr>
            <w:tcW w:w="521" w:type="dxa"/>
            <w:tcBorders>
              <w:top w:val="nil"/>
              <w:left w:val="nil"/>
              <w:bottom w:val="single" w:sz="4" w:space="0" w:color="auto"/>
              <w:right w:val="single" w:sz="4" w:space="0" w:color="auto"/>
            </w:tcBorders>
            <w:noWrap/>
            <w:vAlign w:val="center"/>
            <w:hideMark/>
          </w:tcPr>
          <w:p w14:paraId="63CEA70F" w14:textId="77777777" w:rsidR="003D05B5" w:rsidRDefault="003D05B5" w:rsidP="005E6406">
            <w:pPr>
              <w:suppressAutoHyphens w:val="0"/>
              <w:jc w:val="center"/>
              <w:rPr>
                <w:color w:val="000000"/>
                <w:lang w:eastAsia="en-US"/>
              </w:rPr>
            </w:pPr>
            <w:r>
              <w:rPr>
                <w:color w:val="000000"/>
                <w:lang w:eastAsia="en-US"/>
              </w:rPr>
              <w:t>FI</w:t>
            </w:r>
          </w:p>
        </w:tc>
        <w:tc>
          <w:tcPr>
            <w:tcW w:w="2268" w:type="dxa"/>
            <w:tcBorders>
              <w:top w:val="nil"/>
              <w:left w:val="nil"/>
              <w:bottom w:val="single" w:sz="4" w:space="0" w:color="auto"/>
              <w:right w:val="nil"/>
            </w:tcBorders>
            <w:noWrap/>
            <w:vAlign w:val="center"/>
            <w:hideMark/>
          </w:tcPr>
          <w:p w14:paraId="09EBDF57" w14:textId="7758DFF1" w:rsidR="003D05B5" w:rsidRDefault="003D05B5" w:rsidP="005E6406">
            <w:pPr>
              <w:suppressAutoHyphens w:val="0"/>
              <w:jc w:val="center"/>
              <w:rPr>
                <w:color w:val="000000"/>
                <w:lang w:eastAsia="en-US"/>
              </w:rPr>
            </w:pPr>
            <w:r>
              <w:rPr>
                <w:color w:val="000000"/>
                <w:lang w:eastAsia="en-US"/>
              </w:rPr>
              <w:t>Contr. Científicas</w:t>
            </w:r>
            <w:r w:rsidR="006B1762">
              <w:rPr>
                <w:color w:val="000000"/>
                <w:lang w:eastAsia="en-US"/>
              </w:rPr>
              <w:t xml:space="preserve"> X</w:t>
            </w:r>
            <w:r>
              <w:rPr>
                <w:color w:val="000000"/>
                <w:lang w:eastAsia="en-US"/>
              </w:rPr>
              <w:t xml:space="preserve"> ano</w:t>
            </w:r>
          </w:p>
        </w:tc>
      </w:tr>
      <w:tr w:rsidR="003D05B5" w14:paraId="27AF73B9" w14:textId="77777777" w:rsidTr="006B1762">
        <w:trPr>
          <w:trHeight w:val="58"/>
          <w:jc w:val="center"/>
        </w:trPr>
        <w:tc>
          <w:tcPr>
            <w:tcW w:w="852" w:type="dxa"/>
            <w:tcBorders>
              <w:top w:val="nil"/>
              <w:left w:val="nil"/>
              <w:bottom w:val="single" w:sz="4" w:space="0" w:color="auto"/>
              <w:right w:val="single" w:sz="4" w:space="0" w:color="auto"/>
            </w:tcBorders>
            <w:noWrap/>
            <w:vAlign w:val="center"/>
            <w:hideMark/>
          </w:tcPr>
          <w:p w14:paraId="165D9F82" w14:textId="77777777" w:rsidR="003D05B5" w:rsidRDefault="003D05B5" w:rsidP="005E6406">
            <w:pPr>
              <w:suppressAutoHyphens w:val="0"/>
              <w:jc w:val="center"/>
              <w:rPr>
                <w:color w:val="000000"/>
                <w:lang w:eastAsia="en-US"/>
              </w:rPr>
            </w:pPr>
            <w:r>
              <w:rPr>
                <w:color w:val="000000"/>
                <w:lang w:eastAsia="en-US"/>
              </w:rPr>
              <w:t>2010</w:t>
            </w:r>
          </w:p>
        </w:tc>
        <w:tc>
          <w:tcPr>
            <w:tcW w:w="1211" w:type="dxa"/>
            <w:tcBorders>
              <w:top w:val="nil"/>
              <w:left w:val="nil"/>
              <w:bottom w:val="single" w:sz="4" w:space="0" w:color="auto"/>
              <w:right w:val="single" w:sz="4" w:space="0" w:color="auto"/>
            </w:tcBorders>
            <w:noWrap/>
            <w:vAlign w:val="center"/>
            <w:hideMark/>
          </w:tcPr>
          <w:p w14:paraId="20BCFA3F" w14:textId="77777777" w:rsidR="003D05B5" w:rsidRDefault="003D05B5" w:rsidP="005E6406">
            <w:pPr>
              <w:suppressAutoHyphens w:val="0"/>
              <w:jc w:val="center"/>
              <w:rPr>
                <w:color w:val="000000"/>
                <w:lang w:eastAsia="en-US"/>
              </w:rPr>
            </w:pPr>
            <w:r>
              <w:rPr>
                <w:color w:val="000000"/>
                <w:lang w:eastAsia="en-US"/>
              </w:rPr>
              <w:t>24</w:t>
            </w:r>
          </w:p>
        </w:tc>
        <w:tc>
          <w:tcPr>
            <w:tcW w:w="1018" w:type="dxa"/>
            <w:tcBorders>
              <w:top w:val="nil"/>
              <w:left w:val="nil"/>
              <w:bottom w:val="single" w:sz="4" w:space="0" w:color="auto"/>
              <w:right w:val="single" w:sz="4" w:space="0" w:color="auto"/>
            </w:tcBorders>
            <w:noWrap/>
            <w:vAlign w:val="center"/>
            <w:hideMark/>
          </w:tcPr>
          <w:p w14:paraId="0CD90953" w14:textId="77777777" w:rsidR="003D05B5" w:rsidRDefault="003D05B5" w:rsidP="005E6406">
            <w:pPr>
              <w:suppressAutoHyphens w:val="0"/>
              <w:jc w:val="center"/>
              <w:rPr>
                <w:color w:val="000000"/>
                <w:lang w:eastAsia="en-US"/>
              </w:rPr>
            </w:pPr>
            <w:r>
              <w:rPr>
                <w:color w:val="000000"/>
                <w:lang w:eastAsia="en-US"/>
              </w:rPr>
              <w:t>21</w:t>
            </w:r>
          </w:p>
        </w:tc>
        <w:tc>
          <w:tcPr>
            <w:tcW w:w="1100" w:type="dxa"/>
            <w:tcBorders>
              <w:top w:val="nil"/>
              <w:left w:val="nil"/>
              <w:bottom w:val="single" w:sz="4" w:space="0" w:color="auto"/>
              <w:right w:val="single" w:sz="4" w:space="0" w:color="auto"/>
            </w:tcBorders>
            <w:noWrap/>
            <w:vAlign w:val="center"/>
            <w:hideMark/>
          </w:tcPr>
          <w:p w14:paraId="7D475EBC" w14:textId="77777777" w:rsidR="003D05B5" w:rsidRDefault="003D05B5" w:rsidP="005E6406">
            <w:pPr>
              <w:suppressAutoHyphens w:val="0"/>
              <w:jc w:val="center"/>
              <w:rPr>
                <w:color w:val="000000"/>
                <w:lang w:eastAsia="en-US"/>
              </w:rPr>
            </w:pPr>
            <w:r>
              <w:rPr>
                <w:color w:val="000000"/>
                <w:lang w:eastAsia="en-US"/>
              </w:rPr>
              <w:t>3</w:t>
            </w:r>
          </w:p>
        </w:tc>
        <w:tc>
          <w:tcPr>
            <w:tcW w:w="521" w:type="dxa"/>
            <w:tcBorders>
              <w:top w:val="nil"/>
              <w:left w:val="nil"/>
              <w:bottom w:val="single" w:sz="4" w:space="0" w:color="auto"/>
              <w:right w:val="single" w:sz="4" w:space="0" w:color="auto"/>
            </w:tcBorders>
            <w:noWrap/>
            <w:vAlign w:val="center"/>
            <w:hideMark/>
          </w:tcPr>
          <w:p w14:paraId="360A4B3B" w14:textId="77777777" w:rsidR="003D05B5" w:rsidRDefault="003D05B5" w:rsidP="005E6406">
            <w:pPr>
              <w:suppressAutoHyphens w:val="0"/>
              <w:jc w:val="center"/>
              <w:rPr>
                <w:color w:val="000000"/>
                <w:lang w:eastAsia="en-US"/>
              </w:rPr>
            </w:pPr>
            <w:r>
              <w:rPr>
                <w:color w:val="000000"/>
                <w:lang w:eastAsia="en-US"/>
              </w:rPr>
              <w:t>2</w:t>
            </w:r>
          </w:p>
        </w:tc>
        <w:tc>
          <w:tcPr>
            <w:tcW w:w="2268" w:type="dxa"/>
            <w:tcBorders>
              <w:top w:val="nil"/>
              <w:left w:val="nil"/>
              <w:bottom w:val="single" w:sz="4" w:space="0" w:color="auto"/>
              <w:right w:val="nil"/>
            </w:tcBorders>
            <w:noWrap/>
            <w:vAlign w:val="center"/>
            <w:hideMark/>
          </w:tcPr>
          <w:p w14:paraId="43F4F6DE" w14:textId="77777777" w:rsidR="003D05B5" w:rsidRDefault="003D05B5" w:rsidP="005E6406">
            <w:pPr>
              <w:suppressAutoHyphens w:val="0"/>
              <w:jc w:val="center"/>
              <w:rPr>
                <w:color w:val="000000"/>
                <w:lang w:eastAsia="en-US"/>
              </w:rPr>
            </w:pPr>
            <w:r>
              <w:rPr>
                <w:color w:val="000000"/>
                <w:lang w:eastAsia="en-US"/>
              </w:rPr>
              <w:t>0</w:t>
            </w:r>
          </w:p>
        </w:tc>
      </w:tr>
      <w:tr w:rsidR="003D05B5" w14:paraId="3B623EDC" w14:textId="77777777" w:rsidTr="006B1762">
        <w:trPr>
          <w:trHeight w:val="58"/>
          <w:jc w:val="center"/>
        </w:trPr>
        <w:tc>
          <w:tcPr>
            <w:tcW w:w="852" w:type="dxa"/>
            <w:tcBorders>
              <w:top w:val="nil"/>
              <w:left w:val="nil"/>
              <w:bottom w:val="single" w:sz="4" w:space="0" w:color="auto"/>
              <w:right w:val="single" w:sz="4" w:space="0" w:color="auto"/>
            </w:tcBorders>
            <w:noWrap/>
            <w:vAlign w:val="center"/>
            <w:hideMark/>
          </w:tcPr>
          <w:p w14:paraId="10F74837" w14:textId="77777777" w:rsidR="003D05B5" w:rsidRDefault="003D05B5" w:rsidP="005E6406">
            <w:pPr>
              <w:suppressAutoHyphens w:val="0"/>
              <w:jc w:val="center"/>
              <w:rPr>
                <w:color w:val="000000"/>
                <w:lang w:eastAsia="en-US"/>
              </w:rPr>
            </w:pPr>
            <w:r>
              <w:rPr>
                <w:color w:val="000000"/>
                <w:lang w:eastAsia="en-US"/>
              </w:rPr>
              <w:t>2011</w:t>
            </w:r>
          </w:p>
        </w:tc>
        <w:tc>
          <w:tcPr>
            <w:tcW w:w="1211" w:type="dxa"/>
            <w:tcBorders>
              <w:top w:val="nil"/>
              <w:left w:val="nil"/>
              <w:bottom w:val="single" w:sz="4" w:space="0" w:color="auto"/>
              <w:right w:val="single" w:sz="4" w:space="0" w:color="auto"/>
            </w:tcBorders>
            <w:noWrap/>
            <w:vAlign w:val="center"/>
            <w:hideMark/>
          </w:tcPr>
          <w:p w14:paraId="799A2ECF" w14:textId="77777777" w:rsidR="003D05B5" w:rsidRDefault="003D05B5" w:rsidP="005E6406">
            <w:pPr>
              <w:suppressAutoHyphens w:val="0"/>
              <w:jc w:val="center"/>
              <w:rPr>
                <w:color w:val="000000"/>
                <w:lang w:eastAsia="en-US"/>
              </w:rPr>
            </w:pPr>
            <w:r>
              <w:rPr>
                <w:color w:val="000000"/>
                <w:lang w:eastAsia="en-US"/>
              </w:rPr>
              <w:t>75</w:t>
            </w:r>
          </w:p>
        </w:tc>
        <w:tc>
          <w:tcPr>
            <w:tcW w:w="1018" w:type="dxa"/>
            <w:tcBorders>
              <w:top w:val="nil"/>
              <w:left w:val="nil"/>
              <w:bottom w:val="single" w:sz="4" w:space="0" w:color="auto"/>
              <w:right w:val="single" w:sz="4" w:space="0" w:color="auto"/>
            </w:tcBorders>
            <w:noWrap/>
            <w:vAlign w:val="center"/>
            <w:hideMark/>
          </w:tcPr>
          <w:p w14:paraId="2B02AA52" w14:textId="77777777" w:rsidR="003D05B5" w:rsidRDefault="003D05B5" w:rsidP="005E6406">
            <w:pPr>
              <w:suppressAutoHyphens w:val="0"/>
              <w:jc w:val="center"/>
              <w:rPr>
                <w:color w:val="000000"/>
                <w:lang w:eastAsia="en-US"/>
              </w:rPr>
            </w:pPr>
            <w:r>
              <w:rPr>
                <w:color w:val="000000"/>
                <w:lang w:eastAsia="en-US"/>
              </w:rPr>
              <w:t>60</w:t>
            </w:r>
          </w:p>
        </w:tc>
        <w:tc>
          <w:tcPr>
            <w:tcW w:w="1100" w:type="dxa"/>
            <w:tcBorders>
              <w:top w:val="nil"/>
              <w:left w:val="nil"/>
              <w:bottom w:val="single" w:sz="4" w:space="0" w:color="auto"/>
              <w:right w:val="single" w:sz="4" w:space="0" w:color="auto"/>
            </w:tcBorders>
            <w:noWrap/>
            <w:vAlign w:val="center"/>
            <w:hideMark/>
          </w:tcPr>
          <w:p w14:paraId="204CCDA7" w14:textId="77777777" w:rsidR="003D05B5" w:rsidRDefault="003D05B5" w:rsidP="005E6406">
            <w:pPr>
              <w:suppressAutoHyphens w:val="0"/>
              <w:jc w:val="center"/>
              <w:rPr>
                <w:color w:val="000000"/>
                <w:lang w:eastAsia="en-US"/>
              </w:rPr>
            </w:pPr>
            <w:r>
              <w:rPr>
                <w:color w:val="000000"/>
                <w:lang w:eastAsia="en-US"/>
              </w:rPr>
              <w:t>15</w:t>
            </w:r>
          </w:p>
        </w:tc>
        <w:tc>
          <w:tcPr>
            <w:tcW w:w="521" w:type="dxa"/>
            <w:tcBorders>
              <w:top w:val="nil"/>
              <w:left w:val="nil"/>
              <w:bottom w:val="single" w:sz="4" w:space="0" w:color="auto"/>
              <w:right w:val="single" w:sz="4" w:space="0" w:color="auto"/>
            </w:tcBorders>
            <w:noWrap/>
            <w:vAlign w:val="center"/>
            <w:hideMark/>
          </w:tcPr>
          <w:p w14:paraId="3D7A4C8B" w14:textId="77777777" w:rsidR="003D05B5" w:rsidRDefault="003D05B5" w:rsidP="005E6406">
            <w:pPr>
              <w:suppressAutoHyphens w:val="0"/>
              <w:jc w:val="center"/>
              <w:rPr>
                <w:color w:val="000000"/>
                <w:lang w:eastAsia="en-US"/>
              </w:rPr>
            </w:pPr>
            <w:r>
              <w:rPr>
                <w:color w:val="000000"/>
                <w:lang w:eastAsia="en-US"/>
              </w:rPr>
              <w:t>13</w:t>
            </w:r>
          </w:p>
        </w:tc>
        <w:tc>
          <w:tcPr>
            <w:tcW w:w="2268" w:type="dxa"/>
            <w:tcBorders>
              <w:top w:val="nil"/>
              <w:left w:val="nil"/>
              <w:bottom w:val="single" w:sz="4" w:space="0" w:color="auto"/>
              <w:right w:val="nil"/>
            </w:tcBorders>
            <w:noWrap/>
            <w:vAlign w:val="center"/>
            <w:hideMark/>
          </w:tcPr>
          <w:p w14:paraId="17D75846" w14:textId="77777777" w:rsidR="003D05B5" w:rsidRDefault="003D05B5" w:rsidP="005E6406">
            <w:pPr>
              <w:suppressAutoHyphens w:val="0"/>
              <w:jc w:val="center"/>
              <w:rPr>
                <w:color w:val="000000"/>
                <w:lang w:eastAsia="en-US"/>
              </w:rPr>
            </w:pPr>
            <w:r>
              <w:rPr>
                <w:color w:val="000000"/>
                <w:lang w:eastAsia="en-US"/>
              </w:rPr>
              <w:t>0</w:t>
            </w:r>
          </w:p>
        </w:tc>
      </w:tr>
      <w:tr w:rsidR="003D05B5" w14:paraId="088E1669" w14:textId="77777777" w:rsidTr="006B1762">
        <w:trPr>
          <w:trHeight w:val="58"/>
          <w:jc w:val="center"/>
        </w:trPr>
        <w:tc>
          <w:tcPr>
            <w:tcW w:w="852" w:type="dxa"/>
            <w:tcBorders>
              <w:top w:val="nil"/>
              <w:left w:val="nil"/>
              <w:bottom w:val="single" w:sz="4" w:space="0" w:color="auto"/>
              <w:right w:val="single" w:sz="4" w:space="0" w:color="auto"/>
            </w:tcBorders>
            <w:noWrap/>
            <w:vAlign w:val="center"/>
            <w:hideMark/>
          </w:tcPr>
          <w:p w14:paraId="43125810" w14:textId="77777777" w:rsidR="003D05B5" w:rsidRDefault="003D05B5" w:rsidP="005E6406">
            <w:pPr>
              <w:suppressAutoHyphens w:val="0"/>
              <w:jc w:val="center"/>
              <w:rPr>
                <w:color w:val="000000"/>
                <w:lang w:eastAsia="en-US"/>
              </w:rPr>
            </w:pPr>
            <w:r>
              <w:rPr>
                <w:color w:val="000000"/>
                <w:lang w:eastAsia="en-US"/>
              </w:rPr>
              <w:t>2012</w:t>
            </w:r>
          </w:p>
        </w:tc>
        <w:tc>
          <w:tcPr>
            <w:tcW w:w="1211" w:type="dxa"/>
            <w:tcBorders>
              <w:top w:val="nil"/>
              <w:left w:val="nil"/>
              <w:bottom w:val="single" w:sz="4" w:space="0" w:color="auto"/>
              <w:right w:val="single" w:sz="4" w:space="0" w:color="auto"/>
            </w:tcBorders>
            <w:noWrap/>
            <w:vAlign w:val="center"/>
            <w:hideMark/>
          </w:tcPr>
          <w:p w14:paraId="31C924FF" w14:textId="77777777" w:rsidR="003D05B5" w:rsidRDefault="003D05B5" w:rsidP="005E6406">
            <w:pPr>
              <w:suppressAutoHyphens w:val="0"/>
              <w:jc w:val="center"/>
              <w:rPr>
                <w:color w:val="000000"/>
                <w:lang w:eastAsia="en-US"/>
              </w:rPr>
            </w:pPr>
            <w:r>
              <w:rPr>
                <w:color w:val="000000"/>
                <w:lang w:eastAsia="en-US"/>
              </w:rPr>
              <w:t>18</w:t>
            </w:r>
          </w:p>
        </w:tc>
        <w:tc>
          <w:tcPr>
            <w:tcW w:w="1018" w:type="dxa"/>
            <w:tcBorders>
              <w:top w:val="nil"/>
              <w:left w:val="nil"/>
              <w:bottom w:val="single" w:sz="4" w:space="0" w:color="auto"/>
              <w:right w:val="single" w:sz="4" w:space="0" w:color="auto"/>
            </w:tcBorders>
            <w:noWrap/>
            <w:vAlign w:val="center"/>
            <w:hideMark/>
          </w:tcPr>
          <w:p w14:paraId="0C9D138C" w14:textId="77777777" w:rsidR="003D05B5" w:rsidRDefault="003D05B5" w:rsidP="005E6406">
            <w:pPr>
              <w:suppressAutoHyphens w:val="0"/>
              <w:jc w:val="center"/>
              <w:rPr>
                <w:color w:val="000000"/>
                <w:lang w:eastAsia="en-US"/>
              </w:rPr>
            </w:pPr>
            <w:r>
              <w:rPr>
                <w:color w:val="000000"/>
                <w:lang w:eastAsia="en-US"/>
              </w:rPr>
              <w:t>9</w:t>
            </w:r>
          </w:p>
        </w:tc>
        <w:tc>
          <w:tcPr>
            <w:tcW w:w="1100" w:type="dxa"/>
            <w:tcBorders>
              <w:top w:val="nil"/>
              <w:left w:val="nil"/>
              <w:bottom w:val="single" w:sz="4" w:space="0" w:color="auto"/>
              <w:right w:val="single" w:sz="4" w:space="0" w:color="auto"/>
            </w:tcBorders>
            <w:noWrap/>
            <w:vAlign w:val="center"/>
            <w:hideMark/>
          </w:tcPr>
          <w:p w14:paraId="01038B39" w14:textId="77777777" w:rsidR="003D05B5" w:rsidRDefault="003D05B5" w:rsidP="005E6406">
            <w:pPr>
              <w:suppressAutoHyphens w:val="0"/>
              <w:jc w:val="center"/>
              <w:rPr>
                <w:color w:val="000000"/>
                <w:lang w:eastAsia="en-US"/>
              </w:rPr>
            </w:pPr>
            <w:r>
              <w:rPr>
                <w:color w:val="000000"/>
                <w:lang w:eastAsia="en-US"/>
              </w:rPr>
              <w:t>9</w:t>
            </w:r>
          </w:p>
        </w:tc>
        <w:tc>
          <w:tcPr>
            <w:tcW w:w="521" w:type="dxa"/>
            <w:tcBorders>
              <w:top w:val="nil"/>
              <w:left w:val="nil"/>
              <w:bottom w:val="single" w:sz="4" w:space="0" w:color="auto"/>
              <w:right w:val="single" w:sz="4" w:space="0" w:color="auto"/>
            </w:tcBorders>
            <w:noWrap/>
            <w:vAlign w:val="center"/>
            <w:hideMark/>
          </w:tcPr>
          <w:p w14:paraId="0000C761" w14:textId="77777777" w:rsidR="003D05B5" w:rsidRDefault="003D05B5" w:rsidP="005E6406">
            <w:pPr>
              <w:suppressAutoHyphens w:val="0"/>
              <w:jc w:val="center"/>
              <w:rPr>
                <w:color w:val="000000"/>
                <w:lang w:eastAsia="en-US"/>
              </w:rPr>
            </w:pPr>
            <w:r>
              <w:rPr>
                <w:color w:val="000000"/>
                <w:lang w:eastAsia="en-US"/>
              </w:rPr>
              <w:t>8</w:t>
            </w:r>
          </w:p>
        </w:tc>
        <w:tc>
          <w:tcPr>
            <w:tcW w:w="2268" w:type="dxa"/>
            <w:tcBorders>
              <w:top w:val="nil"/>
              <w:left w:val="nil"/>
              <w:bottom w:val="single" w:sz="4" w:space="0" w:color="auto"/>
              <w:right w:val="nil"/>
            </w:tcBorders>
            <w:noWrap/>
            <w:vAlign w:val="center"/>
            <w:hideMark/>
          </w:tcPr>
          <w:p w14:paraId="38ED7429" w14:textId="77777777" w:rsidR="003D05B5" w:rsidRDefault="003D05B5" w:rsidP="005E6406">
            <w:pPr>
              <w:suppressAutoHyphens w:val="0"/>
              <w:jc w:val="center"/>
              <w:rPr>
                <w:color w:val="000000"/>
                <w:lang w:eastAsia="en-US"/>
              </w:rPr>
            </w:pPr>
            <w:r>
              <w:rPr>
                <w:color w:val="000000"/>
                <w:lang w:eastAsia="en-US"/>
              </w:rPr>
              <w:t>0</w:t>
            </w:r>
          </w:p>
        </w:tc>
      </w:tr>
      <w:tr w:rsidR="003D05B5" w14:paraId="78D4E244" w14:textId="77777777" w:rsidTr="006B1762">
        <w:trPr>
          <w:trHeight w:val="58"/>
          <w:jc w:val="center"/>
        </w:trPr>
        <w:tc>
          <w:tcPr>
            <w:tcW w:w="852" w:type="dxa"/>
            <w:tcBorders>
              <w:top w:val="nil"/>
              <w:left w:val="nil"/>
              <w:bottom w:val="single" w:sz="4" w:space="0" w:color="auto"/>
              <w:right w:val="single" w:sz="4" w:space="0" w:color="auto"/>
            </w:tcBorders>
            <w:noWrap/>
            <w:vAlign w:val="center"/>
            <w:hideMark/>
          </w:tcPr>
          <w:p w14:paraId="4DFE6886" w14:textId="77777777" w:rsidR="003D05B5" w:rsidRDefault="003D05B5" w:rsidP="005E6406">
            <w:pPr>
              <w:suppressAutoHyphens w:val="0"/>
              <w:jc w:val="center"/>
              <w:rPr>
                <w:color w:val="000000"/>
                <w:lang w:eastAsia="en-US"/>
              </w:rPr>
            </w:pPr>
            <w:r>
              <w:rPr>
                <w:color w:val="000000"/>
                <w:lang w:eastAsia="en-US"/>
              </w:rPr>
              <w:t>2013</w:t>
            </w:r>
          </w:p>
        </w:tc>
        <w:tc>
          <w:tcPr>
            <w:tcW w:w="1211" w:type="dxa"/>
            <w:tcBorders>
              <w:top w:val="nil"/>
              <w:left w:val="nil"/>
              <w:bottom w:val="single" w:sz="4" w:space="0" w:color="auto"/>
              <w:right w:val="single" w:sz="4" w:space="0" w:color="auto"/>
            </w:tcBorders>
            <w:noWrap/>
            <w:vAlign w:val="center"/>
            <w:hideMark/>
          </w:tcPr>
          <w:p w14:paraId="33FCC73B" w14:textId="77777777" w:rsidR="003D05B5" w:rsidRDefault="003D05B5" w:rsidP="005E6406">
            <w:pPr>
              <w:suppressAutoHyphens w:val="0"/>
              <w:jc w:val="center"/>
              <w:rPr>
                <w:color w:val="000000"/>
                <w:lang w:eastAsia="en-US"/>
              </w:rPr>
            </w:pPr>
            <w:r>
              <w:rPr>
                <w:color w:val="000000"/>
                <w:lang w:eastAsia="en-US"/>
              </w:rPr>
              <w:t>171</w:t>
            </w:r>
          </w:p>
        </w:tc>
        <w:tc>
          <w:tcPr>
            <w:tcW w:w="1018" w:type="dxa"/>
            <w:tcBorders>
              <w:top w:val="nil"/>
              <w:left w:val="nil"/>
              <w:bottom w:val="single" w:sz="4" w:space="0" w:color="auto"/>
              <w:right w:val="single" w:sz="4" w:space="0" w:color="auto"/>
            </w:tcBorders>
            <w:noWrap/>
            <w:vAlign w:val="center"/>
            <w:hideMark/>
          </w:tcPr>
          <w:p w14:paraId="0373E127" w14:textId="77777777" w:rsidR="003D05B5" w:rsidRDefault="003D05B5" w:rsidP="005E6406">
            <w:pPr>
              <w:suppressAutoHyphens w:val="0"/>
              <w:jc w:val="center"/>
              <w:rPr>
                <w:color w:val="000000"/>
                <w:lang w:eastAsia="en-US"/>
              </w:rPr>
            </w:pPr>
            <w:r>
              <w:rPr>
                <w:color w:val="000000"/>
                <w:lang w:eastAsia="en-US"/>
              </w:rPr>
              <w:t>140</w:t>
            </w:r>
          </w:p>
        </w:tc>
        <w:tc>
          <w:tcPr>
            <w:tcW w:w="1100" w:type="dxa"/>
            <w:tcBorders>
              <w:top w:val="nil"/>
              <w:left w:val="nil"/>
              <w:bottom w:val="single" w:sz="4" w:space="0" w:color="auto"/>
              <w:right w:val="single" w:sz="4" w:space="0" w:color="auto"/>
            </w:tcBorders>
            <w:noWrap/>
            <w:vAlign w:val="center"/>
            <w:hideMark/>
          </w:tcPr>
          <w:p w14:paraId="0F9149EC" w14:textId="77777777" w:rsidR="003D05B5" w:rsidRDefault="003D05B5" w:rsidP="005E6406">
            <w:pPr>
              <w:suppressAutoHyphens w:val="0"/>
              <w:jc w:val="center"/>
              <w:rPr>
                <w:color w:val="000000"/>
                <w:lang w:eastAsia="en-US"/>
              </w:rPr>
            </w:pPr>
            <w:r>
              <w:rPr>
                <w:color w:val="000000"/>
                <w:lang w:eastAsia="en-US"/>
              </w:rPr>
              <w:t>31</w:t>
            </w:r>
          </w:p>
        </w:tc>
        <w:tc>
          <w:tcPr>
            <w:tcW w:w="521" w:type="dxa"/>
            <w:tcBorders>
              <w:top w:val="nil"/>
              <w:left w:val="nil"/>
              <w:bottom w:val="single" w:sz="4" w:space="0" w:color="auto"/>
              <w:right w:val="single" w:sz="4" w:space="0" w:color="auto"/>
            </w:tcBorders>
            <w:noWrap/>
            <w:vAlign w:val="center"/>
            <w:hideMark/>
          </w:tcPr>
          <w:p w14:paraId="53CD916A" w14:textId="77777777" w:rsidR="003D05B5" w:rsidRDefault="003D05B5" w:rsidP="005E6406">
            <w:pPr>
              <w:suppressAutoHyphens w:val="0"/>
              <w:jc w:val="center"/>
              <w:rPr>
                <w:color w:val="000000"/>
                <w:lang w:eastAsia="en-US"/>
              </w:rPr>
            </w:pPr>
            <w:r>
              <w:rPr>
                <w:color w:val="000000"/>
                <w:lang w:eastAsia="en-US"/>
              </w:rPr>
              <w:t>30</w:t>
            </w:r>
          </w:p>
        </w:tc>
        <w:tc>
          <w:tcPr>
            <w:tcW w:w="2268" w:type="dxa"/>
            <w:tcBorders>
              <w:top w:val="nil"/>
              <w:left w:val="nil"/>
              <w:bottom w:val="single" w:sz="4" w:space="0" w:color="auto"/>
              <w:right w:val="nil"/>
            </w:tcBorders>
            <w:noWrap/>
            <w:vAlign w:val="center"/>
            <w:hideMark/>
          </w:tcPr>
          <w:p w14:paraId="10506F92" w14:textId="77777777" w:rsidR="003D05B5" w:rsidRDefault="003D05B5" w:rsidP="005E6406">
            <w:pPr>
              <w:suppressAutoHyphens w:val="0"/>
              <w:jc w:val="center"/>
              <w:rPr>
                <w:color w:val="000000"/>
                <w:lang w:eastAsia="en-US"/>
              </w:rPr>
            </w:pPr>
            <w:r>
              <w:rPr>
                <w:color w:val="000000"/>
                <w:lang w:eastAsia="en-US"/>
              </w:rPr>
              <w:t>1</w:t>
            </w:r>
          </w:p>
        </w:tc>
      </w:tr>
      <w:tr w:rsidR="003D05B5" w14:paraId="568F9E9E" w14:textId="77777777" w:rsidTr="006B1762">
        <w:trPr>
          <w:trHeight w:val="58"/>
          <w:jc w:val="center"/>
        </w:trPr>
        <w:tc>
          <w:tcPr>
            <w:tcW w:w="852" w:type="dxa"/>
            <w:tcBorders>
              <w:top w:val="nil"/>
              <w:left w:val="nil"/>
              <w:bottom w:val="single" w:sz="4" w:space="0" w:color="auto"/>
              <w:right w:val="single" w:sz="4" w:space="0" w:color="auto"/>
            </w:tcBorders>
            <w:noWrap/>
            <w:vAlign w:val="center"/>
            <w:hideMark/>
          </w:tcPr>
          <w:p w14:paraId="19F94DAE" w14:textId="77777777" w:rsidR="003D05B5" w:rsidRDefault="003D05B5" w:rsidP="005E6406">
            <w:pPr>
              <w:suppressAutoHyphens w:val="0"/>
              <w:jc w:val="center"/>
              <w:rPr>
                <w:color w:val="000000"/>
                <w:lang w:eastAsia="en-US"/>
              </w:rPr>
            </w:pPr>
            <w:r>
              <w:rPr>
                <w:color w:val="000000"/>
                <w:lang w:eastAsia="en-US"/>
              </w:rPr>
              <w:t>2014</w:t>
            </w:r>
          </w:p>
        </w:tc>
        <w:tc>
          <w:tcPr>
            <w:tcW w:w="1211" w:type="dxa"/>
            <w:tcBorders>
              <w:top w:val="nil"/>
              <w:left w:val="nil"/>
              <w:bottom w:val="single" w:sz="4" w:space="0" w:color="auto"/>
              <w:right w:val="single" w:sz="4" w:space="0" w:color="auto"/>
            </w:tcBorders>
            <w:noWrap/>
            <w:vAlign w:val="center"/>
            <w:hideMark/>
          </w:tcPr>
          <w:p w14:paraId="0C25D32C" w14:textId="77777777" w:rsidR="003D05B5" w:rsidRDefault="003D05B5" w:rsidP="005E6406">
            <w:pPr>
              <w:suppressAutoHyphens w:val="0"/>
              <w:jc w:val="center"/>
              <w:rPr>
                <w:color w:val="000000"/>
                <w:lang w:eastAsia="en-US"/>
              </w:rPr>
            </w:pPr>
            <w:r>
              <w:rPr>
                <w:color w:val="000000"/>
                <w:lang w:eastAsia="en-US"/>
              </w:rPr>
              <w:t>163</w:t>
            </w:r>
          </w:p>
        </w:tc>
        <w:tc>
          <w:tcPr>
            <w:tcW w:w="1018" w:type="dxa"/>
            <w:tcBorders>
              <w:top w:val="nil"/>
              <w:left w:val="nil"/>
              <w:bottom w:val="single" w:sz="4" w:space="0" w:color="auto"/>
              <w:right w:val="single" w:sz="4" w:space="0" w:color="auto"/>
            </w:tcBorders>
            <w:noWrap/>
            <w:vAlign w:val="center"/>
            <w:hideMark/>
          </w:tcPr>
          <w:p w14:paraId="2222F2FD" w14:textId="77777777" w:rsidR="003D05B5" w:rsidRDefault="003D05B5" w:rsidP="005E6406">
            <w:pPr>
              <w:suppressAutoHyphens w:val="0"/>
              <w:jc w:val="center"/>
              <w:rPr>
                <w:color w:val="000000"/>
                <w:lang w:eastAsia="en-US"/>
              </w:rPr>
            </w:pPr>
            <w:r>
              <w:rPr>
                <w:color w:val="000000"/>
                <w:lang w:eastAsia="en-US"/>
              </w:rPr>
              <w:t>144</w:t>
            </w:r>
          </w:p>
        </w:tc>
        <w:tc>
          <w:tcPr>
            <w:tcW w:w="1100" w:type="dxa"/>
            <w:tcBorders>
              <w:top w:val="nil"/>
              <w:left w:val="nil"/>
              <w:bottom w:val="single" w:sz="4" w:space="0" w:color="auto"/>
              <w:right w:val="single" w:sz="4" w:space="0" w:color="auto"/>
            </w:tcBorders>
            <w:noWrap/>
            <w:vAlign w:val="center"/>
            <w:hideMark/>
          </w:tcPr>
          <w:p w14:paraId="31D089A3" w14:textId="77777777" w:rsidR="003D05B5" w:rsidRDefault="003D05B5" w:rsidP="005E6406">
            <w:pPr>
              <w:suppressAutoHyphens w:val="0"/>
              <w:jc w:val="center"/>
              <w:rPr>
                <w:color w:val="000000"/>
                <w:lang w:eastAsia="en-US"/>
              </w:rPr>
            </w:pPr>
            <w:r>
              <w:rPr>
                <w:color w:val="000000"/>
                <w:lang w:eastAsia="en-US"/>
              </w:rPr>
              <w:t>19</w:t>
            </w:r>
          </w:p>
        </w:tc>
        <w:tc>
          <w:tcPr>
            <w:tcW w:w="521" w:type="dxa"/>
            <w:tcBorders>
              <w:top w:val="nil"/>
              <w:left w:val="nil"/>
              <w:bottom w:val="single" w:sz="4" w:space="0" w:color="auto"/>
              <w:right w:val="single" w:sz="4" w:space="0" w:color="auto"/>
            </w:tcBorders>
            <w:noWrap/>
            <w:vAlign w:val="center"/>
            <w:hideMark/>
          </w:tcPr>
          <w:p w14:paraId="283CEEC2" w14:textId="77777777" w:rsidR="003D05B5" w:rsidRDefault="003D05B5" w:rsidP="005E6406">
            <w:pPr>
              <w:suppressAutoHyphens w:val="0"/>
              <w:jc w:val="center"/>
              <w:rPr>
                <w:color w:val="000000"/>
                <w:lang w:eastAsia="en-US"/>
              </w:rPr>
            </w:pPr>
            <w:r>
              <w:rPr>
                <w:color w:val="000000"/>
                <w:lang w:eastAsia="en-US"/>
              </w:rPr>
              <w:t>19</w:t>
            </w:r>
          </w:p>
        </w:tc>
        <w:tc>
          <w:tcPr>
            <w:tcW w:w="2268" w:type="dxa"/>
            <w:tcBorders>
              <w:top w:val="nil"/>
              <w:left w:val="nil"/>
              <w:bottom w:val="single" w:sz="4" w:space="0" w:color="auto"/>
              <w:right w:val="nil"/>
            </w:tcBorders>
            <w:noWrap/>
            <w:vAlign w:val="center"/>
            <w:hideMark/>
          </w:tcPr>
          <w:p w14:paraId="44A05953" w14:textId="77777777" w:rsidR="003D05B5" w:rsidRDefault="003D05B5" w:rsidP="005E6406">
            <w:pPr>
              <w:suppressAutoHyphens w:val="0"/>
              <w:jc w:val="center"/>
              <w:rPr>
                <w:color w:val="000000"/>
                <w:lang w:eastAsia="en-US"/>
              </w:rPr>
            </w:pPr>
            <w:r>
              <w:rPr>
                <w:color w:val="000000"/>
                <w:lang w:eastAsia="en-US"/>
              </w:rPr>
              <w:t>0</w:t>
            </w:r>
          </w:p>
        </w:tc>
      </w:tr>
      <w:tr w:rsidR="003D05B5" w14:paraId="7B7A399F" w14:textId="77777777" w:rsidTr="006B1762">
        <w:trPr>
          <w:trHeight w:val="58"/>
          <w:jc w:val="center"/>
        </w:trPr>
        <w:tc>
          <w:tcPr>
            <w:tcW w:w="852" w:type="dxa"/>
            <w:tcBorders>
              <w:top w:val="nil"/>
              <w:left w:val="nil"/>
              <w:bottom w:val="single" w:sz="4" w:space="0" w:color="auto"/>
              <w:right w:val="single" w:sz="4" w:space="0" w:color="auto"/>
            </w:tcBorders>
            <w:noWrap/>
            <w:vAlign w:val="center"/>
            <w:hideMark/>
          </w:tcPr>
          <w:p w14:paraId="5EC4E897" w14:textId="77777777" w:rsidR="003D05B5" w:rsidRDefault="003D05B5" w:rsidP="005E6406">
            <w:pPr>
              <w:suppressAutoHyphens w:val="0"/>
              <w:jc w:val="center"/>
              <w:rPr>
                <w:color w:val="000000"/>
                <w:lang w:eastAsia="en-US"/>
              </w:rPr>
            </w:pPr>
            <w:r>
              <w:rPr>
                <w:color w:val="000000"/>
                <w:lang w:eastAsia="en-US"/>
              </w:rPr>
              <w:t>2015</w:t>
            </w:r>
          </w:p>
        </w:tc>
        <w:tc>
          <w:tcPr>
            <w:tcW w:w="1211" w:type="dxa"/>
            <w:tcBorders>
              <w:top w:val="nil"/>
              <w:left w:val="nil"/>
              <w:bottom w:val="single" w:sz="4" w:space="0" w:color="auto"/>
              <w:right w:val="single" w:sz="4" w:space="0" w:color="auto"/>
            </w:tcBorders>
            <w:noWrap/>
            <w:vAlign w:val="center"/>
            <w:hideMark/>
          </w:tcPr>
          <w:p w14:paraId="431BD6DA" w14:textId="77777777" w:rsidR="003D05B5" w:rsidRDefault="003D05B5" w:rsidP="005E6406">
            <w:pPr>
              <w:suppressAutoHyphens w:val="0"/>
              <w:jc w:val="center"/>
              <w:rPr>
                <w:color w:val="000000"/>
                <w:lang w:eastAsia="en-US"/>
              </w:rPr>
            </w:pPr>
            <w:r>
              <w:rPr>
                <w:color w:val="000000"/>
                <w:lang w:eastAsia="en-US"/>
              </w:rPr>
              <w:t>214</w:t>
            </w:r>
          </w:p>
        </w:tc>
        <w:tc>
          <w:tcPr>
            <w:tcW w:w="1018" w:type="dxa"/>
            <w:tcBorders>
              <w:top w:val="nil"/>
              <w:left w:val="nil"/>
              <w:bottom w:val="single" w:sz="4" w:space="0" w:color="auto"/>
              <w:right w:val="single" w:sz="4" w:space="0" w:color="auto"/>
            </w:tcBorders>
            <w:noWrap/>
            <w:vAlign w:val="center"/>
            <w:hideMark/>
          </w:tcPr>
          <w:p w14:paraId="1E0E358D" w14:textId="77777777" w:rsidR="003D05B5" w:rsidRDefault="003D05B5" w:rsidP="005E6406">
            <w:pPr>
              <w:suppressAutoHyphens w:val="0"/>
              <w:jc w:val="center"/>
              <w:rPr>
                <w:color w:val="000000"/>
                <w:lang w:eastAsia="en-US"/>
              </w:rPr>
            </w:pPr>
            <w:r>
              <w:rPr>
                <w:color w:val="000000"/>
                <w:lang w:eastAsia="en-US"/>
              </w:rPr>
              <w:t>153</w:t>
            </w:r>
          </w:p>
        </w:tc>
        <w:tc>
          <w:tcPr>
            <w:tcW w:w="1100" w:type="dxa"/>
            <w:tcBorders>
              <w:top w:val="nil"/>
              <w:left w:val="nil"/>
              <w:bottom w:val="single" w:sz="4" w:space="0" w:color="auto"/>
              <w:right w:val="single" w:sz="4" w:space="0" w:color="auto"/>
            </w:tcBorders>
            <w:noWrap/>
            <w:vAlign w:val="center"/>
            <w:hideMark/>
          </w:tcPr>
          <w:p w14:paraId="22291939" w14:textId="77777777" w:rsidR="003D05B5" w:rsidRDefault="003D05B5" w:rsidP="005E6406">
            <w:pPr>
              <w:suppressAutoHyphens w:val="0"/>
              <w:jc w:val="center"/>
              <w:rPr>
                <w:color w:val="000000"/>
                <w:lang w:eastAsia="en-US"/>
              </w:rPr>
            </w:pPr>
            <w:r>
              <w:rPr>
                <w:color w:val="000000"/>
                <w:lang w:eastAsia="en-US"/>
              </w:rPr>
              <w:t>61</w:t>
            </w:r>
          </w:p>
        </w:tc>
        <w:tc>
          <w:tcPr>
            <w:tcW w:w="521" w:type="dxa"/>
            <w:tcBorders>
              <w:top w:val="nil"/>
              <w:left w:val="nil"/>
              <w:bottom w:val="single" w:sz="4" w:space="0" w:color="auto"/>
              <w:right w:val="single" w:sz="4" w:space="0" w:color="auto"/>
            </w:tcBorders>
            <w:noWrap/>
            <w:vAlign w:val="center"/>
            <w:hideMark/>
          </w:tcPr>
          <w:p w14:paraId="1DB95FA0" w14:textId="77777777" w:rsidR="003D05B5" w:rsidRDefault="003D05B5" w:rsidP="005E6406">
            <w:pPr>
              <w:suppressAutoHyphens w:val="0"/>
              <w:jc w:val="center"/>
              <w:rPr>
                <w:color w:val="000000"/>
                <w:lang w:eastAsia="en-US"/>
              </w:rPr>
            </w:pPr>
            <w:r>
              <w:rPr>
                <w:color w:val="000000"/>
                <w:lang w:eastAsia="en-US"/>
              </w:rPr>
              <w:t>20</w:t>
            </w:r>
          </w:p>
        </w:tc>
        <w:tc>
          <w:tcPr>
            <w:tcW w:w="2268" w:type="dxa"/>
            <w:tcBorders>
              <w:top w:val="nil"/>
              <w:left w:val="nil"/>
              <w:bottom w:val="single" w:sz="4" w:space="0" w:color="auto"/>
              <w:right w:val="nil"/>
            </w:tcBorders>
            <w:noWrap/>
            <w:vAlign w:val="center"/>
            <w:hideMark/>
          </w:tcPr>
          <w:p w14:paraId="6B962E47" w14:textId="77777777" w:rsidR="003D05B5" w:rsidRDefault="003D05B5" w:rsidP="005E6406">
            <w:pPr>
              <w:suppressAutoHyphens w:val="0"/>
              <w:jc w:val="center"/>
              <w:rPr>
                <w:color w:val="000000"/>
                <w:lang w:eastAsia="en-US"/>
              </w:rPr>
            </w:pPr>
            <w:r>
              <w:rPr>
                <w:color w:val="000000"/>
                <w:lang w:eastAsia="en-US"/>
              </w:rPr>
              <w:t>1</w:t>
            </w:r>
          </w:p>
        </w:tc>
      </w:tr>
      <w:tr w:rsidR="003D05B5" w14:paraId="2C46749B" w14:textId="77777777" w:rsidTr="006B1762">
        <w:trPr>
          <w:trHeight w:val="58"/>
          <w:jc w:val="center"/>
        </w:trPr>
        <w:tc>
          <w:tcPr>
            <w:tcW w:w="852" w:type="dxa"/>
            <w:tcBorders>
              <w:top w:val="nil"/>
              <w:left w:val="nil"/>
              <w:bottom w:val="single" w:sz="4" w:space="0" w:color="auto"/>
              <w:right w:val="single" w:sz="4" w:space="0" w:color="auto"/>
            </w:tcBorders>
            <w:noWrap/>
            <w:vAlign w:val="center"/>
            <w:hideMark/>
          </w:tcPr>
          <w:p w14:paraId="1B019541" w14:textId="77777777" w:rsidR="003D05B5" w:rsidRDefault="003D05B5" w:rsidP="005E6406">
            <w:pPr>
              <w:suppressAutoHyphens w:val="0"/>
              <w:jc w:val="center"/>
              <w:rPr>
                <w:color w:val="000000"/>
                <w:lang w:eastAsia="en-US"/>
              </w:rPr>
            </w:pPr>
            <w:r>
              <w:rPr>
                <w:color w:val="000000"/>
                <w:lang w:eastAsia="en-US"/>
              </w:rPr>
              <w:t>2016</w:t>
            </w:r>
          </w:p>
        </w:tc>
        <w:tc>
          <w:tcPr>
            <w:tcW w:w="1211" w:type="dxa"/>
            <w:tcBorders>
              <w:top w:val="nil"/>
              <w:left w:val="nil"/>
              <w:bottom w:val="single" w:sz="4" w:space="0" w:color="auto"/>
              <w:right w:val="single" w:sz="4" w:space="0" w:color="auto"/>
            </w:tcBorders>
            <w:noWrap/>
            <w:vAlign w:val="center"/>
            <w:hideMark/>
          </w:tcPr>
          <w:p w14:paraId="26C7A845" w14:textId="77777777" w:rsidR="003D05B5" w:rsidRDefault="003D05B5" w:rsidP="005E6406">
            <w:pPr>
              <w:suppressAutoHyphens w:val="0"/>
              <w:jc w:val="center"/>
              <w:rPr>
                <w:color w:val="000000"/>
                <w:lang w:eastAsia="en-US"/>
              </w:rPr>
            </w:pPr>
            <w:r>
              <w:rPr>
                <w:color w:val="000000"/>
                <w:lang w:eastAsia="en-US"/>
              </w:rPr>
              <w:t>137</w:t>
            </w:r>
          </w:p>
        </w:tc>
        <w:tc>
          <w:tcPr>
            <w:tcW w:w="1018" w:type="dxa"/>
            <w:tcBorders>
              <w:top w:val="nil"/>
              <w:left w:val="nil"/>
              <w:bottom w:val="single" w:sz="4" w:space="0" w:color="auto"/>
              <w:right w:val="single" w:sz="4" w:space="0" w:color="auto"/>
            </w:tcBorders>
            <w:noWrap/>
            <w:vAlign w:val="center"/>
            <w:hideMark/>
          </w:tcPr>
          <w:p w14:paraId="548F27BF" w14:textId="77777777" w:rsidR="003D05B5" w:rsidRDefault="003D05B5" w:rsidP="005E6406">
            <w:pPr>
              <w:suppressAutoHyphens w:val="0"/>
              <w:jc w:val="center"/>
              <w:rPr>
                <w:color w:val="000000"/>
                <w:lang w:eastAsia="en-US"/>
              </w:rPr>
            </w:pPr>
            <w:r>
              <w:rPr>
                <w:color w:val="000000"/>
                <w:lang w:eastAsia="en-US"/>
              </w:rPr>
              <w:t>112</w:t>
            </w:r>
          </w:p>
        </w:tc>
        <w:tc>
          <w:tcPr>
            <w:tcW w:w="1100" w:type="dxa"/>
            <w:tcBorders>
              <w:top w:val="nil"/>
              <w:left w:val="nil"/>
              <w:bottom w:val="single" w:sz="4" w:space="0" w:color="auto"/>
              <w:right w:val="single" w:sz="4" w:space="0" w:color="auto"/>
            </w:tcBorders>
            <w:noWrap/>
            <w:vAlign w:val="center"/>
            <w:hideMark/>
          </w:tcPr>
          <w:p w14:paraId="12F4AB92" w14:textId="77777777" w:rsidR="003D05B5" w:rsidRDefault="003D05B5" w:rsidP="005E6406">
            <w:pPr>
              <w:suppressAutoHyphens w:val="0"/>
              <w:jc w:val="center"/>
              <w:rPr>
                <w:color w:val="000000"/>
                <w:lang w:eastAsia="en-US"/>
              </w:rPr>
            </w:pPr>
            <w:r>
              <w:rPr>
                <w:color w:val="000000"/>
                <w:lang w:eastAsia="en-US"/>
              </w:rPr>
              <w:t>25</w:t>
            </w:r>
          </w:p>
        </w:tc>
        <w:tc>
          <w:tcPr>
            <w:tcW w:w="521" w:type="dxa"/>
            <w:tcBorders>
              <w:top w:val="nil"/>
              <w:left w:val="nil"/>
              <w:bottom w:val="single" w:sz="4" w:space="0" w:color="auto"/>
              <w:right w:val="single" w:sz="4" w:space="0" w:color="auto"/>
            </w:tcBorders>
            <w:noWrap/>
            <w:vAlign w:val="center"/>
            <w:hideMark/>
          </w:tcPr>
          <w:p w14:paraId="4F66CA11" w14:textId="77777777" w:rsidR="003D05B5" w:rsidRDefault="003D05B5" w:rsidP="005E6406">
            <w:pPr>
              <w:suppressAutoHyphens w:val="0"/>
              <w:jc w:val="center"/>
              <w:rPr>
                <w:color w:val="000000"/>
                <w:lang w:eastAsia="en-US"/>
              </w:rPr>
            </w:pPr>
            <w:r>
              <w:rPr>
                <w:color w:val="000000"/>
                <w:lang w:eastAsia="en-US"/>
              </w:rPr>
              <w:t>24</w:t>
            </w:r>
          </w:p>
        </w:tc>
        <w:tc>
          <w:tcPr>
            <w:tcW w:w="2268" w:type="dxa"/>
            <w:tcBorders>
              <w:top w:val="nil"/>
              <w:left w:val="nil"/>
              <w:bottom w:val="single" w:sz="4" w:space="0" w:color="auto"/>
              <w:right w:val="nil"/>
            </w:tcBorders>
            <w:noWrap/>
            <w:vAlign w:val="center"/>
            <w:hideMark/>
          </w:tcPr>
          <w:p w14:paraId="3562D9B3" w14:textId="77777777" w:rsidR="003D05B5" w:rsidRDefault="003D05B5" w:rsidP="005E6406">
            <w:pPr>
              <w:suppressAutoHyphens w:val="0"/>
              <w:jc w:val="center"/>
              <w:rPr>
                <w:color w:val="000000"/>
                <w:lang w:eastAsia="en-US"/>
              </w:rPr>
            </w:pPr>
            <w:r>
              <w:rPr>
                <w:color w:val="000000"/>
                <w:lang w:eastAsia="en-US"/>
              </w:rPr>
              <w:t>1</w:t>
            </w:r>
          </w:p>
        </w:tc>
      </w:tr>
      <w:tr w:rsidR="003D05B5" w:rsidRPr="00DF2374" w14:paraId="072D5FF0" w14:textId="77777777" w:rsidTr="006B1762">
        <w:trPr>
          <w:trHeight w:val="58"/>
          <w:jc w:val="center"/>
        </w:trPr>
        <w:tc>
          <w:tcPr>
            <w:tcW w:w="852" w:type="dxa"/>
            <w:tcBorders>
              <w:top w:val="single" w:sz="4" w:space="0" w:color="auto"/>
              <w:bottom w:val="single" w:sz="4" w:space="0" w:color="auto"/>
              <w:right w:val="single" w:sz="4" w:space="0" w:color="auto"/>
            </w:tcBorders>
            <w:noWrap/>
            <w:vAlign w:val="center"/>
          </w:tcPr>
          <w:p w14:paraId="5C0F0044" w14:textId="50EE9FDB" w:rsidR="003D05B5" w:rsidRPr="00DF2374" w:rsidRDefault="006B1762" w:rsidP="005E6406">
            <w:pPr>
              <w:suppressAutoHyphens w:val="0"/>
              <w:jc w:val="center"/>
              <w:rPr>
                <w:b/>
                <w:color w:val="000000"/>
                <w:lang w:eastAsia="en-US"/>
              </w:rPr>
            </w:pPr>
            <w:r w:rsidRPr="00DF2374">
              <w:rPr>
                <w:b/>
                <w:color w:val="000000"/>
                <w:lang w:eastAsia="en-US"/>
              </w:rPr>
              <w:t>TOTAIS</w:t>
            </w:r>
          </w:p>
        </w:tc>
        <w:tc>
          <w:tcPr>
            <w:tcW w:w="1211" w:type="dxa"/>
            <w:tcBorders>
              <w:top w:val="single" w:sz="4" w:space="0" w:color="auto"/>
              <w:left w:val="nil"/>
              <w:bottom w:val="single" w:sz="4" w:space="0" w:color="auto"/>
              <w:right w:val="single" w:sz="4" w:space="0" w:color="auto"/>
            </w:tcBorders>
            <w:noWrap/>
            <w:vAlign w:val="center"/>
          </w:tcPr>
          <w:p w14:paraId="468A1748" w14:textId="6D777BA8" w:rsidR="003D05B5" w:rsidRPr="00DF2374" w:rsidRDefault="006B1762" w:rsidP="005E6406">
            <w:pPr>
              <w:suppressAutoHyphens w:val="0"/>
              <w:jc w:val="center"/>
              <w:rPr>
                <w:b/>
                <w:color w:val="000000"/>
                <w:lang w:eastAsia="en-US"/>
              </w:rPr>
            </w:pPr>
            <w:r w:rsidRPr="00DF2374">
              <w:rPr>
                <w:b/>
                <w:color w:val="000000"/>
                <w:lang w:eastAsia="en-US"/>
              </w:rPr>
              <w:t>802</w:t>
            </w:r>
          </w:p>
        </w:tc>
        <w:tc>
          <w:tcPr>
            <w:tcW w:w="1018" w:type="dxa"/>
            <w:tcBorders>
              <w:top w:val="single" w:sz="4" w:space="0" w:color="auto"/>
              <w:left w:val="nil"/>
              <w:bottom w:val="single" w:sz="4" w:space="0" w:color="auto"/>
              <w:right w:val="single" w:sz="4" w:space="0" w:color="auto"/>
            </w:tcBorders>
            <w:noWrap/>
            <w:vAlign w:val="center"/>
          </w:tcPr>
          <w:p w14:paraId="3AAC0930" w14:textId="1BCFD9D7" w:rsidR="003D05B5" w:rsidRPr="00DF2374" w:rsidRDefault="006B1762" w:rsidP="005E6406">
            <w:pPr>
              <w:suppressAutoHyphens w:val="0"/>
              <w:jc w:val="center"/>
              <w:rPr>
                <w:b/>
                <w:color w:val="000000"/>
                <w:lang w:eastAsia="en-US"/>
              </w:rPr>
            </w:pPr>
            <w:r w:rsidRPr="00DF2374">
              <w:rPr>
                <w:b/>
                <w:color w:val="000000"/>
                <w:lang w:eastAsia="en-US"/>
              </w:rPr>
              <w:t>639</w:t>
            </w:r>
          </w:p>
        </w:tc>
        <w:tc>
          <w:tcPr>
            <w:tcW w:w="1100" w:type="dxa"/>
            <w:tcBorders>
              <w:top w:val="single" w:sz="4" w:space="0" w:color="auto"/>
              <w:left w:val="nil"/>
              <w:bottom w:val="single" w:sz="4" w:space="0" w:color="auto"/>
              <w:right w:val="single" w:sz="4" w:space="0" w:color="auto"/>
            </w:tcBorders>
            <w:noWrap/>
            <w:vAlign w:val="center"/>
          </w:tcPr>
          <w:p w14:paraId="74E93CB8" w14:textId="0FE4BFAF" w:rsidR="003D05B5" w:rsidRPr="00DF2374" w:rsidRDefault="006B1762" w:rsidP="005E6406">
            <w:pPr>
              <w:suppressAutoHyphens w:val="0"/>
              <w:jc w:val="center"/>
              <w:rPr>
                <w:b/>
                <w:color w:val="000000"/>
                <w:lang w:eastAsia="en-US"/>
              </w:rPr>
            </w:pPr>
            <w:r w:rsidRPr="00DF2374">
              <w:rPr>
                <w:b/>
                <w:color w:val="000000"/>
                <w:lang w:eastAsia="en-US"/>
              </w:rPr>
              <w:t>163</w:t>
            </w:r>
          </w:p>
        </w:tc>
        <w:tc>
          <w:tcPr>
            <w:tcW w:w="521" w:type="dxa"/>
            <w:tcBorders>
              <w:top w:val="single" w:sz="4" w:space="0" w:color="auto"/>
              <w:left w:val="nil"/>
              <w:bottom w:val="single" w:sz="4" w:space="0" w:color="auto"/>
              <w:right w:val="single" w:sz="4" w:space="0" w:color="auto"/>
            </w:tcBorders>
            <w:noWrap/>
            <w:vAlign w:val="center"/>
          </w:tcPr>
          <w:p w14:paraId="32CB4738" w14:textId="559A675A" w:rsidR="003D05B5" w:rsidRPr="00DF2374" w:rsidRDefault="006B1762" w:rsidP="005E6406">
            <w:pPr>
              <w:suppressAutoHyphens w:val="0"/>
              <w:jc w:val="center"/>
              <w:rPr>
                <w:b/>
                <w:color w:val="000000"/>
                <w:lang w:eastAsia="en-US"/>
              </w:rPr>
            </w:pPr>
            <w:r w:rsidRPr="00DF2374">
              <w:rPr>
                <w:b/>
                <w:color w:val="000000"/>
                <w:lang w:eastAsia="en-US"/>
              </w:rPr>
              <w:t>116</w:t>
            </w:r>
          </w:p>
        </w:tc>
        <w:tc>
          <w:tcPr>
            <w:tcW w:w="2268" w:type="dxa"/>
            <w:tcBorders>
              <w:top w:val="single" w:sz="4" w:space="0" w:color="auto"/>
              <w:left w:val="nil"/>
              <w:bottom w:val="single" w:sz="4" w:space="0" w:color="auto"/>
              <w:right w:val="nil"/>
            </w:tcBorders>
            <w:noWrap/>
            <w:vAlign w:val="center"/>
          </w:tcPr>
          <w:p w14:paraId="3B780A3B" w14:textId="1F7BCC2D" w:rsidR="003D05B5" w:rsidRPr="00DF2374" w:rsidRDefault="006B1762" w:rsidP="005E6406">
            <w:pPr>
              <w:suppressAutoHyphens w:val="0"/>
              <w:jc w:val="center"/>
              <w:rPr>
                <w:b/>
                <w:color w:val="000000"/>
                <w:lang w:eastAsia="en-US"/>
              </w:rPr>
            </w:pPr>
            <w:r w:rsidRPr="00DF2374">
              <w:rPr>
                <w:b/>
                <w:color w:val="000000"/>
                <w:lang w:eastAsia="en-US"/>
              </w:rPr>
              <w:t>3</w:t>
            </w:r>
          </w:p>
        </w:tc>
      </w:tr>
    </w:tbl>
    <w:p w14:paraId="37962044" w14:textId="5C64E94F" w:rsidR="0026135E" w:rsidRPr="0078708E" w:rsidRDefault="0026135E" w:rsidP="005E6406">
      <w:pPr>
        <w:suppressAutoHyphens w:val="0"/>
        <w:spacing w:after="200"/>
        <w:ind w:left="-142"/>
        <w:rPr>
          <w:rFonts w:eastAsia="Calibri"/>
          <w:szCs w:val="24"/>
          <w:lang w:eastAsia="en-US"/>
        </w:rPr>
      </w:pPr>
      <w:r>
        <w:rPr>
          <w:rFonts w:eastAsia="Calibri"/>
          <w:szCs w:val="24"/>
          <w:lang w:eastAsia="en-US"/>
        </w:rPr>
        <w:t xml:space="preserve">  </w:t>
      </w:r>
      <w:r w:rsidR="003F6C6D">
        <w:rPr>
          <w:rFonts w:eastAsia="Calibri"/>
          <w:szCs w:val="24"/>
          <w:lang w:eastAsia="en-US"/>
        </w:rPr>
        <w:t xml:space="preserve">                      </w:t>
      </w:r>
      <w:r>
        <w:rPr>
          <w:rFonts w:eastAsia="Calibri"/>
          <w:szCs w:val="24"/>
          <w:lang w:eastAsia="en-US"/>
        </w:rPr>
        <w:t>Fonte</w:t>
      </w:r>
      <w:r w:rsidR="003F6C6D">
        <w:rPr>
          <w:rFonts w:eastAsia="Calibri"/>
          <w:szCs w:val="24"/>
          <w:lang w:eastAsia="en-US"/>
        </w:rPr>
        <w:t>: D</w:t>
      </w:r>
      <w:r>
        <w:rPr>
          <w:rFonts w:eastAsia="Calibri"/>
          <w:szCs w:val="24"/>
          <w:lang w:eastAsia="en-US"/>
        </w:rPr>
        <w:t>ados da pesquisa</w:t>
      </w:r>
      <w:r w:rsidRPr="0078708E">
        <w:rPr>
          <w:rFonts w:eastAsia="Calibri"/>
          <w:szCs w:val="24"/>
          <w:lang w:eastAsia="en-US"/>
        </w:rPr>
        <w:t xml:space="preserve"> (2017).</w:t>
      </w:r>
    </w:p>
    <w:p w14:paraId="72BBF4C9" w14:textId="3BA181AE" w:rsidR="002738C5" w:rsidRDefault="00E15EE2" w:rsidP="005E6406">
      <w:pPr>
        <w:suppressAutoHyphens w:val="0"/>
        <w:spacing w:after="240"/>
        <w:ind w:firstLine="709"/>
        <w:jc w:val="both"/>
        <w:rPr>
          <w:rFonts w:eastAsia="Calibri"/>
          <w:sz w:val="24"/>
          <w:szCs w:val="24"/>
          <w:lang w:eastAsia="en-US"/>
        </w:rPr>
      </w:pPr>
      <w:r>
        <w:rPr>
          <w:rFonts w:eastAsia="Calibri"/>
          <w:sz w:val="24"/>
          <w:szCs w:val="24"/>
          <w:lang w:eastAsia="en-US"/>
        </w:rPr>
        <w:t>Na disciplina de Gestão de Sustentabilidade, desde 2010 até 2016</w:t>
      </w:r>
      <w:r w:rsidR="002E30B5">
        <w:rPr>
          <w:rFonts w:eastAsia="Calibri"/>
          <w:sz w:val="24"/>
          <w:szCs w:val="24"/>
          <w:lang w:eastAsia="en-US"/>
        </w:rPr>
        <w:t>,</w:t>
      </w:r>
      <w:r>
        <w:rPr>
          <w:rFonts w:eastAsia="Calibri"/>
          <w:sz w:val="24"/>
          <w:szCs w:val="24"/>
          <w:lang w:eastAsia="en-US"/>
        </w:rPr>
        <w:t xml:space="preserve"> o total de alunos matriculados</w:t>
      </w:r>
      <w:r w:rsidR="00836162">
        <w:rPr>
          <w:rFonts w:eastAsia="Calibri"/>
          <w:sz w:val="24"/>
          <w:szCs w:val="24"/>
          <w:lang w:eastAsia="en-US"/>
        </w:rPr>
        <w:t xml:space="preserve"> nos dois turnos (matutino e noturno)</w:t>
      </w:r>
      <w:r>
        <w:rPr>
          <w:rFonts w:eastAsia="Calibri"/>
          <w:sz w:val="24"/>
          <w:szCs w:val="24"/>
          <w:lang w:eastAsia="en-US"/>
        </w:rPr>
        <w:t xml:space="preserve"> foi de 802. Dentre estes</w:t>
      </w:r>
      <w:r w:rsidR="002E30B5">
        <w:rPr>
          <w:rFonts w:eastAsia="Calibri"/>
          <w:sz w:val="24"/>
          <w:szCs w:val="24"/>
          <w:lang w:eastAsia="en-US"/>
        </w:rPr>
        <w:t>,</w:t>
      </w:r>
      <w:r>
        <w:rPr>
          <w:rFonts w:eastAsia="Calibri"/>
          <w:sz w:val="24"/>
          <w:szCs w:val="24"/>
          <w:lang w:eastAsia="en-US"/>
        </w:rPr>
        <w:t xml:space="preserve"> 639 foram aprovados</w:t>
      </w:r>
      <w:r w:rsidR="002738C5">
        <w:rPr>
          <w:rFonts w:eastAsia="Calibri"/>
          <w:sz w:val="24"/>
          <w:szCs w:val="24"/>
          <w:lang w:eastAsia="en-US"/>
        </w:rPr>
        <w:t>. Houveram 3 publicações entre os anos, principalmente de 2013 até 2016 a qual uma delas foi um lançamento de um livro com os alunos.</w:t>
      </w:r>
    </w:p>
    <w:p w14:paraId="03FDB9BE" w14:textId="7676366F" w:rsidR="006B1762" w:rsidRDefault="006B1762" w:rsidP="005E6406">
      <w:pPr>
        <w:suppressAutoHyphens w:val="0"/>
        <w:jc w:val="center"/>
        <w:rPr>
          <w:rFonts w:eastAsia="Calibri"/>
          <w:szCs w:val="24"/>
          <w:lang w:eastAsia="en-US"/>
        </w:rPr>
      </w:pPr>
      <w:r>
        <w:rPr>
          <w:rFonts w:eastAsia="Calibri"/>
          <w:szCs w:val="24"/>
          <w:lang w:eastAsia="en-US"/>
        </w:rPr>
        <w:t xml:space="preserve">Tabela </w:t>
      </w:r>
      <w:r w:rsidR="006F258B">
        <w:rPr>
          <w:rFonts w:eastAsia="Calibri"/>
          <w:szCs w:val="24"/>
          <w:lang w:eastAsia="en-US"/>
        </w:rPr>
        <w:t>6</w:t>
      </w:r>
      <w:r>
        <w:rPr>
          <w:rFonts w:eastAsia="Calibri"/>
          <w:szCs w:val="24"/>
          <w:lang w:eastAsia="en-US"/>
        </w:rPr>
        <w:t xml:space="preserve"> Alunos X contribuições científicas X ano (Contabilidade e RS e </w:t>
      </w:r>
      <w:r w:rsidR="003F6C6D">
        <w:rPr>
          <w:rFonts w:eastAsia="Calibri"/>
          <w:szCs w:val="24"/>
          <w:lang w:eastAsia="en-US"/>
        </w:rPr>
        <w:t>Tópicos Especiais em Cont.</w:t>
      </w:r>
      <w:r>
        <w:rPr>
          <w:rFonts w:eastAsia="Calibri"/>
          <w:szCs w:val="24"/>
          <w:lang w:eastAsia="en-US"/>
        </w:rPr>
        <w:t xml:space="preserve"> II e III)</w:t>
      </w:r>
    </w:p>
    <w:tbl>
      <w:tblPr>
        <w:tblW w:w="6965" w:type="dxa"/>
        <w:jc w:val="center"/>
        <w:tblCellMar>
          <w:left w:w="70" w:type="dxa"/>
          <w:right w:w="70" w:type="dxa"/>
        </w:tblCellMar>
        <w:tblLook w:val="04A0" w:firstRow="1" w:lastRow="0" w:firstColumn="1" w:lastColumn="0" w:noHBand="0" w:noVBand="1"/>
      </w:tblPr>
      <w:tblGrid>
        <w:gridCol w:w="896"/>
        <w:gridCol w:w="1204"/>
        <w:gridCol w:w="1018"/>
        <w:gridCol w:w="1096"/>
        <w:gridCol w:w="532"/>
        <w:gridCol w:w="2263"/>
      </w:tblGrid>
      <w:tr w:rsidR="006B1762" w14:paraId="286B5569" w14:textId="77777777" w:rsidTr="006B1762">
        <w:trPr>
          <w:trHeight w:val="120"/>
          <w:jc w:val="center"/>
        </w:trPr>
        <w:tc>
          <w:tcPr>
            <w:tcW w:w="6965" w:type="dxa"/>
            <w:gridSpan w:val="6"/>
            <w:tcBorders>
              <w:top w:val="single" w:sz="4" w:space="0" w:color="auto"/>
              <w:left w:val="nil"/>
              <w:bottom w:val="single" w:sz="4" w:space="0" w:color="auto"/>
              <w:right w:val="nil"/>
            </w:tcBorders>
            <w:shd w:val="clear" w:color="auto" w:fill="BFBFBF" w:themeFill="background1" w:themeFillShade="BF"/>
            <w:noWrap/>
            <w:vAlign w:val="center"/>
            <w:hideMark/>
          </w:tcPr>
          <w:p w14:paraId="292C6D56" w14:textId="77777777" w:rsidR="006B1762" w:rsidRDefault="006B1762" w:rsidP="005E6406">
            <w:pPr>
              <w:suppressAutoHyphens w:val="0"/>
              <w:jc w:val="center"/>
              <w:rPr>
                <w:color w:val="000000"/>
                <w:lang w:eastAsia="en-US"/>
              </w:rPr>
            </w:pPr>
            <w:r>
              <w:rPr>
                <w:color w:val="000000"/>
                <w:lang w:eastAsia="en-US"/>
              </w:rPr>
              <w:t>Contabilidade e RS / Tópicos Especiais em Cont. II e III</w:t>
            </w:r>
          </w:p>
        </w:tc>
      </w:tr>
      <w:tr w:rsidR="006B1762" w14:paraId="0E41A3D3" w14:textId="77777777" w:rsidTr="006B1762">
        <w:trPr>
          <w:trHeight w:val="300"/>
          <w:jc w:val="center"/>
        </w:trPr>
        <w:tc>
          <w:tcPr>
            <w:tcW w:w="852" w:type="dxa"/>
            <w:tcBorders>
              <w:top w:val="nil"/>
              <w:left w:val="nil"/>
              <w:bottom w:val="single" w:sz="4" w:space="0" w:color="auto"/>
              <w:right w:val="single" w:sz="4" w:space="0" w:color="auto"/>
            </w:tcBorders>
            <w:noWrap/>
            <w:vAlign w:val="center"/>
            <w:hideMark/>
          </w:tcPr>
          <w:p w14:paraId="38B85677" w14:textId="77777777" w:rsidR="006B1762" w:rsidRDefault="006B1762" w:rsidP="005E6406">
            <w:pPr>
              <w:suppressAutoHyphens w:val="0"/>
              <w:jc w:val="center"/>
              <w:rPr>
                <w:color w:val="000000"/>
                <w:lang w:eastAsia="en-US"/>
              </w:rPr>
            </w:pPr>
            <w:r>
              <w:rPr>
                <w:color w:val="000000"/>
                <w:lang w:eastAsia="en-US"/>
              </w:rPr>
              <w:t>Ano</w:t>
            </w:r>
          </w:p>
        </w:tc>
        <w:tc>
          <w:tcPr>
            <w:tcW w:w="1204" w:type="dxa"/>
            <w:tcBorders>
              <w:top w:val="nil"/>
              <w:left w:val="nil"/>
              <w:bottom w:val="single" w:sz="4" w:space="0" w:color="auto"/>
              <w:right w:val="single" w:sz="4" w:space="0" w:color="auto"/>
            </w:tcBorders>
            <w:noWrap/>
            <w:vAlign w:val="center"/>
            <w:hideMark/>
          </w:tcPr>
          <w:p w14:paraId="12D9EB59" w14:textId="77777777" w:rsidR="006B1762" w:rsidRDefault="006B1762" w:rsidP="005E6406">
            <w:pPr>
              <w:suppressAutoHyphens w:val="0"/>
              <w:jc w:val="center"/>
              <w:rPr>
                <w:color w:val="000000"/>
                <w:lang w:eastAsia="en-US"/>
              </w:rPr>
            </w:pPr>
            <w:r>
              <w:rPr>
                <w:color w:val="000000"/>
                <w:lang w:eastAsia="en-US"/>
              </w:rPr>
              <w:t>Matriculados</w:t>
            </w:r>
          </w:p>
        </w:tc>
        <w:tc>
          <w:tcPr>
            <w:tcW w:w="1018" w:type="dxa"/>
            <w:tcBorders>
              <w:top w:val="nil"/>
              <w:left w:val="nil"/>
              <w:bottom w:val="single" w:sz="4" w:space="0" w:color="auto"/>
              <w:right w:val="single" w:sz="4" w:space="0" w:color="auto"/>
            </w:tcBorders>
            <w:noWrap/>
            <w:vAlign w:val="center"/>
            <w:hideMark/>
          </w:tcPr>
          <w:p w14:paraId="4D26802F" w14:textId="77777777" w:rsidR="006B1762" w:rsidRDefault="006B1762" w:rsidP="005E6406">
            <w:pPr>
              <w:suppressAutoHyphens w:val="0"/>
              <w:jc w:val="center"/>
              <w:rPr>
                <w:color w:val="000000"/>
                <w:lang w:eastAsia="en-US"/>
              </w:rPr>
            </w:pPr>
            <w:r>
              <w:rPr>
                <w:color w:val="000000"/>
                <w:lang w:eastAsia="en-US"/>
              </w:rPr>
              <w:t>Aprovados</w:t>
            </w:r>
          </w:p>
        </w:tc>
        <w:tc>
          <w:tcPr>
            <w:tcW w:w="1096" w:type="dxa"/>
            <w:tcBorders>
              <w:top w:val="nil"/>
              <w:left w:val="nil"/>
              <w:bottom w:val="single" w:sz="4" w:space="0" w:color="auto"/>
              <w:right w:val="single" w:sz="4" w:space="0" w:color="auto"/>
            </w:tcBorders>
            <w:noWrap/>
            <w:vAlign w:val="center"/>
            <w:hideMark/>
          </w:tcPr>
          <w:p w14:paraId="59107685" w14:textId="77777777" w:rsidR="006B1762" w:rsidRDefault="006B1762" w:rsidP="005E6406">
            <w:pPr>
              <w:suppressAutoHyphens w:val="0"/>
              <w:jc w:val="center"/>
              <w:rPr>
                <w:color w:val="000000"/>
                <w:lang w:eastAsia="en-US"/>
              </w:rPr>
            </w:pPr>
            <w:r>
              <w:rPr>
                <w:color w:val="000000"/>
                <w:lang w:eastAsia="en-US"/>
              </w:rPr>
              <w:t>Reprovados</w:t>
            </w:r>
          </w:p>
        </w:tc>
        <w:tc>
          <w:tcPr>
            <w:tcW w:w="532" w:type="dxa"/>
            <w:tcBorders>
              <w:top w:val="nil"/>
              <w:left w:val="nil"/>
              <w:bottom w:val="single" w:sz="4" w:space="0" w:color="auto"/>
              <w:right w:val="single" w:sz="4" w:space="0" w:color="auto"/>
            </w:tcBorders>
            <w:noWrap/>
            <w:vAlign w:val="center"/>
            <w:hideMark/>
          </w:tcPr>
          <w:p w14:paraId="679FB849" w14:textId="77777777" w:rsidR="006B1762" w:rsidRDefault="006B1762" w:rsidP="005E6406">
            <w:pPr>
              <w:suppressAutoHyphens w:val="0"/>
              <w:jc w:val="center"/>
              <w:rPr>
                <w:color w:val="000000"/>
                <w:lang w:eastAsia="en-US"/>
              </w:rPr>
            </w:pPr>
            <w:r>
              <w:rPr>
                <w:color w:val="000000"/>
                <w:lang w:eastAsia="en-US"/>
              </w:rPr>
              <w:t>FI</w:t>
            </w:r>
          </w:p>
        </w:tc>
        <w:tc>
          <w:tcPr>
            <w:tcW w:w="2263" w:type="dxa"/>
            <w:tcBorders>
              <w:top w:val="nil"/>
              <w:left w:val="nil"/>
              <w:bottom w:val="single" w:sz="4" w:space="0" w:color="auto"/>
              <w:right w:val="nil"/>
            </w:tcBorders>
            <w:noWrap/>
            <w:vAlign w:val="center"/>
            <w:hideMark/>
          </w:tcPr>
          <w:p w14:paraId="756DBEE7" w14:textId="28549A43" w:rsidR="006B1762" w:rsidRDefault="006B1762" w:rsidP="005E6406">
            <w:pPr>
              <w:suppressAutoHyphens w:val="0"/>
              <w:jc w:val="center"/>
              <w:rPr>
                <w:color w:val="000000"/>
                <w:lang w:eastAsia="en-US"/>
              </w:rPr>
            </w:pPr>
            <w:r>
              <w:rPr>
                <w:color w:val="000000"/>
                <w:lang w:eastAsia="en-US"/>
              </w:rPr>
              <w:t>Contr. Científicas X ano</w:t>
            </w:r>
          </w:p>
        </w:tc>
      </w:tr>
      <w:tr w:rsidR="006B1762" w14:paraId="1E75709D" w14:textId="77777777" w:rsidTr="006B1762">
        <w:trPr>
          <w:trHeight w:val="58"/>
          <w:jc w:val="center"/>
        </w:trPr>
        <w:tc>
          <w:tcPr>
            <w:tcW w:w="852" w:type="dxa"/>
            <w:tcBorders>
              <w:top w:val="nil"/>
              <w:left w:val="nil"/>
              <w:bottom w:val="single" w:sz="4" w:space="0" w:color="auto"/>
              <w:right w:val="single" w:sz="4" w:space="0" w:color="auto"/>
            </w:tcBorders>
            <w:noWrap/>
            <w:vAlign w:val="center"/>
            <w:hideMark/>
          </w:tcPr>
          <w:p w14:paraId="07368B88" w14:textId="77777777" w:rsidR="006B1762" w:rsidRDefault="006B1762" w:rsidP="005E6406">
            <w:pPr>
              <w:suppressAutoHyphens w:val="0"/>
              <w:jc w:val="center"/>
              <w:rPr>
                <w:color w:val="000000"/>
                <w:lang w:eastAsia="en-US"/>
              </w:rPr>
            </w:pPr>
            <w:r>
              <w:rPr>
                <w:color w:val="000000"/>
                <w:lang w:eastAsia="en-US"/>
              </w:rPr>
              <w:t>2007</w:t>
            </w:r>
          </w:p>
        </w:tc>
        <w:tc>
          <w:tcPr>
            <w:tcW w:w="1204" w:type="dxa"/>
            <w:tcBorders>
              <w:top w:val="nil"/>
              <w:left w:val="nil"/>
              <w:bottom w:val="single" w:sz="4" w:space="0" w:color="auto"/>
              <w:right w:val="single" w:sz="4" w:space="0" w:color="auto"/>
            </w:tcBorders>
            <w:noWrap/>
            <w:vAlign w:val="center"/>
            <w:hideMark/>
          </w:tcPr>
          <w:p w14:paraId="52938485" w14:textId="77777777" w:rsidR="006B1762" w:rsidRDefault="006B1762" w:rsidP="005E6406">
            <w:pPr>
              <w:suppressAutoHyphens w:val="0"/>
              <w:jc w:val="center"/>
              <w:rPr>
                <w:color w:val="000000"/>
                <w:lang w:eastAsia="en-US"/>
              </w:rPr>
            </w:pPr>
            <w:r>
              <w:rPr>
                <w:color w:val="000000"/>
                <w:lang w:eastAsia="en-US"/>
              </w:rPr>
              <w:t>37</w:t>
            </w:r>
          </w:p>
        </w:tc>
        <w:tc>
          <w:tcPr>
            <w:tcW w:w="1018" w:type="dxa"/>
            <w:tcBorders>
              <w:top w:val="nil"/>
              <w:left w:val="nil"/>
              <w:bottom w:val="single" w:sz="4" w:space="0" w:color="auto"/>
              <w:right w:val="single" w:sz="4" w:space="0" w:color="auto"/>
            </w:tcBorders>
            <w:noWrap/>
            <w:vAlign w:val="center"/>
            <w:hideMark/>
          </w:tcPr>
          <w:p w14:paraId="004FD14A" w14:textId="77777777" w:rsidR="006B1762" w:rsidRDefault="006B1762" w:rsidP="005E6406">
            <w:pPr>
              <w:suppressAutoHyphens w:val="0"/>
              <w:jc w:val="center"/>
              <w:rPr>
                <w:color w:val="000000"/>
                <w:lang w:eastAsia="en-US"/>
              </w:rPr>
            </w:pPr>
            <w:r>
              <w:rPr>
                <w:color w:val="000000"/>
                <w:lang w:eastAsia="en-US"/>
              </w:rPr>
              <w:t>34</w:t>
            </w:r>
          </w:p>
        </w:tc>
        <w:tc>
          <w:tcPr>
            <w:tcW w:w="1096" w:type="dxa"/>
            <w:tcBorders>
              <w:top w:val="nil"/>
              <w:left w:val="nil"/>
              <w:bottom w:val="single" w:sz="4" w:space="0" w:color="auto"/>
              <w:right w:val="single" w:sz="4" w:space="0" w:color="auto"/>
            </w:tcBorders>
            <w:noWrap/>
            <w:vAlign w:val="center"/>
            <w:hideMark/>
          </w:tcPr>
          <w:p w14:paraId="111CB7BD" w14:textId="77777777" w:rsidR="006B1762" w:rsidRDefault="006B1762" w:rsidP="005E6406">
            <w:pPr>
              <w:suppressAutoHyphens w:val="0"/>
              <w:jc w:val="center"/>
              <w:rPr>
                <w:color w:val="000000"/>
                <w:lang w:eastAsia="en-US"/>
              </w:rPr>
            </w:pPr>
            <w:r>
              <w:rPr>
                <w:color w:val="000000"/>
                <w:lang w:eastAsia="en-US"/>
              </w:rPr>
              <w:t>3</w:t>
            </w:r>
          </w:p>
        </w:tc>
        <w:tc>
          <w:tcPr>
            <w:tcW w:w="532" w:type="dxa"/>
            <w:tcBorders>
              <w:top w:val="nil"/>
              <w:left w:val="nil"/>
              <w:bottom w:val="single" w:sz="4" w:space="0" w:color="auto"/>
              <w:right w:val="single" w:sz="4" w:space="0" w:color="auto"/>
            </w:tcBorders>
            <w:noWrap/>
            <w:vAlign w:val="center"/>
            <w:hideMark/>
          </w:tcPr>
          <w:p w14:paraId="15C17574" w14:textId="77777777" w:rsidR="006B1762" w:rsidRDefault="006B1762" w:rsidP="005E6406">
            <w:pPr>
              <w:suppressAutoHyphens w:val="0"/>
              <w:jc w:val="center"/>
              <w:rPr>
                <w:color w:val="000000"/>
                <w:lang w:eastAsia="en-US"/>
              </w:rPr>
            </w:pPr>
            <w:r>
              <w:rPr>
                <w:color w:val="000000"/>
                <w:lang w:eastAsia="en-US"/>
              </w:rPr>
              <w:t>2</w:t>
            </w:r>
          </w:p>
        </w:tc>
        <w:tc>
          <w:tcPr>
            <w:tcW w:w="2263" w:type="dxa"/>
            <w:tcBorders>
              <w:top w:val="nil"/>
              <w:left w:val="nil"/>
              <w:bottom w:val="single" w:sz="4" w:space="0" w:color="auto"/>
              <w:right w:val="nil"/>
            </w:tcBorders>
            <w:noWrap/>
            <w:vAlign w:val="center"/>
            <w:hideMark/>
          </w:tcPr>
          <w:p w14:paraId="39C38FEE" w14:textId="77777777" w:rsidR="006B1762" w:rsidRDefault="006B1762" w:rsidP="005E6406">
            <w:pPr>
              <w:suppressAutoHyphens w:val="0"/>
              <w:jc w:val="center"/>
              <w:rPr>
                <w:color w:val="000000"/>
                <w:lang w:eastAsia="en-US"/>
              </w:rPr>
            </w:pPr>
            <w:r>
              <w:rPr>
                <w:color w:val="000000"/>
                <w:lang w:eastAsia="en-US"/>
              </w:rPr>
              <w:t>4</w:t>
            </w:r>
          </w:p>
        </w:tc>
      </w:tr>
      <w:tr w:rsidR="006B1762" w14:paraId="16B84A44" w14:textId="77777777" w:rsidTr="006B1762">
        <w:trPr>
          <w:trHeight w:val="58"/>
          <w:jc w:val="center"/>
        </w:trPr>
        <w:tc>
          <w:tcPr>
            <w:tcW w:w="852" w:type="dxa"/>
            <w:tcBorders>
              <w:top w:val="nil"/>
              <w:left w:val="nil"/>
              <w:bottom w:val="single" w:sz="4" w:space="0" w:color="auto"/>
              <w:right w:val="single" w:sz="4" w:space="0" w:color="auto"/>
            </w:tcBorders>
            <w:noWrap/>
            <w:vAlign w:val="center"/>
            <w:hideMark/>
          </w:tcPr>
          <w:p w14:paraId="1A6E0A35" w14:textId="77777777" w:rsidR="006B1762" w:rsidRDefault="006B1762" w:rsidP="005E6406">
            <w:pPr>
              <w:suppressAutoHyphens w:val="0"/>
              <w:jc w:val="center"/>
              <w:rPr>
                <w:color w:val="000000"/>
                <w:lang w:eastAsia="en-US"/>
              </w:rPr>
            </w:pPr>
            <w:r>
              <w:rPr>
                <w:color w:val="000000"/>
                <w:lang w:eastAsia="en-US"/>
              </w:rPr>
              <w:t>2008</w:t>
            </w:r>
          </w:p>
        </w:tc>
        <w:tc>
          <w:tcPr>
            <w:tcW w:w="1204" w:type="dxa"/>
            <w:tcBorders>
              <w:top w:val="nil"/>
              <w:left w:val="nil"/>
              <w:bottom w:val="single" w:sz="4" w:space="0" w:color="auto"/>
              <w:right w:val="single" w:sz="4" w:space="0" w:color="auto"/>
            </w:tcBorders>
            <w:noWrap/>
            <w:vAlign w:val="center"/>
            <w:hideMark/>
          </w:tcPr>
          <w:p w14:paraId="0A8A5E8F" w14:textId="77777777" w:rsidR="006B1762" w:rsidRDefault="006B1762" w:rsidP="005E6406">
            <w:pPr>
              <w:suppressAutoHyphens w:val="0"/>
              <w:jc w:val="center"/>
              <w:rPr>
                <w:color w:val="000000"/>
                <w:lang w:eastAsia="en-US"/>
              </w:rPr>
            </w:pPr>
            <w:r>
              <w:rPr>
                <w:color w:val="000000"/>
                <w:lang w:eastAsia="en-US"/>
              </w:rPr>
              <w:t>53</w:t>
            </w:r>
          </w:p>
        </w:tc>
        <w:tc>
          <w:tcPr>
            <w:tcW w:w="1018" w:type="dxa"/>
            <w:tcBorders>
              <w:top w:val="nil"/>
              <w:left w:val="nil"/>
              <w:bottom w:val="single" w:sz="4" w:space="0" w:color="auto"/>
              <w:right w:val="single" w:sz="4" w:space="0" w:color="auto"/>
            </w:tcBorders>
            <w:noWrap/>
            <w:vAlign w:val="center"/>
            <w:hideMark/>
          </w:tcPr>
          <w:p w14:paraId="795A5C7A" w14:textId="77777777" w:rsidR="006B1762" w:rsidRDefault="006B1762" w:rsidP="005E6406">
            <w:pPr>
              <w:suppressAutoHyphens w:val="0"/>
              <w:jc w:val="center"/>
              <w:rPr>
                <w:color w:val="000000"/>
                <w:lang w:eastAsia="en-US"/>
              </w:rPr>
            </w:pPr>
            <w:r>
              <w:rPr>
                <w:color w:val="000000"/>
                <w:lang w:eastAsia="en-US"/>
              </w:rPr>
              <w:t>50</w:t>
            </w:r>
          </w:p>
        </w:tc>
        <w:tc>
          <w:tcPr>
            <w:tcW w:w="1096" w:type="dxa"/>
            <w:tcBorders>
              <w:top w:val="nil"/>
              <w:left w:val="nil"/>
              <w:bottom w:val="single" w:sz="4" w:space="0" w:color="auto"/>
              <w:right w:val="single" w:sz="4" w:space="0" w:color="auto"/>
            </w:tcBorders>
            <w:noWrap/>
            <w:vAlign w:val="center"/>
            <w:hideMark/>
          </w:tcPr>
          <w:p w14:paraId="1A9AADEE" w14:textId="77777777" w:rsidR="006B1762" w:rsidRDefault="006B1762" w:rsidP="005E6406">
            <w:pPr>
              <w:suppressAutoHyphens w:val="0"/>
              <w:jc w:val="center"/>
              <w:rPr>
                <w:color w:val="000000"/>
                <w:lang w:eastAsia="en-US"/>
              </w:rPr>
            </w:pPr>
            <w:r>
              <w:rPr>
                <w:color w:val="000000"/>
                <w:lang w:eastAsia="en-US"/>
              </w:rPr>
              <w:t>3</w:t>
            </w:r>
          </w:p>
        </w:tc>
        <w:tc>
          <w:tcPr>
            <w:tcW w:w="532" w:type="dxa"/>
            <w:tcBorders>
              <w:top w:val="nil"/>
              <w:left w:val="nil"/>
              <w:bottom w:val="single" w:sz="4" w:space="0" w:color="auto"/>
              <w:right w:val="single" w:sz="4" w:space="0" w:color="auto"/>
            </w:tcBorders>
            <w:noWrap/>
            <w:vAlign w:val="center"/>
            <w:hideMark/>
          </w:tcPr>
          <w:p w14:paraId="3B0F55CF" w14:textId="77777777" w:rsidR="006B1762" w:rsidRDefault="006B1762" w:rsidP="005E6406">
            <w:pPr>
              <w:suppressAutoHyphens w:val="0"/>
              <w:jc w:val="center"/>
              <w:rPr>
                <w:color w:val="000000"/>
                <w:lang w:eastAsia="en-US"/>
              </w:rPr>
            </w:pPr>
            <w:r>
              <w:rPr>
                <w:color w:val="000000"/>
                <w:lang w:eastAsia="en-US"/>
              </w:rPr>
              <w:t>2</w:t>
            </w:r>
          </w:p>
        </w:tc>
        <w:tc>
          <w:tcPr>
            <w:tcW w:w="2263" w:type="dxa"/>
            <w:tcBorders>
              <w:top w:val="nil"/>
              <w:left w:val="nil"/>
              <w:bottom w:val="single" w:sz="4" w:space="0" w:color="auto"/>
              <w:right w:val="nil"/>
            </w:tcBorders>
            <w:noWrap/>
            <w:vAlign w:val="center"/>
            <w:hideMark/>
          </w:tcPr>
          <w:p w14:paraId="565BB193" w14:textId="2CA4DB9B" w:rsidR="006B1762" w:rsidRDefault="002F3886" w:rsidP="005E6406">
            <w:pPr>
              <w:suppressAutoHyphens w:val="0"/>
              <w:jc w:val="center"/>
              <w:rPr>
                <w:color w:val="000000"/>
                <w:lang w:eastAsia="en-US"/>
              </w:rPr>
            </w:pPr>
            <w:r>
              <w:rPr>
                <w:color w:val="000000"/>
                <w:lang w:eastAsia="en-US"/>
              </w:rPr>
              <w:t>13</w:t>
            </w:r>
          </w:p>
        </w:tc>
      </w:tr>
      <w:tr w:rsidR="006B1762" w14:paraId="4D42D46F" w14:textId="77777777" w:rsidTr="006B1762">
        <w:trPr>
          <w:trHeight w:val="58"/>
          <w:jc w:val="center"/>
        </w:trPr>
        <w:tc>
          <w:tcPr>
            <w:tcW w:w="852" w:type="dxa"/>
            <w:tcBorders>
              <w:top w:val="nil"/>
              <w:left w:val="nil"/>
              <w:bottom w:val="single" w:sz="4" w:space="0" w:color="auto"/>
              <w:right w:val="single" w:sz="4" w:space="0" w:color="auto"/>
            </w:tcBorders>
            <w:noWrap/>
            <w:vAlign w:val="center"/>
            <w:hideMark/>
          </w:tcPr>
          <w:p w14:paraId="3705E1D4" w14:textId="77777777" w:rsidR="006B1762" w:rsidRDefault="006B1762" w:rsidP="005E6406">
            <w:pPr>
              <w:suppressAutoHyphens w:val="0"/>
              <w:jc w:val="center"/>
              <w:rPr>
                <w:color w:val="000000"/>
                <w:lang w:eastAsia="en-US"/>
              </w:rPr>
            </w:pPr>
            <w:r>
              <w:rPr>
                <w:color w:val="000000"/>
                <w:lang w:eastAsia="en-US"/>
              </w:rPr>
              <w:t>2009</w:t>
            </w:r>
          </w:p>
        </w:tc>
        <w:tc>
          <w:tcPr>
            <w:tcW w:w="1204" w:type="dxa"/>
            <w:tcBorders>
              <w:top w:val="nil"/>
              <w:left w:val="nil"/>
              <w:bottom w:val="single" w:sz="4" w:space="0" w:color="auto"/>
              <w:right w:val="single" w:sz="4" w:space="0" w:color="auto"/>
            </w:tcBorders>
            <w:noWrap/>
            <w:vAlign w:val="center"/>
            <w:hideMark/>
          </w:tcPr>
          <w:p w14:paraId="77B554A9" w14:textId="77777777" w:rsidR="006B1762" w:rsidRDefault="006B1762" w:rsidP="005E6406">
            <w:pPr>
              <w:suppressAutoHyphens w:val="0"/>
              <w:jc w:val="center"/>
              <w:rPr>
                <w:color w:val="000000"/>
                <w:lang w:eastAsia="en-US"/>
              </w:rPr>
            </w:pPr>
            <w:r>
              <w:rPr>
                <w:color w:val="000000"/>
                <w:lang w:eastAsia="en-US"/>
              </w:rPr>
              <w:t>50</w:t>
            </w:r>
          </w:p>
        </w:tc>
        <w:tc>
          <w:tcPr>
            <w:tcW w:w="1018" w:type="dxa"/>
            <w:tcBorders>
              <w:top w:val="nil"/>
              <w:left w:val="nil"/>
              <w:bottom w:val="single" w:sz="4" w:space="0" w:color="auto"/>
              <w:right w:val="single" w:sz="4" w:space="0" w:color="auto"/>
            </w:tcBorders>
            <w:noWrap/>
            <w:vAlign w:val="center"/>
            <w:hideMark/>
          </w:tcPr>
          <w:p w14:paraId="027DBEA6" w14:textId="77777777" w:rsidR="006B1762" w:rsidRDefault="006B1762" w:rsidP="005E6406">
            <w:pPr>
              <w:suppressAutoHyphens w:val="0"/>
              <w:jc w:val="center"/>
              <w:rPr>
                <w:color w:val="000000"/>
                <w:lang w:eastAsia="en-US"/>
              </w:rPr>
            </w:pPr>
            <w:r>
              <w:rPr>
                <w:color w:val="000000"/>
                <w:lang w:eastAsia="en-US"/>
              </w:rPr>
              <w:t>49</w:t>
            </w:r>
          </w:p>
        </w:tc>
        <w:tc>
          <w:tcPr>
            <w:tcW w:w="1096" w:type="dxa"/>
            <w:tcBorders>
              <w:top w:val="nil"/>
              <w:left w:val="nil"/>
              <w:bottom w:val="single" w:sz="4" w:space="0" w:color="auto"/>
              <w:right w:val="single" w:sz="4" w:space="0" w:color="auto"/>
            </w:tcBorders>
            <w:noWrap/>
            <w:vAlign w:val="center"/>
            <w:hideMark/>
          </w:tcPr>
          <w:p w14:paraId="2D07A579" w14:textId="77777777" w:rsidR="006B1762" w:rsidRDefault="006B1762" w:rsidP="005E6406">
            <w:pPr>
              <w:suppressAutoHyphens w:val="0"/>
              <w:jc w:val="center"/>
              <w:rPr>
                <w:color w:val="000000"/>
                <w:lang w:eastAsia="en-US"/>
              </w:rPr>
            </w:pPr>
            <w:r>
              <w:rPr>
                <w:color w:val="000000"/>
                <w:lang w:eastAsia="en-US"/>
              </w:rPr>
              <w:t>1</w:t>
            </w:r>
          </w:p>
        </w:tc>
        <w:tc>
          <w:tcPr>
            <w:tcW w:w="532" w:type="dxa"/>
            <w:tcBorders>
              <w:top w:val="nil"/>
              <w:left w:val="nil"/>
              <w:bottom w:val="single" w:sz="4" w:space="0" w:color="auto"/>
              <w:right w:val="single" w:sz="4" w:space="0" w:color="auto"/>
            </w:tcBorders>
            <w:noWrap/>
            <w:vAlign w:val="center"/>
            <w:hideMark/>
          </w:tcPr>
          <w:p w14:paraId="1963CB29" w14:textId="77777777" w:rsidR="006B1762" w:rsidRDefault="006B1762" w:rsidP="005E6406">
            <w:pPr>
              <w:suppressAutoHyphens w:val="0"/>
              <w:jc w:val="center"/>
              <w:rPr>
                <w:color w:val="000000"/>
                <w:lang w:eastAsia="en-US"/>
              </w:rPr>
            </w:pPr>
            <w:r>
              <w:rPr>
                <w:color w:val="000000"/>
                <w:lang w:eastAsia="en-US"/>
              </w:rPr>
              <w:t>1</w:t>
            </w:r>
          </w:p>
        </w:tc>
        <w:tc>
          <w:tcPr>
            <w:tcW w:w="2263" w:type="dxa"/>
            <w:tcBorders>
              <w:top w:val="nil"/>
              <w:left w:val="nil"/>
              <w:bottom w:val="single" w:sz="4" w:space="0" w:color="auto"/>
              <w:right w:val="nil"/>
            </w:tcBorders>
            <w:noWrap/>
            <w:vAlign w:val="center"/>
            <w:hideMark/>
          </w:tcPr>
          <w:p w14:paraId="247590DB" w14:textId="77777777" w:rsidR="006B1762" w:rsidRDefault="006B1762" w:rsidP="005E6406">
            <w:pPr>
              <w:suppressAutoHyphens w:val="0"/>
              <w:jc w:val="center"/>
              <w:rPr>
                <w:color w:val="000000"/>
                <w:lang w:eastAsia="en-US"/>
              </w:rPr>
            </w:pPr>
            <w:r>
              <w:rPr>
                <w:color w:val="000000"/>
                <w:lang w:eastAsia="en-US"/>
              </w:rPr>
              <w:t>11</w:t>
            </w:r>
          </w:p>
        </w:tc>
      </w:tr>
      <w:tr w:rsidR="006B1762" w14:paraId="2B9D0332" w14:textId="77777777" w:rsidTr="006B1762">
        <w:trPr>
          <w:trHeight w:val="58"/>
          <w:jc w:val="center"/>
        </w:trPr>
        <w:tc>
          <w:tcPr>
            <w:tcW w:w="852" w:type="dxa"/>
            <w:tcBorders>
              <w:top w:val="nil"/>
              <w:left w:val="nil"/>
              <w:bottom w:val="single" w:sz="4" w:space="0" w:color="auto"/>
              <w:right w:val="single" w:sz="4" w:space="0" w:color="auto"/>
            </w:tcBorders>
            <w:noWrap/>
            <w:vAlign w:val="center"/>
            <w:hideMark/>
          </w:tcPr>
          <w:p w14:paraId="17DC8CFB" w14:textId="77777777" w:rsidR="006B1762" w:rsidRDefault="006B1762" w:rsidP="005E6406">
            <w:pPr>
              <w:suppressAutoHyphens w:val="0"/>
              <w:jc w:val="center"/>
              <w:rPr>
                <w:color w:val="000000"/>
                <w:lang w:eastAsia="en-US"/>
              </w:rPr>
            </w:pPr>
            <w:r>
              <w:rPr>
                <w:color w:val="000000"/>
                <w:lang w:eastAsia="en-US"/>
              </w:rPr>
              <w:t>2010</w:t>
            </w:r>
          </w:p>
        </w:tc>
        <w:tc>
          <w:tcPr>
            <w:tcW w:w="1204" w:type="dxa"/>
            <w:tcBorders>
              <w:top w:val="nil"/>
              <w:left w:val="nil"/>
              <w:bottom w:val="single" w:sz="4" w:space="0" w:color="auto"/>
              <w:right w:val="single" w:sz="4" w:space="0" w:color="auto"/>
            </w:tcBorders>
            <w:noWrap/>
            <w:vAlign w:val="center"/>
            <w:hideMark/>
          </w:tcPr>
          <w:p w14:paraId="031926D2" w14:textId="77777777" w:rsidR="006B1762" w:rsidRDefault="006B1762" w:rsidP="005E6406">
            <w:pPr>
              <w:suppressAutoHyphens w:val="0"/>
              <w:jc w:val="center"/>
              <w:rPr>
                <w:color w:val="000000"/>
                <w:lang w:eastAsia="en-US"/>
              </w:rPr>
            </w:pPr>
            <w:r>
              <w:rPr>
                <w:color w:val="000000"/>
                <w:lang w:eastAsia="en-US"/>
              </w:rPr>
              <w:t>11</w:t>
            </w:r>
          </w:p>
        </w:tc>
        <w:tc>
          <w:tcPr>
            <w:tcW w:w="1018" w:type="dxa"/>
            <w:tcBorders>
              <w:top w:val="nil"/>
              <w:left w:val="nil"/>
              <w:bottom w:val="single" w:sz="4" w:space="0" w:color="auto"/>
              <w:right w:val="single" w:sz="4" w:space="0" w:color="auto"/>
            </w:tcBorders>
            <w:noWrap/>
            <w:vAlign w:val="center"/>
            <w:hideMark/>
          </w:tcPr>
          <w:p w14:paraId="76F2EB27" w14:textId="77777777" w:rsidR="006B1762" w:rsidRDefault="006B1762" w:rsidP="005E6406">
            <w:pPr>
              <w:suppressAutoHyphens w:val="0"/>
              <w:jc w:val="center"/>
              <w:rPr>
                <w:color w:val="000000"/>
                <w:lang w:eastAsia="en-US"/>
              </w:rPr>
            </w:pPr>
            <w:r>
              <w:rPr>
                <w:color w:val="000000"/>
                <w:lang w:eastAsia="en-US"/>
              </w:rPr>
              <w:t>6</w:t>
            </w:r>
          </w:p>
        </w:tc>
        <w:tc>
          <w:tcPr>
            <w:tcW w:w="1096" w:type="dxa"/>
            <w:tcBorders>
              <w:top w:val="nil"/>
              <w:left w:val="nil"/>
              <w:bottom w:val="single" w:sz="4" w:space="0" w:color="auto"/>
              <w:right w:val="single" w:sz="4" w:space="0" w:color="auto"/>
            </w:tcBorders>
            <w:noWrap/>
            <w:vAlign w:val="center"/>
            <w:hideMark/>
          </w:tcPr>
          <w:p w14:paraId="60341F18" w14:textId="77777777" w:rsidR="006B1762" w:rsidRDefault="006B1762" w:rsidP="005E6406">
            <w:pPr>
              <w:suppressAutoHyphens w:val="0"/>
              <w:jc w:val="center"/>
              <w:rPr>
                <w:color w:val="000000"/>
                <w:lang w:eastAsia="en-US"/>
              </w:rPr>
            </w:pPr>
            <w:r>
              <w:rPr>
                <w:color w:val="000000"/>
                <w:lang w:eastAsia="en-US"/>
              </w:rPr>
              <w:t>5</w:t>
            </w:r>
          </w:p>
        </w:tc>
        <w:tc>
          <w:tcPr>
            <w:tcW w:w="532" w:type="dxa"/>
            <w:tcBorders>
              <w:top w:val="nil"/>
              <w:left w:val="nil"/>
              <w:bottom w:val="single" w:sz="4" w:space="0" w:color="auto"/>
              <w:right w:val="single" w:sz="4" w:space="0" w:color="auto"/>
            </w:tcBorders>
            <w:noWrap/>
            <w:vAlign w:val="center"/>
            <w:hideMark/>
          </w:tcPr>
          <w:p w14:paraId="4A99CA16" w14:textId="77777777" w:rsidR="006B1762" w:rsidRDefault="006B1762" w:rsidP="005E6406">
            <w:pPr>
              <w:suppressAutoHyphens w:val="0"/>
              <w:jc w:val="center"/>
              <w:rPr>
                <w:color w:val="000000"/>
                <w:lang w:eastAsia="en-US"/>
              </w:rPr>
            </w:pPr>
            <w:r>
              <w:rPr>
                <w:color w:val="000000"/>
                <w:lang w:eastAsia="en-US"/>
              </w:rPr>
              <w:t>5</w:t>
            </w:r>
          </w:p>
        </w:tc>
        <w:tc>
          <w:tcPr>
            <w:tcW w:w="2263" w:type="dxa"/>
            <w:tcBorders>
              <w:top w:val="nil"/>
              <w:left w:val="nil"/>
              <w:bottom w:val="single" w:sz="4" w:space="0" w:color="auto"/>
              <w:right w:val="nil"/>
            </w:tcBorders>
            <w:noWrap/>
            <w:vAlign w:val="center"/>
            <w:hideMark/>
          </w:tcPr>
          <w:p w14:paraId="08EA9D31" w14:textId="77777777" w:rsidR="006B1762" w:rsidRDefault="006B1762" w:rsidP="005E6406">
            <w:pPr>
              <w:suppressAutoHyphens w:val="0"/>
              <w:jc w:val="center"/>
              <w:rPr>
                <w:color w:val="000000"/>
                <w:lang w:eastAsia="en-US"/>
              </w:rPr>
            </w:pPr>
            <w:r>
              <w:rPr>
                <w:color w:val="000000"/>
                <w:lang w:eastAsia="en-US"/>
              </w:rPr>
              <w:t>4</w:t>
            </w:r>
          </w:p>
        </w:tc>
      </w:tr>
      <w:tr w:rsidR="006B1762" w14:paraId="13113610" w14:textId="77777777" w:rsidTr="006B1762">
        <w:trPr>
          <w:trHeight w:val="58"/>
          <w:jc w:val="center"/>
        </w:trPr>
        <w:tc>
          <w:tcPr>
            <w:tcW w:w="852" w:type="dxa"/>
            <w:tcBorders>
              <w:top w:val="nil"/>
              <w:left w:val="nil"/>
              <w:bottom w:val="single" w:sz="4" w:space="0" w:color="auto"/>
              <w:right w:val="single" w:sz="4" w:space="0" w:color="auto"/>
            </w:tcBorders>
            <w:noWrap/>
            <w:vAlign w:val="center"/>
            <w:hideMark/>
          </w:tcPr>
          <w:p w14:paraId="419056F4" w14:textId="77777777" w:rsidR="006B1762" w:rsidRDefault="006B1762" w:rsidP="005E6406">
            <w:pPr>
              <w:suppressAutoHyphens w:val="0"/>
              <w:jc w:val="center"/>
              <w:rPr>
                <w:color w:val="000000"/>
                <w:lang w:eastAsia="en-US"/>
              </w:rPr>
            </w:pPr>
            <w:r>
              <w:rPr>
                <w:color w:val="000000"/>
                <w:lang w:eastAsia="en-US"/>
              </w:rPr>
              <w:t>2011</w:t>
            </w:r>
          </w:p>
        </w:tc>
        <w:tc>
          <w:tcPr>
            <w:tcW w:w="1204" w:type="dxa"/>
            <w:tcBorders>
              <w:top w:val="nil"/>
              <w:left w:val="nil"/>
              <w:bottom w:val="single" w:sz="4" w:space="0" w:color="auto"/>
              <w:right w:val="single" w:sz="4" w:space="0" w:color="auto"/>
            </w:tcBorders>
            <w:noWrap/>
            <w:vAlign w:val="center"/>
            <w:hideMark/>
          </w:tcPr>
          <w:p w14:paraId="5964948C" w14:textId="77777777" w:rsidR="006B1762" w:rsidRDefault="006B1762" w:rsidP="005E6406">
            <w:pPr>
              <w:suppressAutoHyphens w:val="0"/>
              <w:jc w:val="center"/>
              <w:rPr>
                <w:color w:val="000000"/>
                <w:lang w:eastAsia="en-US"/>
              </w:rPr>
            </w:pPr>
            <w:r>
              <w:rPr>
                <w:color w:val="000000"/>
                <w:lang w:eastAsia="en-US"/>
              </w:rPr>
              <w:t>50</w:t>
            </w:r>
          </w:p>
        </w:tc>
        <w:tc>
          <w:tcPr>
            <w:tcW w:w="1018" w:type="dxa"/>
            <w:tcBorders>
              <w:top w:val="nil"/>
              <w:left w:val="nil"/>
              <w:bottom w:val="single" w:sz="4" w:space="0" w:color="auto"/>
              <w:right w:val="single" w:sz="4" w:space="0" w:color="auto"/>
            </w:tcBorders>
            <w:noWrap/>
            <w:vAlign w:val="center"/>
            <w:hideMark/>
          </w:tcPr>
          <w:p w14:paraId="02A3AAC3" w14:textId="77777777" w:rsidR="006B1762" w:rsidRDefault="006B1762" w:rsidP="005E6406">
            <w:pPr>
              <w:suppressAutoHyphens w:val="0"/>
              <w:jc w:val="center"/>
              <w:rPr>
                <w:color w:val="000000"/>
                <w:lang w:eastAsia="en-US"/>
              </w:rPr>
            </w:pPr>
            <w:r>
              <w:rPr>
                <w:color w:val="000000"/>
                <w:lang w:eastAsia="en-US"/>
              </w:rPr>
              <w:t>47</w:t>
            </w:r>
          </w:p>
        </w:tc>
        <w:tc>
          <w:tcPr>
            <w:tcW w:w="1096" w:type="dxa"/>
            <w:tcBorders>
              <w:top w:val="nil"/>
              <w:left w:val="nil"/>
              <w:bottom w:val="single" w:sz="4" w:space="0" w:color="auto"/>
              <w:right w:val="single" w:sz="4" w:space="0" w:color="auto"/>
            </w:tcBorders>
            <w:noWrap/>
            <w:vAlign w:val="center"/>
            <w:hideMark/>
          </w:tcPr>
          <w:p w14:paraId="5BDA9D88" w14:textId="77777777" w:rsidR="006B1762" w:rsidRDefault="006B1762" w:rsidP="005E6406">
            <w:pPr>
              <w:suppressAutoHyphens w:val="0"/>
              <w:jc w:val="center"/>
              <w:rPr>
                <w:color w:val="000000"/>
                <w:lang w:eastAsia="en-US"/>
              </w:rPr>
            </w:pPr>
            <w:r>
              <w:rPr>
                <w:color w:val="000000"/>
                <w:lang w:eastAsia="en-US"/>
              </w:rPr>
              <w:t>3</w:t>
            </w:r>
          </w:p>
        </w:tc>
        <w:tc>
          <w:tcPr>
            <w:tcW w:w="532" w:type="dxa"/>
            <w:tcBorders>
              <w:top w:val="nil"/>
              <w:left w:val="nil"/>
              <w:bottom w:val="single" w:sz="4" w:space="0" w:color="auto"/>
              <w:right w:val="single" w:sz="4" w:space="0" w:color="auto"/>
            </w:tcBorders>
            <w:noWrap/>
            <w:vAlign w:val="center"/>
            <w:hideMark/>
          </w:tcPr>
          <w:p w14:paraId="6CDA4811" w14:textId="77777777" w:rsidR="006B1762" w:rsidRDefault="006B1762" w:rsidP="005E6406">
            <w:pPr>
              <w:suppressAutoHyphens w:val="0"/>
              <w:jc w:val="center"/>
              <w:rPr>
                <w:color w:val="000000"/>
                <w:lang w:eastAsia="en-US"/>
              </w:rPr>
            </w:pPr>
            <w:r>
              <w:rPr>
                <w:color w:val="000000"/>
                <w:lang w:eastAsia="en-US"/>
              </w:rPr>
              <w:t>3</w:t>
            </w:r>
          </w:p>
        </w:tc>
        <w:tc>
          <w:tcPr>
            <w:tcW w:w="2263" w:type="dxa"/>
            <w:tcBorders>
              <w:top w:val="nil"/>
              <w:left w:val="nil"/>
              <w:bottom w:val="single" w:sz="4" w:space="0" w:color="auto"/>
              <w:right w:val="nil"/>
            </w:tcBorders>
            <w:noWrap/>
            <w:vAlign w:val="center"/>
            <w:hideMark/>
          </w:tcPr>
          <w:p w14:paraId="0D0BA6F8" w14:textId="1E23EAB6" w:rsidR="006B1762" w:rsidRDefault="002F3886" w:rsidP="005E6406">
            <w:pPr>
              <w:suppressAutoHyphens w:val="0"/>
              <w:jc w:val="center"/>
              <w:rPr>
                <w:color w:val="000000"/>
                <w:lang w:eastAsia="en-US"/>
              </w:rPr>
            </w:pPr>
            <w:r>
              <w:rPr>
                <w:color w:val="000000"/>
                <w:lang w:eastAsia="en-US"/>
              </w:rPr>
              <w:t>8</w:t>
            </w:r>
          </w:p>
        </w:tc>
      </w:tr>
      <w:tr w:rsidR="006B1762" w14:paraId="6E5D5F9D" w14:textId="77777777" w:rsidTr="006B1762">
        <w:trPr>
          <w:trHeight w:val="58"/>
          <w:jc w:val="center"/>
        </w:trPr>
        <w:tc>
          <w:tcPr>
            <w:tcW w:w="852" w:type="dxa"/>
            <w:tcBorders>
              <w:top w:val="nil"/>
              <w:left w:val="nil"/>
              <w:bottom w:val="single" w:sz="4" w:space="0" w:color="auto"/>
              <w:right w:val="single" w:sz="4" w:space="0" w:color="auto"/>
            </w:tcBorders>
            <w:noWrap/>
            <w:vAlign w:val="center"/>
            <w:hideMark/>
          </w:tcPr>
          <w:p w14:paraId="1653BF9C" w14:textId="77777777" w:rsidR="006B1762" w:rsidRDefault="006B1762" w:rsidP="005E6406">
            <w:pPr>
              <w:suppressAutoHyphens w:val="0"/>
              <w:jc w:val="center"/>
              <w:rPr>
                <w:color w:val="000000"/>
                <w:lang w:eastAsia="en-US"/>
              </w:rPr>
            </w:pPr>
            <w:r>
              <w:rPr>
                <w:color w:val="000000"/>
                <w:lang w:eastAsia="en-US"/>
              </w:rPr>
              <w:t>2012</w:t>
            </w:r>
          </w:p>
        </w:tc>
        <w:tc>
          <w:tcPr>
            <w:tcW w:w="1204" w:type="dxa"/>
            <w:tcBorders>
              <w:top w:val="nil"/>
              <w:left w:val="nil"/>
              <w:bottom w:val="single" w:sz="4" w:space="0" w:color="auto"/>
              <w:right w:val="single" w:sz="4" w:space="0" w:color="auto"/>
            </w:tcBorders>
            <w:noWrap/>
            <w:vAlign w:val="center"/>
            <w:hideMark/>
          </w:tcPr>
          <w:p w14:paraId="25EA7534" w14:textId="77777777" w:rsidR="006B1762" w:rsidRDefault="006B1762" w:rsidP="005E6406">
            <w:pPr>
              <w:suppressAutoHyphens w:val="0"/>
              <w:jc w:val="center"/>
              <w:rPr>
                <w:color w:val="000000"/>
                <w:lang w:eastAsia="en-US"/>
              </w:rPr>
            </w:pPr>
            <w:r>
              <w:rPr>
                <w:color w:val="000000"/>
                <w:lang w:eastAsia="en-US"/>
              </w:rPr>
              <w:t>15</w:t>
            </w:r>
          </w:p>
        </w:tc>
        <w:tc>
          <w:tcPr>
            <w:tcW w:w="1018" w:type="dxa"/>
            <w:tcBorders>
              <w:top w:val="nil"/>
              <w:left w:val="nil"/>
              <w:bottom w:val="single" w:sz="4" w:space="0" w:color="auto"/>
              <w:right w:val="single" w:sz="4" w:space="0" w:color="auto"/>
            </w:tcBorders>
            <w:noWrap/>
            <w:vAlign w:val="center"/>
            <w:hideMark/>
          </w:tcPr>
          <w:p w14:paraId="2E9F01D7" w14:textId="77777777" w:rsidR="006B1762" w:rsidRDefault="006B1762" w:rsidP="005E6406">
            <w:pPr>
              <w:suppressAutoHyphens w:val="0"/>
              <w:jc w:val="center"/>
              <w:rPr>
                <w:color w:val="000000"/>
                <w:lang w:eastAsia="en-US"/>
              </w:rPr>
            </w:pPr>
            <w:r>
              <w:rPr>
                <w:color w:val="000000"/>
                <w:lang w:eastAsia="en-US"/>
              </w:rPr>
              <w:t>12</w:t>
            </w:r>
          </w:p>
        </w:tc>
        <w:tc>
          <w:tcPr>
            <w:tcW w:w="1096" w:type="dxa"/>
            <w:tcBorders>
              <w:top w:val="nil"/>
              <w:left w:val="nil"/>
              <w:bottom w:val="single" w:sz="4" w:space="0" w:color="auto"/>
              <w:right w:val="single" w:sz="4" w:space="0" w:color="auto"/>
            </w:tcBorders>
            <w:noWrap/>
            <w:vAlign w:val="center"/>
            <w:hideMark/>
          </w:tcPr>
          <w:p w14:paraId="2516668E" w14:textId="77777777" w:rsidR="006B1762" w:rsidRDefault="006B1762" w:rsidP="005E6406">
            <w:pPr>
              <w:suppressAutoHyphens w:val="0"/>
              <w:jc w:val="center"/>
              <w:rPr>
                <w:color w:val="000000"/>
                <w:lang w:eastAsia="en-US"/>
              </w:rPr>
            </w:pPr>
            <w:r>
              <w:rPr>
                <w:color w:val="000000"/>
                <w:lang w:eastAsia="en-US"/>
              </w:rPr>
              <w:t>3</w:t>
            </w:r>
          </w:p>
        </w:tc>
        <w:tc>
          <w:tcPr>
            <w:tcW w:w="532" w:type="dxa"/>
            <w:tcBorders>
              <w:top w:val="nil"/>
              <w:left w:val="nil"/>
              <w:bottom w:val="single" w:sz="4" w:space="0" w:color="auto"/>
              <w:right w:val="single" w:sz="4" w:space="0" w:color="auto"/>
            </w:tcBorders>
            <w:noWrap/>
            <w:vAlign w:val="center"/>
            <w:hideMark/>
          </w:tcPr>
          <w:p w14:paraId="67691A11" w14:textId="77777777" w:rsidR="006B1762" w:rsidRDefault="006B1762" w:rsidP="005E6406">
            <w:pPr>
              <w:suppressAutoHyphens w:val="0"/>
              <w:jc w:val="center"/>
              <w:rPr>
                <w:color w:val="000000"/>
                <w:lang w:eastAsia="en-US"/>
              </w:rPr>
            </w:pPr>
            <w:r>
              <w:rPr>
                <w:color w:val="000000"/>
                <w:lang w:eastAsia="en-US"/>
              </w:rPr>
              <w:t>3</w:t>
            </w:r>
          </w:p>
        </w:tc>
        <w:tc>
          <w:tcPr>
            <w:tcW w:w="2263" w:type="dxa"/>
            <w:tcBorders>
              <w:top w:val="nil"/>
              <w:left w:val="nil"/>
              <w:bottom w:val="single" w:sz="4" w:space="0" w:color="auto"/>
              <w:right w:val="nil"/>
            </w:tcBorders>
            <w:noWrap/>
            <w:vAlign w:val="center"/>
            <w:hideMark/>
          </w:tcPr>
          <w:p w14:paraId="4619FF21" w14:textId="77777777" w:rsidR="006B1762" w:rsidRDefault="006B1762" w:rsidP="005E6406">
            <w:pPr>
              <w:suppressAutoHyphens w:val="0"/>
              <w:jc w:val="center"/>
              <w:rPr>
                <w:color w:val="000000"/>
                <w:lang w:eastAsia="en-US"/>
              </w:rPr>
            </w:pPr>
            <w:r>
              <w:rPr>
                <w:color w:val="000000"/>
                <w:lang w:eastAsia="en-US"/>
              </w:rPr>
              <w:t>14</w:t>
            </w:r>
          </w:p>
        </w:tc>
      </w:tr>
      <w:tr w:rsidR="006B1762" w14:paraId="5DC5D450" w14:textId="77777777" w:rsidTr="006B1762">
        <w:trPr>
          <w:trHeight w:val="58"/>
          <w:jc w:val="center"/>
        </w:trPr>
        <w:tc>
          <w:tcPr>
            <w:tcW w:w="852" w:type="dxa"/>
            <w:tcBorders>
              <w:top w:val="nil"/>
              <w:left w:val="nil"/>
              <w:bottom w:val="single" w:sz="4" w:space="0" w:color="auto"/>
              <w:right w:val="single" w:sz="4" w:space="0" w:color="auto"/>
            </w:tcBorders>
            <w:noWrap/>
            <w:vAlign w:val="center"/>
            <w:hideMark/>
          </w:tcPr>
          <w:p w14:paraId="0F2A06F2" w14:textId="77777777" w:rsidR="006B1762" w:rsidRDefault="006B1762" w:rsidP="005E6406">
            <w:pPr>
              <w:suppressAutoHyphens w:val="0"/>
              <w:jc w:val="center"/>
              <w:rPr>
                <w:color w:val="000000"/>
                <w:lang w:eastAsia="en-US"/>
              </w:rPr>
            </w:pPr>
            <w:r>
              <w:rPr>
                <w:color w:val="000000"/>
                <w:lang w:eastAsia="en-US"/>
              </w:rPr>
              <w:t>2014</w:t>
            </w:r>
          </w:p>
        </w:tc>
        <w:tc>
          <w:tcPr>
            <w:tcW w:w="1204" w:type="dxa"/>
            <w:tcBorders>
              <w:top w:val="nil"/>
              <w:left w:val="nil"/>
              <w:bottom w:val="single" w:sz="4" w:space="0" w:color="auto"/>
              <w:right w:val="single" w:sz="4" w:space="0" w:color="auto"/>
            </w:tcBorders>
            <w:noWrap/>
            <w:vAlign w:val="center"/>
            <w:hideMark/>
          </w:tcPr>
          <w:p w14:paraId="5A591D99" w14:textId="77777777" w:rsidR="006B1762" w:rsidRDefault="006B1762" w:rsidP="005E6406">
            <w:pPr>
              <w:suppressAutoHyphens w:val="0"/>
              <w:jc w:val="center"/>
              <w:rPr>
                <w:color w:val="000000"/>
                <w:lang w:eastAsia="en-US"/>
              </w:rPr>
            </w:pPr>
            <w:r>
              <w:rPr>
                <w:color w:val="000000"/>
                <w:lang w:eastAsia="en-US"/>
              </w:rPr>
              <w:t>70</w:t>
            </w:r>
          </w:p>
        </w:tc>
        <w:tc>
          <w:tcPr>
            <w:tcW w:w="1018" w:type="dxa"/>
            <w:tcBorders>
              <w:top w:val="nil"/>
              <w:left w:val="nil"/>
              <w:bottom w:val="single" w:sz="4" w:space="0" w:color="auto"/>
              <w:right w:val="single" w:sz="4" w:space="0" w:color="auto"/>
            </w:tcBorders>
            <w:noWrap/>
            <w:vAlign w:val="center"/>
            <w:hideMark/>
          </w:tcPr>
          <w:p w14:paraId="27D14C74" w14:textId="77777777" w:rsidR="006B1762" w:rsidRDefault="006B1762" w:rsidP="005E6406">
            <w:pPr>
              <w:suppressAutoHyphens w:val="0"/>
              <w:jc w:val="center"/>
              <w:rPr>
                <w:color w:val="000000"/>
                <w:lang w:eastAsia="en-US"/>
              </w:rPr>
            </w:pPr>
            <w:r>
              <w:rPr>
                <w:color w:val="000000"/>
                <w:lang w:eastAsia="en-US"/>
              </w:rPr>
              <w:t>63</w:t>
            </w:r>
          </w:p>
        </w:tc>
        <w:tc>
          <w:tcPr>
            <w:tcW w:w="1096" w:type="dxa"/>
            <w:tcBorders>
              <w:top w:val="nil"/>
              <w:left w:val="nil"/>
              <w:bottom w:val="single" w:sz="4" w:space="0" w:color="auto"/>
              <w:right w:val="single" w:sz="4" w:space="0" w:color="auto"/>
            </w:tcBorders>
            <w:noWrap/>
            <w:vAlign w:val="center"/>
            <w:hideMark/>
          </w:tcPr>
          <w:p w14:paraId="236EB7C3" w14:textId="77777777" w:rsidR="006B1762" w:rsidRDefault="006B1762" w:rsidP="005E6406">
            <w:pPr>
              <w:suppressAutoHyphens w:val="0"/>
              <w:jc w:val="center"/>
              <w:rPr>
                <w:color w:val="000000"/>
                <w:lang w:eastAsia="en-US"/>
              </w:rPr>
            </w:pPr>
            <w:r>
              <w:rPr>
                <w:color w:val="000000"/>
                <w:lang w:eastAsia="en-US"/>
              </w:rPr>
              <w:t>7</w:t>
            </w:r>
          </w:p>
        </w:tc>
        <w:tc>
          <w:tcPr>
            <w:tcW w:w="532" w:type="dxa"/>
            <w:tcBorders>
              <w:top w:val="nil"/>
              <w:left w:val="nil"/>
              <w:bottom w:val="single" w:sz="4" w:space="0" w:color="auto"/>
              <w:right w:val="single" w:sz="4" w:space="0" w:color="auto"/>
            </w:tcBorders>
            <w:noWrap/>
            <w:vAlign w:val="center"/>
            <w:hideMark/>
          </w:tcPr>
          <w:p w14:paraId="698C8177" w14:textId="77777777" w:rsidR="006B1762" w:rsidRDefault="006B1762" w:rsidP="005E6406">
            <w:pPr>
              <w:suppressAutoHyphens w:val="0"/>
              <w:jc w:val="center"/>
              <w:rPr>
                <w:color w:val="000000"/>
                <w:lang w:eastAsia="en-US"/>
              </w:rPr>
            </w:pPr>
            <w:r>
              <w:rPr>
                <w:color w:val="000000"/>
                <w:lang w:eastAsia="en-US"/>
              </w:rPr>
              <w:t>7</w:t>
            </w:r>
          </w:p>
        </w:tc>
        <w:tc>
          <w:tcPr>
            <w:tcW w:w="2263" w:type="dxa"/>
            <w:tcBorders>
              <w:top w:val="nil"/>
              <w:left w:val="nil"/>
              <w:bottom w:val="single" w:sz="4" w:space="0" w:color="auto"/>
              <w:right w:val="nil"/>
            </w:tcBorders>
            <w:noWrap/>
            <w:vAlign w:val="center"/>
            <w:hideMark/>
          </w:tcPr>
          <w:p w14:paraId="4E4F92F6" w14:textId="77777777" w:rsidR="006B1762" w:rsidRDefault="006B1762" w:rsidP="005E6406">
            <w:pPr>
              <w:suppressAutoHyphens w:val="0"/>
              <w:jc w:val="center"/>
              <w:rPr>
                <w:color w:val="000000"/>
                <w:lang w:eastAsia="en-US"/>
              </w:rPr>
            </w:pPr>
            <w:r>
              <w:rPr>
                <w:color w:val="000000"/>
                <w:lang w:eastAsia="en-US"/>
              </w:rPr>
              <w:t>6</w:t>
            </w:r>
          </w:p>
        </w:tc>
      </w:tr>
      <w:tr w:rsidR="006B1762" w14:paraId="7131F158" w14:textId="77777777" w:rsidTr="006B1762">
        <w:trPr>
          <w:trHeight w:val="58"/>
          <w:jc w:val="center"/>
        </w:trPr>
        <w:tc>
          <w:tcPr>
            <w:tcW w:w="852" w:type="dxa"/>
            <w:tcBorders>
              <w:top w:val="nil"/>
              <w:left w:val="nil"/>
              <w:bottom w:val="single" w:sz="4" w:space="0" w:color="auto"/>
              <w:right w:val="single" w:sz="4" w:space="0" w:color="auto"/>
            </w:tcBorders>
            <w:noWrap/>
            <w:vAlign w:val="center"/>
            <w:hideMark/>
          </w:tcPr>
          <w:p w14:paraId="096EDEF4" w14:textId="77777777" w:rsidR="006B1762" w:rsidRDefault="006B1762" w:rsidP="005E6406">
            <w:pPr>
              <w:suppressAutoHyphens w:val="0"/>
              <w:jc w:val="center"/>
              <w:rPr>
                <w:color w:val="000000"/>
                <w:lang w:eastAsia="en-US"/>
              </w:rPr>
            </w:pPr>
            <w:r>
              <w:rPr>
                <w:color w:val="000000"/>
                <w:lang w:eastAsia="en-US"/>
              </w:rPr>
              <w:t>2015</w:t>
            </w:r>
          </w:p>
        </w:tc>
        <w:tc>
          <w:tcPr>
            <w:tcW w:w="1204" w:type="dxa"/>
            <w:tcBorders>
              <w:top w:val="nil"/>
              <w:left w:val="nil"/>
              <w:bottom w:val="single" w:sz="4" w:space="0" w:color="auto"/>
              <w:right w:val="single" w:sz="4" w:space="0" w:color="auto"/>
            </w:tcBorders>
            <w:noWrap/>
            <w:vAlign w:val="center"/>
            <w:hideMark/>
          </w:tcPr>
          <w:p w14:paraId="7D6BDA9A" w14:textId="77777777" w:rsidR="006B1762" w:rsidRDefault="006B1762" w:rsidP="005E6406">
            <w:pPr>
              <w:suppressAutoHyphens w:val="0"/>
              <w:jc w:val="center"/>
              <w:rPr>
                <w:color w:val="000000"/>
                <w:lang w:eastAsia="en-US"/>
              </w:rPr>
            </w:pPr>
            <w:r>
              <w:rPr>
                <w:color w:val="000000"/>
                <w:lang w:eastAsia="en-US"/>
              </w:rPr>
              <w:t>39</w:t>
            </w:r>
          </w:p>
        </w:tc>
        <w:tc>
          <w:tcPr>
            <w:tcW w:w="1018" w:type="dxa"/>
            <w:tcBorders>
              <w:top w:val="nil"/>
              <w:left w:val="nil"/>
              <w:bottom w:val="single" w:sz="4" w:space="0" w:color="auto"/>
              <w:right w:val="single" w:sz="4" w:space="0" w:color="auto"/>
            </w:tcBorders>
            <w:noWrap/>
            <w:vAlign w:val="center"/>
            <w:hideMark/>
          </w:tcPr>
          <w:p w14:paraId="2DAE4D58" w14:textId="77777777" w:rsidR="006B1762" w:rsidRDefault="006B1762" w:rsidP="005E6406">
            <w:pPr>
              <w:suppressAutoHyphens w:val="0"/>
              <w:jc w:val="center"/>
              <w:rPr>
                <w:color w:val="000000"/>
                <w:lang w:eastAsia="en-US"/>
              </w:rPr>
            </w:pPr>
            <w:r>
              <w:rPr>
                <w:color w:val="000000"/>
                <w:lang w:eastAsia="en-US"/>
              </w:rPr>
              <w:t>34</w:t>
            </w:r>
          </w:p>
        </w:tc>
        <w:tc>
          <w:tcPr>
            <w:tcW w:w="1096" w:type="dxa"/>
            <w:tcBorders>
              <w:top w:val="nil"/>
              <w:left w:val="nil"/>
              <w:bottom w:val="single" w:sz="4" w:space="0" w:color="auto"/>
              <w:right w:val="single" w:sz="4" w:space="0" w:color="auto"/>
            </w:tcBorders>
            <w:noWrap/>
            <w:vAlign w:val="center"/>
            <w:hideMark/>
          </w:tcPr>
          <w:p w14:paraId="12D9E524" w14:textId="77777777" w:rsidR="006B1762" w:rsidRDefault="006B1762" w:rsidP="005E6406">
            <w:pPr>
              <w:suppressAutoHyphens w:val="0"/>
              <w:jc w:val="center"/>
              <w:rPr>
                <w:color w:val="000000"/>
                <w:lang w:eastAsia="en-US"/>
              </w:rPr>
            </w:pPr>
            <w:r>
              <w:rPr>
                <w:color w:val="000000"/>
                <w:lang w:eastAsia="en-US"/>
              </w:rPr>
              <w:t>5</w:t>
            </w:r>
          </w:p>
        </w:tc>
        <w:tc>
          <w:tcPr>
            <w:tcW w:w="532" w:type="dxa"/>
            <w:tcBorders>
              <w:top w:val="nil"/>
              <w:left w:val="nil"/>
              <w:bottom w:val="single" w:sz="4" w:space="0" w:color="auto"/>
              <w:right w:val="single" w:sz="4" w:space="0" w:color="auto"/>
            </w:tcBorders>
            <w:noWrap/>
            <w:vAlign w:val="center"/>
            <w:hideMark/>
          </w:tcPr>
          <w:p w14:paraId="4C384415" w14:textId="77777777" w:rsidR="006B1762" w:rsidRDefault="006B1762" w:rsidP="005E6406">
            <w:pPr>
              <w:suppressAutoHyphens w:val="0"/>
              <w:jc w:val="center"/>
              <w:rPr>
                <w:color w:val="000000"/>
                <w:lang w:eastAsia="en-US"/>
              </w:rPr>
            </w:pPr>
            <w:r>
              <w:rPr>
                <w:color w:val="000000"/>
                <w:lang w:eastAsia="en-US"/>
              </w:rPr>
              <w:t>5</w:t>
            </w:r>
          </w:p>
        </w:tc>
        <w:tc>
          <w:tcPr>
            <w:tcW w:w="2263" w:type="dxa"/>
            <w:tcBorders>
              <w:top w:val="nil"/>
              <w:left w:val="nil"/>
              <w:bottom w:val="single" w:sz="4" w:space="0" w:color="auto"/>
              <w:right w:val="nil"/>
            </w:tcBorders>
            <w:noWrap/>
            <w:vAlign w:val="center"/>
            <w:hideMark/>
          </w:tcPr>
          <w:p w14:paraId="2598C7B3" w14:textId="77777777" w:rsidR="006B1762" w:rsidRDefault="006B1762" w:rsidP="005E6406">
            <w:pPr>
              <w:suppressAutoHyphens w:val="0"/>
              <w:jc w:val="center"/>
              <w:rPr>
                <w:color w:val="000000"/>
                <w:lang w:eastAsia="en-US"/>
              </w:rPr>
            </w:pPr>
            <w:r>
              <w:rPr>
                <w:color w:val="000000"/>
                <w:lang w:eastAsia="en-US"/>
              </w:rPr>
              <w:t>15</w:t>
            </w:r>
          </w:p>
        </w:tc>
      </w:tr>
      <w:tr w:rsidR="006B1762" w14:paraId="51998336" w14:textId="77777777" w:rsidTr="003F6C6D">
        <w:trPr>
          <w:trHeight w:val="58"/>
          <w:jc w:val="center"/>
        </w:trPr>
        <w:tc>
          <w:tcPr>
            <w:tcW w:w="852" w:type="dxa"/>
            <w:tcBorders>
              <w:top w:val="nil"/>
              <w:left w:val="nil"/>
              <w:bottom w:val="single" w:sz="4" w:space="0" w:color="auto"/>
              <w:right w:val="single" w:sz="4" w:space="0" w:color="auto"/>
            </w:tcBorders>
            <w:noWrap/>
            <w:vAlign w:val="center"/>
            <w:hideMark/>
          </w:tcPr>
          <w:p w14:paraId="2404BC93" w14:textId="77777777" w:rsidR="006B1762" w:rsidRDefault="006B1762" w:rsidP="005E6406">
            <w:pPr>
              <w:suppressAutoHyphens w:val="0"/>
              <w:jc w:val="center"/>
              <w:rPr>
                <w:color w:val="000000"/>
                <w:lang w:eastAsia="en-US"/>
              </w:rPr>
            </w:pPr>
            <w:r>
              <w:rPr>
                <w:color w:val="000000"/>
                <w:lang w:eastAsia="en-US"/>
              </w:rPr>
              <w:t>2016</w:t>
            </w:r>
          </w:p>
        </w:tc>
        <w:tc>
          <w:tcPr>
            <w:tcW w:w="1204" w:type="dxa"/>
            <w:tcBorders>
              <w:top w:val="nil"/>
              <w:left w:val="nil"/>
              <w:bottom w:val="single" w:sz="4" w:space="0" w:color="auto"/>
              <w:right w:val="single" w:sz="4" w:space="0" w:color="auto"/>
            </w:tcBorders>
            <w:noWrap/>
            <w:vAlign w:val="center"/>
            <w:hideMark/>
          </w:tcPr>
          <w:p w14:paraId="64C313C4" w14:textId="77777777" w:rsidR="006B1762" w:rsidRDefault="006B1762" w:rsidP="005E6406">
            <w:pPr>
              <w:suppressAutoHyphens w:val="0"/>
              <w:jc w:val="center"/>
              <w:rPr>
                <w:color w:val="000000"/>
                <w:lang w:eastAsia="en-US"/>
              </w:rPr>
            </w:pPr>
            <w:r>
              <w:rPr>
                <w:color w:val="000000"/>
                <w:lang w:eastAsia="en-US"/>
              </w:rPr>
              <w:t>39</w:t>
            </w:r>
          </w:p>
        </w:tc>
        <w:tc>
          <w:tcPr>
            <w:tcW w:w="1018" w:type="dxa"/>
            <w:tcBorders>
              <w:top w:val="nil"/>
              <w:left w:val="nil"/>
              <w:bottom w:val="single" w:sz="4" w:space="0" w:color="auto"/>
              <w:right w:val="single" w:sz="4" w:space="0" w:color="auto"/>
            </w:tcBorders>
            <w:noWrap/>
            <w:vAlign w:val="center"/>
            <w:hideMark/>
          </w:tcPr>
          <w:p w14:paraId="2ADA212B" w14:textId="77777777" w:rsidR="006B1762" w:rsidRDefault="006B1762" w:rsidP="005E6406">
            <w:pPr>
              <w:suppressAutoHyphens w:val="0"/>
              <w:jc w:val="center"/>
              <w:rPr>
                <w:color w:val="000000"/>
                <w:lang w:eastAsia="en-US"/>
              </w:rPr>
            </w:pPr>
            <w:r>
              <w:rPr>
                <w:color w:val="000000"/>
                <w:lang w:eastAsia="en-US"/>
              </w:rPr>
              <w:t>34</w:t>
            </w:r>
          </w:p>
        </w:tc>
        <w:tc>
          <w:tcPr>
            <w:tcW w:w="1096" w:type="dxa"/>
            <w:tcBorders>
              <w:top w:val="nil"/>
              <w:left w:val="nil"/>
              <w:bottom w:val="single" w:sz="4" w:space="0" w:color="auto"/>
              <w:right w:val="single" w:sz="4" w:space="0" w:color="auto"/>
            </w:tcBorders>
            <w:noWrap/>
            <w:vAlign w:val="center"/>
            <w:hideMark/>
          </w:tcPr>
          <w:p w14:paraId="0D3735BB" w14:textId="77777777" w:rsidR="006B1762" w:rsidRDefault="006B1762" w:rsidP="005E6406">
            <w:pPr>
              <w:suppressAutoHyphens w:val="0"/>
              <w:jc w:val="center"/>
              <w:rPr>
                <w:color w:val="000000"/>
                <w:lang w:eastAsia="en-US"/>
              </w:rPr>
            </w:pPr>
            <w:r>
              <w:rPr>
                <w:color w:val="000000"/>
                <w:lang w:eastAsia="en-US"/>
              </w:rPr>
              <w:t>5</w:t>
            </w:r>
          </w:p>
        </w:tc>
        <w:tc>
          <w:tcPr>
            <w:tcW w:w="532" w:type="dxa"/>
            <w:tcBorders>
              <w:top w:val="nil"/>
              <w:left w:val="nil"/>
              <w:bottom w:val="single" w:sz="4" w:space="0" w:color="auto"/>
              <w:right w:val="single" w:sz="4" w:space="0" w:color="auto"/>
            </w:tcBorders>
            <w:noWrap/>
            <w:vAlign w:val="center"/>
            <w:hideMark/>
          </w:tcPr>
          <w:p w14:paraId="1A1508E0" w14:textId="77777777" w:rsidR="006B1762" w:rsidRDefault="006B1762" w:rsidP="005E6406">
            <w:pPr>
              <w:suppressAutoHyphens w:val="0"/>
              <w:jc w:val="center"/>
              <w:rPr>
                <w:color w:val="000000"/>
                <w:lang w:eastAsia="en-US"/>
              </w:rPr>
            </w:pPr>
            <w:r>
              <w:rPr>
                <w:color w:val="000000"/>
                <w:lang w:eastAsia="en-US"/>
              </w:rPr>
              <w:t>5</w:t>
            </w:r>
          </w:p>
        </w:tc>
        <w:tc>
          <w:tcPr>
            <w:tcW w:w="2263" w:type="dxa"/>
            <w:tcBorders>
              <w:top w:val="nil"/>
              <w:left w:val="nil"/>
              <w:bottom w:val="single" w:sz="4" w:space="0" w:color="auto"/>
              <w:right w:val="nil"/>
            </w:tcBorders>
            <w:noWrap/>
            <w:vAlign w:val="center"/>
            <w:hideMark/>
          </w:tcPr>
          <w:p w14:paraId="340226DC" w14:textId="77777777" w:rsidR="006B1762" w:rsidRDefault="006B1762" w:rsidP="005E6406">
            <w:pPr>
              <w:suppressAutoHyphens w:val="0"/>
              <w:jc w:val="center"/>
              <w:rPr>
                <w:color w:val="000000"/>
                <w:lang w:eastAsia="en-US"/>
              </w:rPr>
            </w:pPr>
            <w:r>
              <w:rPr>
                <w:color w:val="000000"/>
                <w:lang w:eastAsia="en-US"/>
              </w:rPr>
              <w:t>18</w:t>
            </w:r>
          </w:p>
        </w:tc>
      </w:tr>
      <w:tr w:rsidR="006B1762" w:rsidRPr="00DF2374" w14:paraId="202ABD90" w14:textId="77777777" w:rsidTr="003F6C6D">
        <w:trPr>
          <w:trHeight w:val="58"/>
          <w:jc w:val="center"/>
        </w:trPr>
        <w:tc>
          <w:tcPr>
            <w:tcW w:w="852" w:type="dxa"/>
            <w:tcBorders>
              <w:top w:val="single" w:sz="4" w:space="0" w:color="auto"/>
              <w:left w:val="nil"/>
              <w:bottom w:val="single" w:sz="4" w:space="0" w:color="auto"/>
              <w:right w:val="single" w:sz="4" w:space="0" w:color="auto"/>
            </w:tcBorders>
            <w:noWrap/>
            <w:vAlign w:val="center"/>
          </w:tcPr>
          <w:p w14:paraId="5656A417" w14:textId="22B6F2AA" w:rsidR="006B1762" w:rsidRPr="00DF2374" w:rsidRDefault="006B1762" w:rsidP="005E6406">
            <w:pPr>
              <w:suppressAutoHyphens w:val="0"/>
              <w:jc w:val="center"/>
              <w:rPr>
                <w:b/>
                <w:color w:val="000000"/>
                <w:lang w:eastAsia="en-US"/>
              </w:rPr>
            </w:pPr>
            <w:r w:rsidRPr="00DF2374">
              <w:rPr>
                <w:b/>
                <w:color w:val="000000"/>
                <w:lang w:eastAsia="en-US"/>
              </w:rPr>
              <w:t>TOTAIS</w:t>
            </w:r>
          </w:p>
        </w:tc>
        <w:tc>
          <w:tcPr>
            <w:tcW w:w="1204" w:type="dxa"/>
            <w:tcBorders>
              <w:top w:val="single" w:sz="4" w:space="0" w:color="auto"/>
              <w:left w:val="nil"/>
              <w:bottom w:val="single" w:sz="4" w:space="0" w:color="auto"/>
              <w:right w:val="single" w:sz="4" w:space="0" w:color="auto"/>
            </w:tcBorders>
            <w:noWrap/>
            <w:vAlign w:val="center"/>
          </w:tcPr>
          <w:p w14:paraId="54E1F267" w14:textId="22D52F7B" w:rsidR="006B1762" w:rsidRPr="00DF2374" w:rsidRDefault="006B1762" w:rsidP="005E6406">
            <w:pPr>
              <w:suppressAutoHyphens w:val="0"/>
              <w:jc w:val="center"/>
              <w:rPr>
                <w:b/>
                <w:color w:val="000000"/>
                <w:lang w:eastAsia="en-US"/>
              </w:rPr>
            </w:pPr>
            <w:r w:rsidRPr="00DF2374">
              <w:rPr>
                <w:b/>
                <w:color w:val="000000"/>
                <w:lang w:eastAsia="en-US"/>
              </w:rPr>
              <w:t>364</w:t>
            </w:r>
          </w:p>
        </w:tc>
        <w:tc>
          <w:tcPr>
            <w:tcW w:w="1018" w:type="dxa"/>
            <w:tcBorders>
              <w:top w:val="single" w:sz="4" w:space="0" w:color="auto"/>
              <w:left w:val="nil"/>
              <w:bottom w:val="single" w:sz="4" w:space="0" w:color="auto"/>
              <w:right w:val="single" w:sz="4" w:space="0" w:color="auto"/>
            </w:tcBorders>
            <w:noWrap/>
            <w:vAlign w:val="center"/>
          </w:tcPr>
          <w:p w14:paraId="7B1D3068" w14:textId="678B4066" w:rsidR="006B1762" w:rsidRPr="00DF2374" w:rsidRDefault="006B1762" w:rsidP="005E6406">
            <w:pPr>
              <w:suppressAutoHyphens w:val="0"/>
              <w:jc w:val="center"/>
              <w:rPr>
                <w:b/>
                <w:color w:val="000000"/>
                <w:lang w:eastAsia="en-US"/>
              </w:rPr>
            </w:pPr>
            <w:r w:rsidRPr="00DF2374">
              <w:rPr>
                <w:b/>
                <w:color w:val="000000"/>
                <w:lang w:eastAsia="en-US"/>
              </w:rPr>
              <w:t>329</w:t>
            </w:r>
          </w:p>
        </w:tc>
        <w:tc>
          <w:tcPr>
            <w:tcW w:w="1096" w:type="dxa"/>
            <w:tcBorders>
              <w:top w:val="single" w:sz="4" w:space="0" w:color="auto"/>
              <w:left w:val="nil"/>
              <w:bottom w:val="single" w:sz="4" w:space="0" w:color="auto"/>
              <w:right w:val="single" w:sz="4" w:space="0" w:color="auto"/>
            </w:tcBorders>
            <w:noWrap/>
            <w:vAlign w:val="center"/>
          </w:tcPr>
          <w:p w14:paraId="29D70191" w14:textId="6432642A" w:rsidR="006B1762" w:rsidRPr="00DF2374" w:rsidRDefault="006B1762" w:rsidP="005E6406">
            <w:pPr>
              <w:suppressAutoHyphens w:val="0"/>
              <w:jc w:val="center"/>
              <w:rPr>
                <w:b/>
                <w:color w:val="000000"/>
                <w:lang w:eastAsia="en-US"/>
              </w:rPr>
            </w:pPr>
            <w:r w:rsidRPr="00DF2374">
              <w:rPr>
                <w:b/>
                <w:color w:val="000000"/>
                <w:lang w:eastAsia="en-US"/>
              </w:rPr>
              <w:t>35</w:t>
            </w:r>
          </w:p>
        </w:tc>
        <w:tc>
          <w:tcPr>
            <w:tcW w:w="532" w:type="dxa"/>
            <w:tcBorders>
              <w:top w:val="single" w:sz="4" w:space="0" w:color="auto"/>
              <w:left w:val="nil"/>
              <w:bottom w:val="single" w:sz="4" w:space="0" w:color="auto"/>
              <w:right w:val="single" w:sz="4" w:space="0" w:color="auto"/>
            </w:tcBorders>
            <w:noWrap/>
            <w:vAlign w:val="center"/>
          </w:tcPr>
          <w:p w14:paraId="3863CDDA" w14:textId="7C399AA9" w:rsidR="006B1762" w:rsidRPr="00DF2374" w:rsidRDefault="006B1762" w:rsidP="005E6406">
            <w:pPr>
              <w:suppressAutoHyphens w:val="0"/>
              <w:jc w:val="center"/>
              <w:rPr>
                <w:b/>
                <w:color w:val="000000"/>
                <w:lang w:eastAsia="en-US"/>
              </w:rPr>
            </w:pPr>
            <w:r w:rsidRPr="00DF2374">
              <w:rPr>
                <w:b/>
                <w:color w:val="000000"/>
                <w:lang w:eastAsia="en-US"/>
              </w:rPr>
              <w:t>33</w:t>
            </w:r>
          </w:p>
        </w:tc>
        <w:tc>
          <w:tcPr>
            <w:tcW w:w="2263" w:type="dxa"/>
            <w:tcBorders>
              <w:top w:val="single" w:sz="4" w:space="0" w:color="auto"/>
              <w:left w:val="nil"/>
              <w:bottom w:val="single" w:sz="4" w:space="0" w:color="auto"/>
              <w:right w:val="nil"/>
            </w:tcBorders>
            <w:noWrap/>
            <w:vAlign w:val="center"/>
          </w:tcPr>
          <w:p w14:paraId="67DCE42F" w14:textId="7905A8D4" w:rsidR="006B1762" w:rsidRPr="00DF2374" w:rsidRDefault="002F3886" w:rsidP="005E6406">
            <w:pPr>
              <w:suppressAutoHyphens w:val="0"/>
              <w:jc w:val="center"/>
              <w:rPr>
                <w:b/>
                <w:color w:val="000000"/>
                <w:lang w:eastAsia="en-US"/>
              </w:rPr>
            </w:pPr>
            <w:r w:rsidRPr="00DF2374">
              <w:rPr>
                <w:b/>
                <w:color w:val="000000"/>
                <w:lang w:eastAsia="en-US"/>
              </w:rPr>
              <w:t>93</w:t>
            </w:r>
          </w:p>
        </w:tc>
      </w:tr>
    </w:tbl>
    <w:p w14:paraId="3BED1678" w14:textId="73375139" w:rsidR="0026135E" w:rsidRPr="0078708E" w:rsidRDefault="0026135E" w:rsidP="005E6406">
      <w:pPr>
        <w:suppressAutoHyphens w:val="0"/>
        <w:spacing w:after="200"/>
        <w:ind w:left="-142"/>
        <w:rPr>
          <w:rFonts w:eastAsia="Calibri"/>
          <w:szCs w:val="24"/>
          <w:lang w:eastAsia="en-US"/>
        </w:rPr>
      </w:pPr>
      <w:r>
        <w:rPr>
          <w:rFonts w:eastAsia="Calibri"/>
          <w:szCs w:val="24"/>
          <w:lang w:eastAsia="en-US"/>
        </w:rPr>
        <w:t xml:space="preserve">  </w:t>
      </w:r>
      <w:r w:rsidR="003F6C6D">
        <w:rPr>
          <w:rFonts w:eastAsia="Calibri"/>
          <w:szCs w:val="24"/>
          <w:lang w:eastAsia="en-US"/>
        </w:rPr>
        <w:t xml:space="preserve">                      </w:t>
      </w:r>
      <w:r>
        <w:rPr>
          <w:rFonts w:eastAsia="Calibri"/>
          <w:szCs w:val="24"/>
          <w:lang w:eastAsia="en-US"/>
        </w:rPr>
        <w:t xml:space="preserve">Fonte: </w:t>
      </w:r>
      <w:r w:rsidR="003F6C6D">
        <w:rPr>
          <w:rFonts w:eastAsia="Calibri"/>
          <w:szCs w:val="24"/>
          <w:lang w:eastAsia="en-US"/>
        </w:rPr>
        <w:t>D</w:t>
      </w:r>
      <w:r>
        <w:rPr>
          <w:rFonts w:eastAsia="Calibri"/>
          <w:szCs w:val="24"/>
          <w:lang w:eastAsia="en-US"/>
        </w:rPr>
        <w:t>ados da pesquisa</w:t>
      </w:r>
      <w:r w:rsidRPr="0078708E">
        <w:rPr>
          <w:rFonts w:eastAsia="Calibri"/>
          <w:szCs w:val="24"/>
          <w:lang w:eastAsia="en-US"/>
        </w:rPr>
        <w:t xml:space="preserve"> (2017).</w:t>
      </w:r>
    </w:p>
    <w:p w14:paraId="3301FDF9" w14:textId="38512A8A" w:rsidR="008E5B8E" w:rsidRDefault="008E5B8E" w:rsidP="005E6406">
      <w:pPr>
        <w:suppressAutoHyphens w:val="0"/>
        <w:ind w:firstLine="709"/>
        <w:jc w:val="both"/>
        <w:rPr>
          <w:rFonts w:eastAsia="Calibri"/>
          <w:sz w:val="24"/>
          <w:szCs w:val="24"/>
          <w:lang w:eastAsia="en-US"/>
        </w:rPr>
      </w:pPr>
      <w:r>
        <w:rPr>
          <w:rFonts w:eastAsia="Calibri"/>
          <w:sz w:val="24"/>
          <w:szCs w:val="24"/>
          <w:lang w:eastAsia="en-US"/>
        </w:rPr>
        <w:t xml:space="preserve">A disciplina de Tópicos Especiais em Contabilidade III em 1 ano e meio (2007.2 e 2008), </w:t>
      </w:r>
      <w:r w:rsidR="003F6C6D">
        <w:rPr>
          <w:rFonts w:eastAsia="Calibri"/>
          <w:sz w:val="24"/>
          <w:szCs w:val="24"/>
          <w:lang w:eastAsia="en-US"/>
        </w:rPr>
        <w:t>contou com</w:t>
      </w:r>
      <w:r>
        <w:rPr>
          <w:rFonts w:eastAsia="Calibri"/>
          <w:sz w:val="24"/>
          <w:szCs w:val="24"/>
          <w:lang w:eastAsia="en-US"/>
        </w:rPr>
        <w:t xml:space="preserve"> 90 alunos matriculados, esta, que depois passou a ser chamada de Contabilidade e Responsabilidade Social totalizou de 2009 a 2012, 126 alunos matriculados. As duas disciplinas ministradas </w:t>
      </w:r>
      <w:r w:rsidR="002F3886">
        <w:rPr>
          <w:rFonts w:eastAsia="Calibri"/>
          <w:sz w:val="24"/>
          <w:szCs w:val="24"/>
          <w:lang w:eastAsia="en-US"/>
        </w:rPr>
        <w:t>de 2007 a 2012 um total de 54</w:t>
      </w:r>
      <w:r>
        <w:rPr>
          <w:rFonts w:eastAsia="Calibri"/>
          <w:sz w:val="24"/>
          <w:szCs w:val="24"/>
          <w:lang w:eastAsia="en-US"/>
        </w:rPr>
        <w:t xml:space="preserve"> contribuições científicas. Já a disciplina Tópicos Especiais em Contabilidade II </w:t>
      </w:r>
      <w:r w:rsidR="003F6C6D">
        <w:rPr>
          <w:rFonts w:eastAsia="Calibri"/>
          <w:sz w:val="24"/>
          <w:szCs w:val="24"/>
          <w:lang w:eastAsia="en-US"/>
        </w:rPr>
        <w:t xml:space="preserve">contou de </w:t>
      </w:r>
      <w:r>
        <w:rPr>
          <w:rFonts w:eastAsia="Calibri"/>
          <w:sz w:val="24"/>
          <w:szCs w:val="24"/>
          <w:lang w:eastAsia="en-US"/>
        </w:rPr>
        <w:t>2014 a 2016</w:t>
      </w:r>
      <w:r w:rsidR="003F6C6D">
        <w:rPr>
          <w:rFonts w:eastAsia="Calibri"/>
          <w:sz w:val="24"/>
          <w:szCs w:val="24"/>
          <w:lang w:eastAsia="en-US"/>
        </w:rPr>
        <w:t xml:space="preserve"> com</w:t>
      </w:r>
      <w:r>
        <w:rPr>
          <w:rFonts w:eastAsia="Calibri"/>
          <w:sz w:val="24"/>
          <w:szCs w:val="24"/>
          <w:lang w:eastAsia="en-US"/>
        </w:rPr>
        <w:t xml:space="preserve">, 148 alunos </w:t>
      </w:r>
      <w:r>
        <w:rPr>
          <w:rFonts w:eastAsia="Calibri"/>
          <w:sz w:val="24"/>
          <w:szCs w:val="24"/>
          <w:lang w:eastAsia="en-US"/>
        </w:rPr>
        <w:lastRenderedPageBreak/>
        <w:t xml:space="preserve">matriculados, </w:t>
      </w:r>
      <w:r w:rsidR="003F6C6D">
        <w:rPr>
          <w:rFonts w:eastAsia="Calibri"/>
          <w:sz w:val="24"/>
          <w:szCs w:val="24"/>
          <w:lang w:eastAsia="en-US"/>
        </w:rPr>
        <w:t>deste total foram geradas</w:t>
      </w:r>
      <w:r>
        <w:rPr>
          <w:rFonts w:eastAsia="Calibri"/>
          <w:sz w:val="24"/>
          <w:szCs w:val="24"/>
          <w:lang w:eastAsia="en-US"/>
        </w:rPr>
        <w:t xml:space="preserve"> 39 contribuições científicas. No total, foram 364 alun</w:t>
      </w:r>
      <w:r w:rsidR="003F6C6D">
        <w:rPr>
          <w:rFonts w:eastAsia="Calibri"/>
          <w:sz w:val="24"/>
          <w:szCs w:val="24"/>
          <w:lang w:eastAsia="en-US"/>
        </w:rPr>
        <w:t>os matriculados</w:t>
      </w:r>
      <w:r w:rsidR="002F3886">
        <w:rPr>
          <w:rFonts w:eastAsia="Calibri"/>
          <w:sz w:val="24"/>
          <w:szCs w:val="24"/>
          <w:lang w:eastAsia="en-US"/>
        </w:rPr>
        <w:t>, e 93</w:t>
      </w:r>
      <w:r>
        <w:rPr>
          <w:rFonts w:eastAsia="Calibri"/>
          <w:sz w:val="24"/>
          <w:szCs w:val="24"/>
          <w:lang w:eastAsia="en-US"/>
        </w:rPr>
        <w:t xml:space="preserve"> contribuições científicas. </w:t>
      </w:r>
    </w:p>
    <w:p w14:paraId="27873F6B" w14:textId="4005EB5E" w:rsidR="003A4765" w:rsidRDefault="003F6C6D" w:rsidP="005E6406">
      <w:pPr>
        <w:suppressAutoHyphens w:val="0"/>
        <w:ind w:firstLine="709"/>
        <w:jc w:val="both"/>
        <w:rPr>
          <w:rFonts w:eastAsia="Calibri"/>
          <w:sz w:val="24"/>
          <w:szCs w:val="24"/>
          <w:lang w:eastAsia="en-US"/>
        </w:rPr>
      </w:pPr>
      <w:r>
        <w:rPr>
          <w:rFonts w:eastAsia="Calibri"/>
          <w:sz w:val="24"/>
          <w:szCs w:val="24"/>
          <w:lang w:eastAsia="en-US"/>
        </w:rPr>
        <w:t>Com o resultado</w:t>
      </w:r>
      <w:r w:rsidR="002055D9" w:rsidRPr="0078708E">
        <w:rPr>
          <w:rFonts w:eastAsia="Calibri"/>
          <w:sz w:val="24"/>
          <w:szCs w:val="24"/>
          <w:lang w:eastAsia="en-US"/>
        </w:rPr>
        <w:t xml:space="preserve"> é possível perceber que é crescente o número de contribuições ao longo dos anos, assim como é notável a procura dos alunos por disciplinas que tratem do tema, tendo em vista que por serem disciplinas optativas conseguem obter um número </w:t>
      </w:r>
      <w:r>
        <w:rPr>
          <w:rFonts w:eastAsia="Calibri"/>
          <w:sz w:val="24"/>
          <w:szCs w:val="24"/>
          <w:lang w:eastAsia="en-US"/>
        </w:rPr>
        <w:t>expressivo</w:t>
      </w:r>
      <w:r w:rsidR="002055D9" w:rsidRPr="0078708E">
        <w:rPr>
          <w:rFonts w:eastAsia="Calibri"/>
          <w:sz w:val="24"/>
          <w:szCs w:val="24"/>
          <w:lang w:eastAsia="en-US"/>
        </w:rPr>
        <w:t xml:space="preserve"> de alunos.</w:t>
      </w:r>
      <w:r w:rsidR="006F258B">
        <w:rPr>
          <w:rFonts w:eastAsia="Calibri"/>
          <w:sz w:val="24"/>
          <w:szCs w:val="24"/>
          <w:lang w:eastAsia="en-US"/>
        </w:rPr>
        <w:t xml:space="preserve"> Na Tabela 7</w:t>
      </w:r>
      <w:r>
        <w:rPr>
          <w:rFonts w:eastAsia="Calibri"/>
          <w:sz w:val="24"/>
          <w:szCs w:val="24"/>
          <w:lang w:eastAsia="en-US"/>
        </w:rPr>
        <w:t>, tem-se evidenciado as publicações das disciplinas analisadas neste estudo com o tema Gestão.</w:t>
      </w:r>
    </w:p>
    <w:p w14:paraId="5EBAD096" w14:textId="77777777" w:rsidR="003F6C6D" w:rsidRDefault="003F6C6D" w:rsidP="005E6406">
      <w:pPr>
        <w:suppressAutoHyphens w:val="0"/>
        <w:ind w:firstLine="709"/>
        <w:jc w:val="both"/>
        <w:rPr>
          <w:rFonts w:eastAsia="Calibri"/>
          <w:sz w:val="24"/>
          <w:szCs w:val="24"/>
          <w:lang w:eastAsia="en-US"/>
        </w:rPr>
      </w:pPr>
    </w:p>
    <w:p w14:paraId="67B69C31" w14:textId="77777777" w:rsidR="00D4043F" w:rsidRPr="0078708E" w:rsidRDefault="00D4043F" w:rsidP="005E6406">
      <w:pPr>
        <w:suppressAutoHyphens w:val="0"/>
        <w:ind w:firstLine="709"/>
        <w:jc w:val="both"/>
        <w:rPr>
          <w:rFonts w:eastAsia="Calibri"/>
          <w:sz w:val="24"/>
          <w:szCs w:val="24"/>
          <w:lang w:eastAsia="en-US"/>
        </w:rPr>
      </w:pPr>
    </w:p>
    <w:p w14:paraId="1B0896F8" w14:textId="6CCD764E" w:rsidR="0078708E" w:rsidRPr="00E251D7" w:rsidRDefault="006F258B" w:rsidP="005E6406">
      <w:pPr>
        <w:suppressAutoHyphens w:val="0"/>
        <w:jc w:val="center"/>
        <w:rPr>
          <w:rFonts w:eastAsia="Calibri"/>
          <w:sz w:val="24"/>
          <w:szCs w:val="24"/>
          <w:lang w:eastAsia="en-US"/>
        </w:rPr>
      </w:pPr>
      <w:r>
        <w:rPr>
          <w:rFonts w:eastAsia="Calibri"/>
          <w:szCs w:val="24"/>
          <w:lang w:eastAsia="en-US"/>
        </w:rPr>
        <w:t>Tabela 7</w:t>
      </w:r>
      <w:r w:rsidR="0078708E" w:rsidRPr="00E251D7">
        <w:rPr>
          <w:rFonts w:eastAsia="Calibri"/>
          <w:szCs w:val="24"/>
          <w:lang w:eastAsia="en-US"/>
        </w:rPr>
        <w:t xml:space="preserve"> Publicações da Disciplina – Tema Gestão</w:t>
      </w:r>
    </w:p>
    <w:tbl>
      <w:tblPr>
        <w:tblW w:w="9075" w:type="dxa"/>
        <w:jc w:val="center"/>
        <w:tblBorders>
          <w:top w:val="single" w:sz="4" w:space="0" w:color="auto"/>
          <w:bottom w:val="single" w:sz="4" w:space="0" w:color="auto"/>
          <w:insideH w:val="single" w:sz="4" w:space="0" w:color="auto"/>
          <w:insideV w:val="single" w:sz="4" w:space="0" w:color="auto"/>
        </w:tblBorders>
        <w:tblLayout w:type="fixed"/>
        <w:tblLook w:val="04A0" w:firstRow="1" w:lastRow="0" w:firstColumn="1" w:lastColumn="0" w:noHBand="0" w:noVBand="1"/>
      </w:tblPr>
      <w:tblGrid>
        <w:gridCol w:w="998"/>
        <w:gridCol w:w="3969"/>
        <w:gridCol w:w="1275"/>
        <w:gridCol w:w="1134"/>
        <w:gridCol w:w="1699"/>
      </w:tblGrid>
      <w:tr w:rsidR="003F6C6D" w14:paraId="751B9ED7" w14:textId="77777777" w:rsidTr="004974B6">
        <w:trPr>
          <w:trHeight w:val="57"/>
          <w:jc w:val="center"/>
        </w:trPr>
        <w:tc>
          <w:tcPr>
            <w:tcW w:w="998" w:type="dxa"/>
            <w:tcBorders>
              <w:top w:val="single" w:sz="4" w:space="0" w:color="auto"/>
              <w:left w:val="nil"/>
              <w:bottom w:val="single" w:sz="4" w:space="0" w:color="auto"/>
              <w:right w:val="single" w:sz="4" w:space="0" w:color="auto"/>
            </w:tcBorders>
            <w:vAlign w:val="center"/>
            <w:hideMark/>
          </w:tcPr>
          <w:p w14:paraId="2235A460" w14:textId="07BA376F" w:rsidR="003F6C6D" w:rsidRDefault="003F6C6D" w:rsidP="005E6406">
            <w:pPr>
              <w:suppressAutoHyphens w:val="0"/>
              <w:jc w:val="center"/>
              <w:rPr>
                <w:rFonts w:eastAsia="Calibri"/>
                <w:b/>
                <w:lang w:eastAsia="en-US"/>
              </w:rPr>
            </w:pPr>
            <w:r>
              <w:rPr>
                <w:rFonts w:eastAsia="Calibri"/>
                <w:b/>
                <w:lang w:eastAsia="en-US"/>
              </w:rPr>
              <w:t>Ano</w:t>
            </w:r>
          </w:p>
        </w:tc>
        <w:tc>
          <w:tcPr>
            <w:tcW w:w="3969" w:type="dxa"/>
            <w:tcBorders>
              <w:top w:val="single" w:sz="4" w:space="0" w:color="auto"/>
              <w:left w:val="single" w:sz="4" w:space="0" w:color="auto"/>
              <w:bottom w:val="single" w:sz="4" w:space="0" w:color="auto"/>
              <w:right w:val="single" w:sz="4" w:space="0" w:color="auto"/>
            </w:tcBorders>
            <w:vAlign w:val="center"/>
            <w:hideMark/>
          </w:tcPr>
          <w:p w14:paraId="7EEFBC54" w14:textId="77777777" w:rsidR="003F6C6D" w:rsidRDefault="003F6C6D" w:rsidP="005E6406">
            <w:pPr>
              <w:suppressAutoHyphens w:val="0"/>
              <w:jc w:val="center"/>
              <w:rPr>
                <w:rFonts w:eastAsia="Calibri"/>
                <w:b/>
                <w:lang w:eastAsia="en-US"/>
              </w:rPr>
            </w:pPr>
            <w:r>
              <w:rPr>
                <w:rFonts w:eastAsia="Calibri"/>
                <w:b/>
                <w:lang w:eastAsia="en-US"/>
              </w:rPr>
              <w:t>Título</w:t>
            </w:r>
          </w:p>
        </w:tc>
        <w:tc>
          <w:tcPr>
            <w:tcW w:w="1275" w:type="dxa"/>
            <w:tcBorders>
              <w:top w:val="single" w:sz="4" w:space="0" w:color="auto"/>
              <w:left w:val="single" w:sz="4" w:space="0" w:color="auto"/>
              <w:bottom w:val="single" w:sz="4" w:space="0" w:color="auto"/>
              <w:right w:val="single" w:sz="4" w:space="0" w:color="auto"/>
            </w:tcBorders>
            <w:vAlign w:val="center"/>
            <w:hideMark/>
          </w:tcPr>
          <w:p w14:paraId="4E18F154" w14:textId="77777777" w:rsidR="003F6C6D" w:rsidRDefault="003F6C6D" w:rsidP="005E6406">
            <w:pPr>
              <w:suppressAutoHyphens w:val="0"/>
              <w:jc w:val="center"/>
              <w:rPr>
                <w:rFonts w:eastAsia="Calibri"/>
                <w:b/>
                <w:lang w:eastAsia="en-US"/>
              </w:rPr>
            </w:pPr>
            <w:r>
              <w:rPr>
                <w:rFonts w:eastAsia="Calibri"/>
                <w:b/>
                <w:lang w:eastAsia="en-US"/>
              </w:rPr>
              <w:t>Periódico Congresso</w:t>
            </w:r>
          </w:p>
          <w:p w14:paraId="2DEF0573" w14:textId="77777777" w:rsidR="003F6C6D" w:rsidRDefault="003F6C6D" w:rsidP="005E6406">
            <w:pPr>
              <w:suppressAutoHyphens w:val="0"/>
              <w:jc w:val="center"/>
              <w:rPr>
                <w:rFonts w:eastAsia="Calibri"/>
                <w:b/>
                <w:lang w:eastAsia="en-US"/>
              </w:rPr>
            </w:pPr>
            <w:r>
              <w:rPr>
                <w:rFonts w:eastAsia="Calibri"/>
                <w:b/>
                <w:lang w:eastAsia="en-US"/>
              </w:rPr>
              <w:t>TCC</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5B0CFC3" w14:textId="77777777" w:rsidR="003F6C6D" w:rsidRDefault="003F6C6D" w:rsidP="005E6406">
            <w:pPr>
              <w:suppressAutoHyphens w:val="0"/>
              <w:jc w:val="center"/>
              <w:rPr>
                <w:rFonts w:eastAsia="Calibri"/>
                <w:b/>
                <w:lang w:eastAsia="en-US"/>
              </w:rPr>
            </w:pPr>
            <w:r>
              <w:rPr>
                <w:rFonts w:eastAsia="Calibri"/>
                <w:b/>
                <w:lang w:eastAsia="en-US"/>
              </w:rPr>
              <w:t>Disciplina</w:t>
            </w:r>
          </w:p>
        </w:tc>
        <w:tc>
          <w:tcPr>
            <w:tcW w:w="1699" w:type="dxa"/>
            <w:tcBorders>
              <w:top w:val="single" w:sz="4" w:space="0" w:color="auto"/>
              <w:left w:val="single" w:sz="4" w:space="0" w:color="auto"/>
              <w:bottom w:val="single" w:sz="4" w:space="0" w:color="auto"/>
              <w:right w:val="nil"/>
            </w:tcBorders>
            <w:vAlign w:val="center"/>
            <w:hideMark/>
          </w:tcPr>
          <w:p w14:paraId="2B1F5484" w14:textId="77777777" w:rsidR="003F6C6D" w:rsidRDefault="003F6C6D" w:rsidP="005E6406">
            <w:pPr>
              <w:suppressAutoHyphens w:val="0"/>
              <w:jc w:val="center"/>
              <w:rPr>
                <w:rFonts w:eastAsia="Calibri"/>
                <w:b/>
                <w:lang w:eastAsia="en-US"/>
              </w:rPr>
            </w:pPr>
            <w:r>
              <w:rPr>
                <w:rFonts w:eastAsia="Calibri"/>
                <w:b/>
                <w:lang w:eastAsia="en-US"/>
              </w:rPr>
              <w:t>Tema</w:t>
            </w:r>
          </w:p>
          <w:p w14:paraId="0446576D" w14:textId="77777777" w:rsidR="003F6C6D" w:rsidRDefault="003F6C6D" w:rsidP="005E6406">
            <w:pPr>
              <w:suppressAutoHyphens w:val="0"/>
              <w:jc w:val="center"/>
              <w:rPr>
                <w:rFonts w:eastAsia="Calibri"/>
                <w:b/>
                <w:lang w:eastAsia="en-US"/>
              </w:rPr>
            </w:pPr>
            <w:r>
              <w:rPr>
                <w:rFonts w:eastAsia="Calibri"/>
                <w:b/>
                <w:lang w:eastAsia="en-US"/>
              </w:rPr>
              <w:t>Tipologia</w:t>
            </w:r>
          </w:p>
          <w:p w14:paraId="6BFA1C46" w14:textId="79135FCB" w:rsidR="00E0596A" w:rsidRDefault="00E0596A" w:rsidP="005E6406">
            <w:pPr>
              <w:suppressAutoHyphens w:val="0"/>
              <w:jc w:val="center"/>
              <w:rPr>
                <w:rFonts w:eastAsia="Calibri"/>
                <w:b/>
                <w:lang w:eastAsia="en-US"/>
              </w:rPr>
            </w:pPr>
            <w:r w:rsidRPr="0092486F">
              <w:rPr>
                <w:rFonts w:eastAsia="Calibri"/>
                <w:b/>
                <w:lang w:eastAsia="en-US"/>
              </w:rPr>
              <w:t>Citações</w:t>
            </w:r>
          </w:p>
        </w:tc>
      </w:tr>
      <w:tr w:rsidR="003F6C6D" w14:paraId="14C64D80" w14:textId="77777777" w:rsidTr="004974B6">
        <w:trPr>
          <w:trHeight w:val="20"/>
          <w:jc w:val="center"/>
        </w:trPr>
        <w:tc>
          <w:tcPr>
            <w:tcW w:w="998" w:type="dxa"/>
            <w:tcBorders>
              <w:top w:val="single" w:sz="4" w:space="0" w:color="auto"/>
              <w:left w:val="nil"/>
              <w:bottom w:val="single" w:sz="4" w:space="0" w:color="auto"/>
              <w:right w:val="single" w:sz="4" w:space="0" w:color="auto"/>
            </w:tcBorders>
            <w:vAlign w:val="center"/>
            <w:hideMark/>
          </w:tcPr>
          <w:p w14:paraId="3FA99039" w14:textId="6AE52E11" w:rsidR="003F6C6D" w:rsidRDefault="003F6C6D" w:rsidP="005E6406">
            <w:pPr>
              <w:suppressAutoHyphens w:val="0"/>
              <w:jc w:val="center"/>
              <w:rPr>
                <w:rFonts w:eastAsia="Calibri"/>
                <w:lang w:eastAsia="en-US"/>
              </w:rPr>
            </w:pPr>
            <w:r>
              <w:rPr>
                <w:rFonts w:eastAsia="Calibri"/>
                <w:lang w:eastAsia="en-US"/>
              </w:rPr>
              <w:t xml:space="preserve"> 2007</w:t>
            </w:r>
          </w:p>
        </w:tc>
        <w:tc>
          <w:tcPr>
            <w:tcW w:w="3969" w:type="dxa"/>
            <w:tcBorders>
              <w:top w:val="single" w:sz="4" w:space="0" w:color="auto"/>
              <w:left w:val="single" w:sz="4" w:space="0" w:color="auto"/>
              <w:bottom w:val="single" w:sz="4" w:space="0" w:color="auto"/>
              <w:right w:val="single" w:sz="4" w:space="0" w:color="auto"/>
            </w:tcBorders>
            <w:vAlign w:val="center"/>
            <w:hideMark/>
          </w:tcPr>
          <w:p w14:paraId="670EA6C2" w14:textId="77777777" w:rsidR="003F6C6D" w:rsidRDefault="003F6C6D" w:rsidP="005E6406">
            <w:pPr>
              <w:suppressAutoHyphens w:val="0"/>
              <w:jc w:val="center"/>
              <w:rPr>
                <w:rFonts w:eastAsia="Calibri"/>
                <w:lang w:eastAsia="en-US"/>
              </w:rPr>
            </w:pPr>
            <w:r>
              <w:rPr>
                <w:rFonts w:eastAsia="Calibri"/>
                <w:lang w:eastAsia="en-US"/>
              </w:rPr>
              <w:t>Gestão de Aspectos e Impactos Ambientais em um Condomínio com Envolvimento da Contabilidade Ambiental.</w:t>
            </w:r>
          </w:p>
        </w:tc>
        <w:tc>
          <w:tcPr>
            <w:tcW w:w="1275" w:type="dxa"/>
            <w:tcBorders>
              <w:top w:val="single" w:sz="4" w:space="0" w:color="auto"/>
              <w:left w:val="single" w:sz="4" w:space="0" w:color="auto"/>
              <w:bottom w:val="single" w:sz="4" w:space="0" w:color="auto"/>
              <w:right w:val="single" w:sz="4" w:space="0" w:color="auto"/>
            </w:tcBorders>
            <w:vAlign w:val="center"/>
          </w:tcPr>
          <w:p w14:paraId="49838EEA" w14:textId="56969A83" w:rsidR="003F6C6D" w:rsidRDefault="003F6C6D" w:rsidP="005E6406">
            <w:pPr>
              <w:suppressAutoHyphens w:val="0"/>
              <w:jc w:val="center"/>
              <w:rPr>
                <w:rFonts w:eastAsia="Calibri"/>
                <w:lang w:eastAsia="en-US"/>
              </w:rPr>
            </w:pPr>
            <w:r>
              <w:rPr>
                <w:rFonts w:eastAsia="Calibri"/>
                <w:lang w:eastAsia="en-US"/>
              </w:rPr>
              <w:t>Congresso Periódico</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70E7D06" w14:textId="77777777" w:rsidR="003F6C6D" w:rsidRDefault="003F6C6D" w:rsidP="005E6406">
            <w:pPr>
              <w:suppressAutoHyphens w:val="0"/>
              <w:jc w:val="center"/>
              <w:rPr>
                <w:rFonts w:eastAsia="Calibri"/>
                <w:lang w:eastAsia="en-US"/>
              </w:rPr>
            </w:pPr>
            <w:r>
              <w:rPr>
                <w:rFonts w:eastAsia="Calibri"/>
                <w:lang w:eastAsia="en-US"/>
              </w:rPr>
              <w:t>Tóp. Esp.  Cont. III</w:t>
            </w:r>
          </w:p>
        </w:tc>
        <w:tc>
          <w:tcPr>
            <w:tcW w:w="1699" w:type="dxa"/>
            <w:tcBorders>
              <w:top w:val="single" w:sz="4" w:space="0" w:color="auto"/>
              <w:left w:val="single" w:sz="4" w:space="0" w:color="auto"/>
              <w:bottom w:val="single" w:sz="4" w:space="0" w:color="auto"/>
              <w:right w:val="nil"/>
            </w:tcBorders>
            <w:vAlign w:val="center"/>
            <w:hideMark/>
          </w:tcPr>
          <w:p w14:paraId="61DF3D19" w14:textId="77777777" w:rsidR="003F6C6D" w:rsidRDefault="003F6C6D" w:rsidP="005E6406">
            <w:pPr>
              <w:suppressAutoHyphens w:val="0"/>
              <w:jc w:val="center"/>
              <w:rPr>
                <w:rFonts w:eastAsia="Calibri"/>
                <w:lang w:eastAsia="en-US"/>
              </w:rPr>
            </w:pPr>
            <w:r>
              <w:rPr>
                <w:rFonts w:eastAsia="Calibri"/>
                <w:lang w:eastAsia="en-US"/>
              </w:rPr>
              <w:t>Gestão</w:t>
            </w:r>
          </w:p>
          <w:p w14:paraId="2B2CAA67" w14:textId="77777777" w:rsidR="003F6C6D" w:rsidRDefault="003F6C6D" w:rsidP="005E6406">
            <w:pPr>
              <w:suppressAutoHyphens w:val="0"/>
              <w:jc w:val="center"/>
              <w:rPr>
                <w:rFonts w:eastAsia="Calibri"/>
                <w:lang w:eastAsia="en-US"/>
              </w:rPr>
            </w:pPr>
            <w:proofErr w:type="spellStart"/>
            <w:r>
              <w:rPr>
                <w:rFonts w:eastAsia="Calibri"/>
                <w:lang w:eastAsia="en-US"/>
              </w:rPr>
              <w:t>Quali</w:t>
            </w:r>
            <w:proofErr w:type="spellEnd"/>
          </w:p>
          <w:p w14:paraId="4C37D3D4" w14:textId="3264893C" w:rsidR="00220244" w:rsidRDefault="00220244" w:rsidP="005E6406">
            <w:pPr>
              <w:suppressAutoHyphens w:val="0"/>
              <w:jc w:val="center"/>
              <w:rPr>
                <w:rFonts w:eastAsia="Calibri"/>
                <w:lang w:eastAsia="en-US"/>
              </w:rPr>
            </w:pPr>
            <w:r>
              <w:rPr>
                <w:rFonts w:eastAsia="Calibri"/>
                <w:lang w:eastAsia="en-US"/>
              </w:rPr>
              <w:t>Citado por 6</w:t>
            </w:r>
          </w:p>
        </w:tc>
      </w:tr>
      <w:tr w:rsidR="003F6C6D" w14:paraId="26816387" w14:textId="77777777" w:rsidTr="004974B6">
        <w:trPr>
          <w:trHeight w:val="348"/>
          <w:jc w:val="center"/>
        </w:trPr>
        <w:tc>
          <w:tcPr>
            <w:tcW w:w="998" w:type="dxa"/>
            <w:tcBorders>
              <w:top w:val="single" w:sz="4" w:space="0" w:color="auto"/>
              <w:left w:val="nil"/>
              <w:bottom w:val="single" w:sz="4" w:space="0" w:color="auto"/>
              <w:right w:val="single" w:sz="4" w:space="0" w:color="auto"/>
            </w:tcBorders>
            <w:vAlign w:val="center"/>
            <w:hideMark/>
          </w:tcPr>
          <w:p w14:paraId="1697E70B" w14:textId="2FAC771B" w:rsidR="003F6C6D" w:rsidRDefault="003F6C6D" w:rsidP="005E6406">
            <w:pPr>
              <w:suppressAutoHyphens w:val="0"/>
              <w:jc w:val="center"/>
              <w:rPr>
                <w:rFonts w:eastAsia="Calibri"/>
                <w:lang w:eastAsia="en-US"/>
              </w:rPr>
            </w:pPr>
            <w:r>
              <w:rPr>
                <w:rFonts w:eastAsia="Calibri"/>
                <w:lang w:eastAsia="en-US"/>
              </w:rPr>
              <w:t xml:space="preserve"> 2008</w:t>
            </w:r>
          </w:p>
        </w:tc>
        <w:tc>
          <w:tcPr>
            <w:tcW w:w="3969" w:type="dxa"/>
            <w:tcBorders>
              <w:top w:val="single" w:sz="4" w:space="0" w:color="auto"/>
              <w:left w:val="single" w:sz="4" w:space="0" w:color="auto"/>
              <w:bottom w:val="single" w:sz="4" w:space="0" w:color="auto"/>
              <w:right w:val="single" w:sz="4" w:space="0" w:color="auto"/>
            </w:tcBorders>
            <w:vAlign w:val="center"/>
            <w:hideMark/>
          </w:tcPr>
          <w:p w14:paraId="5C8745AB" w14:textId="77777777" w:rsidR="003F6C6D" w:rsidRDefault="003F6C6D" w:rsidP="005E6406">
            <w:pPr>
              <w:suppressAutoHyphens w:val="0"/>
              <w:jc w:val="center"/>
              <w:rPr>
                <w:rFonts w:eastAsia="Calibri"/>
                <w:lang w:eastAsia="en-US"/>
              </w:rPr>
            </w:pPr>
            <w:r>
              <w:rPr>
                <w:rFonts w:eastAsia="Calibri"/>
                <w:lang w:eastAsia="en-US"/>
              </w:rPr>
              <w:t>Análise da Sustentabilidade Ambiental na Empresa Lavanderia Ecológica.</w:t>
            </w:r>
          </w:p>
        </w:tc>
        <w:tc>
          <w:tcPr>
            <w:tcW w:w="1275" w:type="dxa"/>
            <w:tcBorders>
              <w:top w:val="single" w:sz="4" w:space="0" w:color="auto"/>
              <w:left w:val="single" w:sz="4" w:space="0" w:color="auto"/>
              <w:bottom w:val="single" w:sz="4" w:space="0" w:color="auto"/>
              <w:right w:val="single" w:sz="4" w:space="0" w:color="auto"/>
            </w:tcBorders>
            <w:vAlign w:val="center"/>
            <w:hideMark/>
          </w:tcPr>
          <w:p w14:paraId="4C88A58F" w14:textId="77777777" w:rsidR="003F6C6D" w:rsidRDefault="003F6C6D" w:rsidP="005E6406">
            <w:pPr>
              <w:suppressAutoHyphens w:val="0"/>
              <w:jc w:val="center"/>
              <w:rPr>
                <w:rFonts w:eastAsia="Calibri"/>
                <w:lang w:eastAsia="en-US"/>
              </w:rPr>
            </w:pPr>
            <w:r>
              <w:rPr>
                <w:rFonts w:eastAsia="Calibri"/>
                <w:lang w:eastAsia="en-US"/>
              </w:rPr>
              <w:t>Congresso Periódico</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1444321" w14:textId="77777777" w:rsidR="003F6C6D" w:rsidRDefault="003F6C6D" w:rsidP="005E6406">
            <w:pPr>
              <w:suppressAutoHyphens w:val="0"/>
              <w:jc w:val="center"/>
              <w:rPr>
                <w:rFonts w:eastAsia="Calibri"/>
                <w:lang w:eastAsia="en-US"/>
              </w:rPr>
            </w:pPr>
            <w:r>
              <w:rPr>
                <w:rFonts w:eastAsia="Calibri"/>
                <w:lang w:eastAsia="en-US"/>
              </w:rPr>
              <w:t>Tóp. Esp.  Cont. III</w:t>
            </w:r>
          </w:p>
        </w:tc>
        <w:tc>
          <w:tcPr>
            <w:tcW w:w="1699" w:type="dxa"/>
            <w:tcBorders>
              <w:top w:val="single" w:sz="4" w:space="0" w:color="auto"/>
              <w:left w:val="single" w:sz="4" w:space="0" w:color="auto"/>
              <w:bottom w:val="single" w:sz="4" w:space="0" w:color="auto"/>
              <w:right w:val="nil"/>
            </w:tcBorders>
            <w:vAlign w:val="center"/>
            <w:hideMark/>
          </w:tcPr>
          <w:p w14:paraId="22D01D36" w14:textId="77777777" w:rsidR="003F6C6D" w:rsidRDefault="003F6C6D" w:rsidP="005E6406">
            <w:pPr>
              <w:suppressAutoHyphens w:val="0"/>
              <w:jc w:val="center"/>
              <w:rPr>
                <w:rFonts w:eastAsia="Calibri"/>
                <w:lang w:eastAsia="en-US"/>
              </w:rPr>
            </w:pPr>
            <w:r>
              <w:rPr>
                <w:rFonts w:eastAsia="Calibri"/>
                <w:lang w:eastAsia="en-US"/>
              </w:rPr>
              <w:t>Gestão</w:t>
            </w:r>
          </w:p>
          <w:p w14:paraId="19D94B24" w14:textId="77777777" w:rsidR="003F6C6D" w:rsidRDefault="003F6C6D" w:rsidP="005E6406">
            <w:pPr>
              <w:suppressAutoHyphens w:val="0"/>
              <w:jc w:val="center"/>
              <w:rPr>
                <w:rFonts w:eastAsia="Calibri"/>
                <w:lang w:eastAsia="en-US"/>
              </w:rPr>
            </w:pPr>
            <w:proofErr w:type="spellStart"/>
            <w:r>
              <w:rPr>
                <w:rFonts w:eastAsia="Calibri"/>
                <w:lang w:eastAsia="en-US"/>
              </w:rPr>
              <w:t>Quali</w:t>
            </w:r>
            <w:proofErr w:type="spellEnd"/>
          </w:p>
          <w:p w14:paraId="24FD5A64" w14:textId="4024759A" w:rsidR="00220244" w:rsidRDefault="00220244" w:rsidP="005E6406">
            <w:pPr>
              <w:suppressAutoHyphens w:val="0"/>
              <w:jc w:val="center"/>
              <w:rPr>
                <w:rFonts w:eastAsia="Calibri"/>
                <w:lang w:eastAsia="en-US"/>
              </w:rPr>
            </w:pPr>
            <w:r>
              <w:rPr>
                <w:rFonts w:eastAsia="Calibri"/>
                <w:lang w:eastAsia="en-US"/>
              </w:rPr>
              <w:t>Citado por 4</w:t>
            </w:r>
          </w:p>
        </w:tc>
      </w:tr>
      <w:tr w:rsidR="003F6C6D" w14:paraId="798693B2" w14:textId="77777777" w:rsidTr="004974B6">
        <w:trPr>
          <w:trHeight w:val="20"/>
          <w:jc w:val="center"/>
        </w:trPr>
        <w:tc>
          <w:tcPr>
            <w:tcW w:w="998" w:type="dxa"/>
            <w:tcBorders>
              <w:top w:val="single" w:sz="4" w:space="0" w:color="auto"/>
              <w:left w:val="nil"/>
              <w:bottom w:val="single" w:sz="4" w:space="0" w:color="auto"/>
              <w:right w:val="single" w:sz="4" w:space="0" w:color="auto"/>
            </w:tcBorders>
            <w:vAlign w:val="center"/>
            <w:hideMark/>
          </w:tcPr>
          <w:p w14:paraId="4CD40A88" w14:textId="166A5C3D" w:rsidR="003F6C6D" w:rsidRDefault="003F6C6D" w:rsidP="005E6406">
            <w:pPr>
              <w:suppressAutoHyphens w:val="0"/>
              <w:jc w:val="center"/>
              <w:rPr>
                <w:rFonts w:eastAsia="Calibri"/>
                <w:lang w:eastAsia="en-US"/>
              </w:rPr>
            </w:pPr>
            <w:r>
              <w:rPr>
                <w:rFonts w:eastAsia="Calibri"/>
                <w:lang w:eastAsia="en-US"/>
              </w:rPr>
              <w:t>2008</w:t>
            </w:r>
          </w:p>
        </w:tc>
        <w:tc>
          <w:tcPr>
            <w:tcW w:w="3969" w:type="dxa"/>
            <w:tcBorders>
              <w:top w:val="single" w:sz="4" w:space="0" w:color="auto"/>
              <w:left w:val="single" w:sz="4" w:space="0" w:color="auto"/>
              <w:bottom w:val="single" w:sz="4" w:space="0" w:color="auto"/>
              <w:right w:val="single" w:sz="4" w:space="0" w:color="auto"/>
            </w:tcBorders>
            <w:vAlign w:val="center"/>
            <w:hideMark/>
          </w:tcPr>
          <w:p w14:paraId="7DA4F119" w14:textId="77777777" w:rsidR="003F6C6D" w:rsidRDefault="003F6C6D" w:rsidP="005E6406">
            <w:pPr>
              <w:suppressAutoHyphens w:val="0"/>
              <w:jc w:val="center"/>
              <w:rPr>
                <w:rFonts w:eastAsia="Calibri"/>
                <w:lang w:eastAsia="en-US"/>
              </w:rPr>
            </w:pPr>
            <w:r>
              <w:rPr>
                <w:rFonts w:eastAsia="Calibri"/>
                <w:lang w:eastAsia="en-US"/>
              </w:rPr>
              <w:t>A Gestão da Prefeitura Municipal de Florianópolis Quanto ao Meio Ambiente com o Auxílio da Contabilidade e Controladoria Ambiental.</w:t>
            </w:r>
          </w:p>
        </w:tc>
        <w:tc>
          <w:tcPr>
            <w:tcW w:w="1275" w:type="dxa"/>
            <w:tcBorders>
              <w:top w:val="single" w:sz="4" w:space="0" w:color="auto"/>
              <w:left w:val="single" w:sz="4" w:space="0" w:color="auto"/>
              <w:bottom w:val="single" w:sz="4" w:space="0" w:color="auto"/>
              <w:right w:val="single" w:sz="4" w:space="0" w:color="auto"/>
            </w:tcBorders>
            <w:vAlign w:val="center"/>
            <w:hideMark/>
          </w:tcPr>
          <w:p w14:paraId="3BC2494A" w14:textId="77777777" w:rsidR="003F6C6D" w:rsidRDefault="003F6C6D" w:rsidP="005E6406">
            <w:pPr>
              <w:suppressAutoHyphens w:val="0"/>
              <w:jc w:val="center"/>
              <w:rPr>
                <w:rFonts w:eastAsia="Calibri"/>
                <w:lang w:eastAsia="en-US"/>
              </w:rPr>
            </w:pPr>
            <w:r>
              <w:rPr>
                <w:rFonts w:eastAsia="Calibri"/>
                <w:lang w:eastAsia="en-US"/>
              </w:rPr>
              <w:t>TCC</w:t>
            </w:r>
          </w:p>
          <w:p w14:paraId="27826371" w14:textId="77777777" w:rsidR="003F6C6D" w:rsidRDefault="003F6C6D" w:rsidP="005E6406">
            <w:pPr>
              <w:suppressAutoHyphens w:val="0"/>
              <w:jc w:val="center"/>
              <w:rPr>
                <w:rFonts w:eastAsia="Calibri"/>
                <w:lang w:eastAsia="en-US"/>
              </w:rPr>
            </w:pPr>
            <w:r>
              <w:rPr>
                <w:rFonts w:eastAsia="Calibri"/>
                <w:lang w:eastAsia="en-US"/>
              </w:rPr>
              <w:t>Periódico</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02DAB6F" w14:textId="77777777" w:rsidR="003F6C6D" w:rsidRDefault="003F6C6D" w:rsidP="005E6406">
            <w:pPr>
              <w:suppressAutoHyphens w:val="0"/>
              <w:jc w:val="center"/>
              <w:rPr>
                <w:rFonts w:eastAsia="Calibri"/>
                <w:lang w:eastAsia="en-US"/>
              </w:rPr>
            </w:pPr>
            <w:r>
              <w:rPr>
                <w:rFonts w:eastAsia="Calibri"/>
                <w:lang w:eastAsia="en-US"/>
              </w:rPr>
              <w:t>Tóp. Esp.  Cont. III</w:t>
            </w:r>
          </w:p>
        </w:tc>
        <w:tc>
          <w:tcPr>
            <w:tcW w:w="1699" w:type="dxa"/>
            <w:tcBorders>
              <w:top w:val="single" w:sz="4" w:space="0" w:color="auto"/>
              <w:left w:val="single" w:sz="4" w:space="0" w:color="auto"/>
              <w:bottom w:val="single" w:sz="4" w:space="0" w:color="auto"/>
              <w:right w:val="nil"/>
            </w:tcBorders>
            <w:vAlign w:val="center"/>
            <w:hideMark/>
          </w:tcPr>
          <w:p w14:paraId="1316544D" w14:textId="77777777" w:rsidR="00DF2374" w:rsidRDefault="003F6C6D" w:rsidP="005E6406">
            <w:pPr>
              <w:suppressAutoHyphens w:val="0"/>
              <w:jc w:val="center"/>
              <w:rPr>
                <w:rFonts w:eastAsia="Calibri"/>
                <w:lang w:eastAsia="en-US"/>
              </w:rPr>
            </w:pPr>
            <w:r>
              <w:rPr>
                <w:rFonts w:eastAsia="Calibri"/>
                <w:lang w:eastAsia="en-US"/>
              </w:rPr>
              <w:t>Gestão</w:t>
            </w:r>
          </w:p>
          <w:p w14:paraId="680018F2" w14:textId="4E34CC80" w:rsidR="003F6C6D" w:rsidRDefault="003F6C6D" w:rsidP="005E6406">
            <w:pPr>
              <w:suppressAutoHyphens w:val="0"/>
              <w:jc w:val="center"/>
              <w:rPr>
                <w:rFonts w:eastAsia="Calibri"/>
                <w:lang w:eastAsia="en-US"/>
              </w:rPr>
            </w:pPr>
            <w:r>
              <w:rPr>
                <w:rFonts w:eastAsia="Calibri"/>
                <w:lang w:eastAsia="en-US"/>
              </w:rPr>
              <w:t xml:space="preserve"> </w:t>
            </w:r>
            <w:proofErr w:type="spellStart"/>
            <w:r>
              <w:rPr>
                <w:rFonts w:eastAsia="Calibri"/>
                <w:lang w:eastAsia="en-US"/>
              </w:rPr>
              <w:t>Quali</w:t>
            </w:r>
            <w:proofErr w:type="spellEnd"/>
            <w:r>
              <w:rPr>
                <w:rFonts w:eastAsia="Calibri"/>
                <w:lang w:eastAsia="en-US"/>
              </w:rPr>
              <w:t>/</w:t>
            </w:r>
            <w:r w:rsidR="00DF2374">
              <w:rPr>
                <w:rFonts w:eastAsia="Calibri"/>
                <w:lang w:eastAsia="en-US"/>
              </w:rPr>
              <w:t xml:space="preserve"> </w:t>
            </w:r>
            <w:r>
              <w:rPr>
                <w:rFonts w:eastAsia="Calibri"/>
                <w:lang w:eastAsia="en-US"/>
              </w:rPr>
              <w:t>Quanti</w:t>
            </w:r>
          </w:p>
          <w:p w14:paraId="16709EBE" w14:textId="66C9F30C" w:rsidR="00220244" w:rsidRDefault="00220244" w:rsidP="005E6406">
            <w:pPr>
              <w:suppressAutoHyphens w:val="0"/>
              <w:jc w:val="center"/>
              <w:rPr>
                <w:rFonts w:eastAsia="Calibri"/>
                <w:lang w:eastAsia="en-US"/>
              </w:rPr>
            </w:pPr>
            <w:r>
              <w:rPr>
                <w:rFonts w:eastAsia="Calibri"/>
                <w:lang w:eastAsia="en-US"/>
              </w:rPr>
              <w:t>Citado por 5</w:t>
            </w:r>
          </w:p>
        </w:tc>
      </w:tr>
      <w:tr w:rsidR="003F6C6D" w14:paraId="080E6CDE" w14:textId="77777777" w:rsidTr="004974B6">
        <w:trPr>
          <w:trHeight w:val="20"/>
          <w:jc w:val="center"/>
        </w:trPr>
        <w:tc>
          <w:tcPr>
            <w:tcW w:w="998" w:type="dxa"/>
            <w:tcBorders>
              <w:top w:val="single" w:sz="4" w:space="0" w:color="auto"/>
              <w:left w:val="nil"/>
              <w:bottom w:val="single" w:sz="4" w:space="0" w:color="auto"/>
              <w:right w:val="single" w:sz="4" w:space="0" w:color="auto"/>
            </w:tcBorders>
            <w:vAlign w:val="center"/>
            <w:hideMark/>
          </w:tcPr>
          <w:p w14:paraId="3ADD1F1B" w14:textId="2C6721D8" w:rsidR="003F6C6D" w:rsidRDefault="003F6C6D" w:rsidP="005E6406">
            <w:pPr>
              <w:suppressAutoHyphens w:val="0"/>
              <w:jc w:val="center"/>
              <w:rPr>
                <w:rFonts w:eastAsia="Calibri"/>
                <w:lang w:eastAsia="en-US"/>
              </w:rPr>
            </w:pPr>
            <w:r>
              <w:rPr>
                <w:rFonts w:eastAsia="Calibri"/>
                <w:lang w:eastAsia="en-US"/>
              </w:rPr>
              <w:t xml:space="preserve"> 2008</w:t>
            </w:r>
          </w:p>
        </w:tc>
        <w:tc>
          <w:tcPr>
            <w:tcW w:w="3969" w:type="dxa"/>
            <w:tcBorders>
              <w:top w:val="single" w:sz="4" w:space="0" w:color="auto"/>
              <w:left w:val="single" w:sz="4" w:space="0" w:color="auto"/>
              <w:bottom w:val="single" w:sz="4" w:space="0" w:color="auto"/>
              <w:right w:val="single" w:sz="4" w:space="0" w:color="auto"/>
            </w:tcBorders>
            <w:vAlign w:val="center"/>
            <w:hideMark/>
          </w:tcPr>
          <w:p w14:paraId="4FFF29FF" w14:textId="77777777" w:rsidR="003F6C6D" w:rsidRDefault="003F6C6D" w:rsidP="005E6406">
            <w:pPr>
              <w:suppressAutoHyphens w:val="0"/>
              <w:jc w:val="center"/>
              <w:rPr>
                <w:rFonts w:eastAsia="Calibri"/>
                <w:lang w:eastAsia="en-US"/>
              </w:rPr>
            </w:pPr>
            <w:r>
              <w:rPr>
                <w:rFonts w:eastAsia="Calibri"/>
                <w:lang w:eastAsia="en-US"/>
              </w:rPr>
              <w:t>Sustentabilidade Ambiental: um Estudo de Caso numa estação de tratamento de Água e Esgoto em SC – Brasil.</w:t>
            </w:r>
          </w:p>
        </w:tc>
        <w:tc>
          <w:tcPr>
            <w:tcW w:w="1275" w:type="dxa"/>
            <w:tcBorders>
              <w:top w:val="single" w:sz="4" w:space="0" w:color="auto"/>
              <w:left w:val="single" w:sz="4" w:space="0" w:color="auto"/>
              <w:bottom w:val="single" w:sz="4" w:space="0" w:color="auto"/>
              <w:right w:val="single" w:sz="4" w:space="0" w:color="auto"/>
            </w:tcBorders>
            <w:vAlign w:val="center"/>
            <w:hideMark/>
          </w:tcPr>
          <w:p w14:paraId="0AFAF7A7" w14:textId="77777777" w:rsidR="003F6C6D" w:rsidRDefault="003F6C6D" w:rsidP="005E6406">
            <w:pPr>
              <w:suppressAutoHyphens w:val="0"/>
              <w:jc w:val="center"/>
              <w:rPr>
                <w:rFonts w:eastAsia="Calibri"/>
                <w:lang w:eastAsia="en-US"/>
              </w:rPr>
            </w:pPr>
            <w:r>
              <w:rPr>
                <w:rFonts w:eastAsia="Calibri"/>
                <w:lang w:eastAsia="en-US"/>
              </w:rPr>
              <w:t>Congresso Periódico</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8FB773E" w14:textId="77777777" w:rsidR="003F6C6D" w:rsidRDefault="003F6C6D" w:rsidP="005E6406">
            <w:pPr>
              <w:suppressAutoHyphens w:val="0"/>
              <w:jc w:val="center"/>
              <w:rPr>
                <w:rFonts w:eastAsia="Calibri"/>
                <w:lang w:eastAsia="en-US"/>
              </w:rPr>
            </w:pPr>
            <w:r>
              <w:rPr>
                <w:rFonts w:eastAsia="Calibri"/>
                <w:lang w:eastAsia="en-US"/>
              </w:rPr>
              <w:t>Tóp. Esp.  Cont. III</w:t>
            </w:r>
          </w:p>
        </w:tc>
        <w:tc>
          <w:tcPr>
            <w:tcW w:w="1699" w:type="dxa"/>
            <w:tcBorders>
              <w:top w:val="single" w:sz="4" w:space="0" w:color="auto"/>
              <w:left w:val="single" w:sz="4" w:space="0" w:color="auto"/>
              <w:bottom w:val="single" w:sz="4" w:space="0" w:color="auto"/>
              <w:right w:val="nil"/>
            </w:tcBorders>
            <w:vAlign w:val="center"/>
            <w:hideMark/>
          </w:tcPr>
          <w:p w14:paraId="30D3C6F5" w14:textId="77777777" w:rsidR="00DF2374" w:rsidRDefault="003F6C6D" w:rsidP="005E6406">
            <w:pPr>
              <w:suppressAutoHyphens w:val="0"/>
              <w:jc w:val="center"/>
              <w:rPr>
                <w:rFonts w:eastAsia="Calibri"/>
                <w:lang w:eastAsia="en-US"/>
              </w:rPr>
            </w:pPr>
            <w:r>
              <w:rPr>
                <w:rFonts w:eastAsia="Calibri"/>
                <w:lang w:eastAsia="en-US"/>
              </w:rPr>
              <w:t>Gestão</w:t>
            </w:r>
          </w:p>
          <w:p w14:paraId="714FC23A" w14:textId="47848237" w:rsidR="003F6C6D" w:rsidRDefault="003F6C6D" w:rsidP="005E6406">
            <w:pPr>
              <w:suppressAutoHyphens w:val="0"/>
              <w:jc w:val="center"/>
              <w:rPr>
                <w:rFonts w:eastAsia="Calibri"/>
                <w:lang w:eastAsia="en-US"/>
              </w:rPr>
            </w:pPr>
            <w:r>
              <w:rPr>
                <w:rFonts w:eastAsia="Calibri"/>
                <w:lang w:eastAsia="en-US"/>
              </w:rPr>
              <w:t xml:space="preserve"> </w:t>
            </w:r>
            <w:proofErr w:type="spellStart"/>
            <w:r>
              <w:rPr>
                <w:rFonts w:eastAsia="Calibri"/>
                <w:lang w:eastAsia="en-US"/>
              </w:rPr>
              <w:t>Quali</w:t>
            </w:r>
            <w:proofErr w:type="spellEnd"/>
          </w:p>
          <w:p w14:paraId="421A5A7E" w14:textId="4B450167" w:rsidR="00220244" w:rsidRDefault="00FD5778" w:rsidP="005E6406">
            <w:pPr>
              <w:suppressAutoHyphens w:val="0"/>
              <w:jc w:val="center"/>
              <w:rPr>
                <w:rFonts w:eastAsia="Calibri"/>
                <w:lang w:eastAsia="en-US"/>
              </w:rPr>
            </w:pPr>
            <w:r>
              <w:rPr>
                <w:rFonts w:eastAsia="Calibri"/>
                <w:lang w:eastAsia="en-US"/>
              </w:rPr>
              <w:t>Não há</w:t>
            </w:r>
            <w:r w:rsidR="00220244">
              <w:rPr>
                <w:rFonts w:eastAsia="Calibri"/>
                <w:lang w:eastAsia="en-US"/>
              </w:rPr>
              <w:t xml:space="preserve"> citações</w:t>
            </w:r>
          </w:p>
        </w:tc>
      </w:tr>
      <w:tr w:rsidR="004974B6" w14:paraId="7BD5DD20" w14:textId="77777777" w:rsidTr="004974B6">
        <w:trPr>
          <w:trHeight w:val="737"/>
          <w:jc w:val="center"/>
        </w:trPr>
        <w:tc>
          <w:tcPr>
            <w:tcW w:w="998" w:type="dxa"/>
            <w:tcBorders>
              <w:top w:val="single" w:sz="4" w:space="0" w:color="auto"/>
              <w:left w:val="nil"/>
              <w:bottom w:val="single" w:sz="4" w:space="0" w:color="auto"/>
              <w:right w:val="single" w:sz="4" w:space="0" w:color="auto"/>
            </w:tcBorders>
            <w:vAlign w:val="center"/>
            <w:hideMark/>
          </w:tcPr>
          <w:p w14:paraId="2C733300" w14:textId="4B43C1E3" w:rsidR="003F6C6D" w:rsidRDefault="003F6C6D" w:rsidP="005E6406">
            <w:pPr>
              <w:suppressAutoHyphens w:val="0"/>
              <w:jc w:val="center"/>
              <w:rPr>
                <w:rFonts w:eastAsia="Calibri"/>
                <w:lang w:eastAsia="en-US"/>
              </w:rPr>
            </w:pPr>
            <w:r>
              <w:rPr>
                <w:rFonts w:eastAsia="Calibri"/>
                <w:lang w:eastAsia="en-US"/>
              </w:rPr>
              <w:t>2008</w:t>
            </w:r>
          </w:p>
        </w:tc>
        <w:tc>
          <w:tcPr>
            <w:tcW w:w="3969" w:type="dxa"/>
            <w:tcBorders>
              <w:top w:val="single" w:sz="4" w:space="0" w:color="auto"/>
              <w:left w:val="single" w:sz="4" w:space="0" w:color="auto"/>
              <w:bottom w:val="single" w:sz="4" w:space="0" w:color="auto"/>
              <w:right w:val="single" w:sz="4" w:space="0" w:color="auto"/>
            </w:tcBorders>
            <w:vAlign w:val="center"/>
            <w:hideMark/>
          </w:tcPr>
          <w:p w14:paraId="5A78633C" w14:textId="77777777" w:rsidR="003F6C6D" w:rsidRDefault="003F6C6D" w:rsidP="005E6406">
            <w:pPr>
              <w:suppressAutoHyphens w:val="0"/>
              <w:jc w:val="center"/>
              <w:rPr>
                <w:rFonts w:eastAsia="Calibri"/>
                <w:lang w:eastAsia="en-US"/>
              </w:rPr>
            </w:pPr>
            <w:r>
              <w:rPr>
                <w:rFonts w:eastAsia="Calibri"/>
                <w:lang w:eastAsia="en-US"/>
              </w:rPr>
              <w:t>Análise de Sustentabilidade Ambiental: Estudo de Caso na Vonpar Refrescos S.A.</w:t>
            </w:r>
          </w:p>
        </w:tc>
        <w:tc>
          <w:tcPr>
            <w:tcW w:w="1275" w:type="dxa"/>
            <w:tcBorders>
              <w:top w:val="single" w:sz="4" w:space="0" w:color="auto"/>
              <w:left w:val="single" w:sz="4" w:space="0" w:color="auto"/>
              <w:bottom w:val="single" w:sz="4" w:space="0" w:color="auto"/>
              <w:right w:val="single" w:sz="4" w:space="0" w:color="auto"/>
            </w:tcBorders>
            <w:vAlign w:val="center"/>
            <w:hideMark/>
          </w:tcPr>
          <w:p w14:paraId="5783E5A3" w14:textId="77777777" w:rsidR="003F6C6D" w:rsidRDefault="003F6C6D" w:rsidP="005E6406">
            <w:pPr>
              <w:suppressAutoHyphens w:val="0"/>
              <w:jc w:val="center"/>
              <w:rPr>
                <w:rFonts w:eastAsia="Calibri"/>
                <w:lang w:eastAsia="en-US"/>
              </w:rPr>
            </w:pPr>
            <w:r>
              <w:rPr>
                <w:rFonts w:eastAsia="Calibri"/>
                <w:lang w:eastAsia="en-US"/>
              </w:rPr>
              <w:t>Congresso Periódico</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A0D8D2E" w14:textId="77777777" w:rsidR="003F6C6D" w:rsidRDefault="003F6C6D" w:rsidP="005E6406">
            <w:pPr>
              <w:suppressAutoHyphens w:val="0"/>
              <w:jc w:val="center"/>
              <w:rPr>
                <w:rFonts w:eastAsia="Calibri"/>
                <w:lang w:eastAsia="en-US"/>
              </w:rPr>
            </w:pPr>
            <w:r>
              <w:rPr>
                <w:rFonts w:eastAsia="Calibri"/>
                <w:lang w:eastAsia="en-US"/>
              </w:rPr>
              <w:t>Tóp. Esp.  Cont. III</w:t>
            </w:r>
          </w:p>
        </w:tc>
        <w:tc>
          <w:tcPr>
            <w:tcW w:w="1699" w:type="dxa"/>
            <w:tcBorders>
              <w:top w:val="single" w:sz="4" w:space="0" w:color="auto"/>
              <w:left w:val="single" w:sz="4" w:space="0" w:color="auto"/>
              <w:bottom w:val="single" w:sz="4" w:space="0" w:color="auto"/>
              <w:right w:val="nil"/>
            </w:tcBorders>
            <w:vAlign w:val="center"/>
            <w:hideMark/>
          </w:tcPr>
          <w:p w14:paraId="74EE1E49" w14:textId="77777777" w:rsidR="003F6C6D" w:rsidRDefault="003F6C6D" w:rsidP="005E6406">
            <w:pPr>
              <w:suppressAutoHyphens w:val="0"/>
              <w:jc w:val="center"/>
              <w:rPr>
                <w:rFonts w:eastAsia="Calibri"/>
                <w:lang w:eastAsia="en-US"/>
              </w:rPr>
            </w:pPr>
            <w:r>
              <w:rPr>
                <w:rFonts w:eastAsia="Calibri"/>
                <w:lang w:eastAsia="en-US"/>
              </w:rPr>
              <w:t>Gestão</w:t>
            </w:r>
          </w:p>
          <w:p w14:paraId="3CE1281B" w14:textId="77777777" w:rsidR="003F6C6D" w:rsidRDefault="003F6C6D" w:rsidP="005E6406">
            <w:pPr>
              <w:suppressAutoHyphens w:val="0"/>
              <w:jc w:val="center"/>
              <w:rPr>
                <w:rFonts w:eastAsia="Calibri"/>
                <w:lang w:eastAsia="en-US"/>
              </w:rPr>
            </w:pPr>
            <w:proofErr w:type="spellStart"/>
            <w:r>
              <w:rPr>
                <w:rFonts w:eastAsia="Calibri"/>
                <w:lang w:eastAsia="en-US"/>
              </w:rPr>
              <w:t>Quali</w:t>
            </w:r>
            <w:proofErr w:type="spellEnd"/>
          </w:p>
          <w:p w14:paraId="6E0CCB08" w14:textId="0CCD6A89" w:rsidR="00220244" w:rsidRDefault="00220244" w:rsidP="005E6406">
            <w:pPr>
              <w:suppressAutoHyphens w:val="0"/>
              <w:jc w:val="center"/>
              <w:rPr>
                <w:rFonts w:eastAsia="Calibri"/>
                <w:lang w:eastAsia="en-US"/>
              </w:rPr>
            </w:pPr>
            <w:r>
              <w:rPr>
                <w:rFonts w:eastAsia="Calibri"/>
                <w:lang w:eastAsia="en-US"/>
              </w:rPr>
              <w:t>Citado por 1</w:t>
            </w:r>
          </w:p>
        </w:tc>
      </w:tr>
      <w:tr w:rsidR="003F6C6D" w14:paraId="3C898E4C" w14:textId="77777777" w:rsidTr="004974B6">
        <w:trPr>
          <w:trHeight w:val="20"/>
          <w:jc w:val="center"/>
        </w:trPr>
        <w:tc>
          <w:tcPr>
            <w:tcW w:w="998" w:type="dxa"/>
            <w:tcBorders>
              <w:top w:val="single" w:sz="4" w:space="0" w:color="auto"/>
              <w:left w:val="nil"/>
              <w:bottom w:val="single" w:sz="4" w:space="0" w:color="auto"/>
              <w:right w:val="single" w:sz="4" w:space="0" w:color="auto"/>
            </w:tcBorders>
            <w:vAlign w:val="center"/>
            <w:hideMark/>
          </w:tcPr>
          <w:p w14:paraId="56911221" w14:textId="1B039DD8" w:rsidR="003F6C6D" w:rsidRDefault="003F6C6D" w:rsidP="005E6406">
            <w:pPr>
              <w:suppressAutoHyphens w:val="0"/>
              <w:jc w:val="center"/>
              <w:rPr>
                <w:rFonts w:eastAsia="Calibri"/>
                <w:lang w:eastAsia="en-US"/>
              </w:rPr>
            </w:pPr>
            <w:r>
              <w:rPr>
                <w:rFonts w:eastAsia="Calibri"/>
                <w:lang w:eastAsia="en-US"/>
              </w:rPr>
              <w:t>2009</w:t>
            </w:r>
          </w:p>
        </w:tc>
        <w:tc>
          <w:tcPr>
            <w:tcW w:w="3969" w:type="dxa"/>
            <w:tcBorders>
              <w:top w:val="single" w:sz="4" w:space="0" w:color="auto"/>
              <w:left w:val="single" w:sz="4" w:space="0" w:color="auto"/>
              <w:bottom w:val="single" w:sz="4" w:space="0" w:color="auto"/>
              <w:right w:val="single" w:sz="4" w:space="0" w:color="auto"/>
            </w:tcBorders>
            <w:vAlign w:val="center"/>
            <w:hideMark/>
          </w:tcPr>
          <w:p w14:paraId="16715F6C" w14:textId="77777777" w:rsidR="003F6C6D" w:rsidRDefault="003F6C6D" w:rsidP="005E6406">
            <w:pPr>
              <w:suppressAutoHyphens w:val="0"/>
              <w:jc w:val="center"/>
              <w:rPr>
                <w:rFonts w:eastAsia="Calibri"/>
                <w:lang w:eastAsia="en-US"/>
              </w:rPr>
            </w:pPr>
            <w:r>
              <w:rPr>
                <w:rFonts w:eastAsia="Calibri"/>
                <w:lang w:eastAsia="en-US"/>
              </w:rPr>
              <w:t>Gestão Ambiental em Microempresas com o Aporte da Contabilidade: Estudo de Caso em uma Microempresa do Setor Têxtil.</w:t>
            </w:r>
          </w:p>
        </w:tc>
        <w:tc>
          <w:tcPr>
            <w:tcW w:w="1275" w:type="dxa"/>
            <w:tcBorders>
              <w:top w:val="single" w:sz="4" w:space="0" w:color="auto"/>
              <w:left w:val="single" w:sz="4" w:space="0" w:color="auto"/>
              <w:bottom w:val="single" w:sz="4" w:space="0" w:color="auto"/>
              <w:right w:val="single" w:sz="4" w:space="0" w:color="auto"/>
            </w:tcBorders>
            <w:vAlign w:val="center"/>
            <w:hideMark/>
          </w:tcPr>
          <w:p w14:paraId="16666723" w14:textId="77777777" w:rsidR="003F6C6D" w:rsidRDefault="003F6C6D" w:rsidP="005E6406">
            <w:pPr>
              <w:suppressAutoHyphens w:val="0"/>
              <w:jc w:val="center"/>
              <w:rPr>
                <w:rFonts w:eastAsia="Calibri"/>
                <w:lang w:eastAsia="en-US"/>
              </w:rPr>
            </w:pPr>
            <w:r>
              <w:rPr>
                <w:rFonts w:eastAsia="Calibri"/>
                <w:lang w:eastAsia="en-US"/>
              </w:rPr>
              <w:t>Congresso Periódico</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18F6654" w14:textId="77777777" w:rsidR="003F6C6D" w:rsidRDefault="003F6C6D" w:rsidP="005E6406">
            <w:pPr>
              <w:suppressAutoHyphens w:val="0"/>
              <w:jc w:val="center"/>
              <w:rPr>
                <w:rFonts w:eastAsia="Calibri"/>
                <w:lang w:eastAsia="en-US"/>
              </w:rPr>
            </w:pPr>
            <w:r>
              <w:rPr>
                <w:rFonts w:eastAsia="Calibri"/>
                <w:lang w:eastAsia="en-US"/>
              </w:rPr>
              <w:t>Cont. e R.S.</w:t>
            </w:r>
          </w:p>
        </w:tc>
        <w:tc>
          <w:tcPr>
            <w:tcW w:w="1699" w:type="dxa"/>
            <w:tcBorders>
              <w:top w:val="single" w:sz="4" w:space="0" w:color="auto"/>
              <w:left w:val="single" w:sz="4" w:space="0" w:color="auto"/>
              <w:bottom w:val="single" w:sz="4" w:space="0" w:color="auto"/>
              <w:right w:val="nil"/>
            </w:tcBorders>
            <w:vAlign w:val="center"/>
            <w:hideMark/>
          </w:tcPr>
          <w:p w14:paraId="2555A2B2" w14:textId="77777777" w:rsidR="003F6C6D" w:rsidRDefault="003F6C6D" w:rsidP="005E6406">
            <w:pPr>
              <w:suppressAutoHyphens w:val="0"/>
              <w:jc w:val="center"/>
              <w:rPr>
                <w:rFonts w:eastAsia="Calibri"/>
                <w:lang w:eastAsia="en-US"/>
              </w:rPr>
            </w:pPr>
            <w:r>
              <w:rPr>
                <w:rFonts w:eastAsia="Calibri"/>
                <w:lang w:eastAsia="en-US"/>
              </w:rPr>
              <w:t>Gestão</w:t>
            </w:r>
          </w:p>
          <w:p w14:paraId="55AD0D75" w14:textId="77777777" w:rsidR="003F6C6D" w:rsidRDefault="003F6C6D" w:rsidP="005E6406">
            <w:pPr>
              <w:suppressAutoHyphens w:val="0"/>
              <w:jc w:val="center"/>
              <w:rPr>
                <w:rFonts w:eastAsia="Calibri"/>
                <w:lang w:eastAsia="en-US"/>
              </w:rPr>
            </w:pPr>
            <w:proofErr w:type="spellStart"/>
            <w:r>
              <w:rPr>
                <w:rFonts w:eastAsia="Calibri"/>
                <w:lang w:eastAsia="en-US"/>
              </w:rPr>
              <w:t>Quali</w:t>
            </w:r>
            <w:proofErr w:type="spellEnd"/>
          </w:p>
          <w:p w14:paraId="614F5C01" w14:textId="6AEA1E1D" w:rsidR="00220244" w:rsidRDefault="00220244" w:rsidP="005E6406">
            <w:pPr>
              <w:suppressAutoHyphens w:val="0"/>
              <w:jc w:val="center"/>
              <w:rPr>
                <w:rFonts w:eastAsia="Calibri"/>
                <w:lang w:eastAsia="en-US"/>
              </w:rPr>
            </w:pPr>
            <w:r>
              <w:rPr>
                <w:rFonts w:eastAsia="Calibri"/>
                <w:lang w:eastAsia="en-US"/>
              </w:rPr>
              <w:t>Citado por 2</w:t>
            </w:r>
          </w:p>
        </w:tc>
      </w:tr>
      <w:tr w:rsidR="003F6C6D" w14:paraId="107671B0" w14:textId="77777777" w:rsidTr="004974B6">
        <w:trPr>
          <w:trHeight w:val="20"/>
          <w:jc w:val="center"/>
        </w:trPr>
        <w:tc>
          <w:tcPr>
            <w:tcW w:w="998" w:type="dxa"/>
            <w:tcBorders>
              <w:top w:val="single" w:sz="4" w:space="0" w:color="auto"/>
              <w:left w:val="nil"/>
              <w:bottom w:val="single" w:sz="4" w:space="0" w:color="auto"/>
              <w:right w:val="single" w:sz="4" w:space="0" w:color="auto"/>
            </w:tcBorders>
            <w:vAlign w:val="center"/>
            <w:hideMark/>
          </w:tcPr>
          <w:p w14:paraId="0424BDB9" w14:textId="408F55AA" w:rsidR="003F6C6D" w:rsidRDefault="003F6C6D" w:rsidP="005E6406">
            <w:pPr>
              <w:suppressAutoHyphens w:val="0"/>
              <w:jc w:val="center"/>
              <w:rPr>
                <w:rFonts w:eastAsia="Calibri"/>
                <w:lang w:eastAsia="en-US"/>
              </w:rPr>
            </w:pPr>
            <w:r>
              <w:rPr>
                <w:rFonts w:eastAsia="Calibri"/>
                <w:lang w:eastAsia="en-US"/>
              </w:rPr>
              <w:t>2009</w:t>
            </w:r>
          </w:p>
        </w:tc>
        <w:tc>
          <w:tcPr>
            <w:tcW w:w="3969" w:type="dxa"/>
            <w:tcBorders>
              <w:top w:val="single" w:sz="4" w:space="0" w:color="auto"/>
              <w:left w:val="single" w:sz="4" w:space="0" w:color="auto"/>
              <w:bottom w:val="single" w:sz="4" w:space="0" w:color="auto"/>
              <w:right w:val="single" w:sz="4" w:space="0" w:color="auto"/>
            </w:tcBorders>
            <w:vAlign w:val="center"/>
            <w:hideMark/>
          </w:tcPr>
          <w:p w14:paraId="108F19F5" w14:textId="79C977EC" w:rsidR="003F6C6D" w:rsidRDefault="003F6C6D" w:rsidP="005E6406">
            <w:pPr>
              <w:suppressAutoHyphens w:val="0"/>
              <w:jc w:val="center"/>
              <w:rPr>
                <w:rFonts w:eastAsia="Calibri"/>
                <w:lang w:eastAsia="en-US"/>
              </w:rPr>
            </w:pPr>
            <w:r>
              <w:rPr>
                <w:rFonts w:eastAsia="Calibri"/>
                <w:lang w:eastAsia="en-US"/>
              </w:rPr>
              <w:t>Análise de Sustentabilidade Ambien</w:t>
            </w:r>
            <w:r w:rsidR="00220244">
              <w:rPr>
                <w:rFonts w:eastAsia="Calibri"/>
                <w:lang w:eastAsia="en-US"/>
              </w:rPr>
              <w:t>tal em uma Indústria de Bebidas: um enfoque no processo produtivo.</w:t>
            </w:r>
          </w:p>
        </w:tc>
        <w:tc>
          <w:tcPr>
            <w:tcW w:w="1275" w:type="dxa"/>
            <w:tcBorders>
              <w:top w:val="single" w:sz="4" w:space="0" w:color="auto"/>
              <w:left w:val="single" w:sz="4" w:space="0" w:color="auto"/>
              <w:bottom w:val="single" w:sz="4" w:space="0" w:color="auto"/>
              <w:right w:val="single" w:sz="4" w:space="0" w:color="auto"/>
            </w:tcBorders>
            <w:vAlign w:val="center"/>
            <w:hideMark/>
          </w:tcPr>
          <w:p w14:paraId="5CE384DF" w14:textId="77777777" w:rsidR="003F6C6D" w:rsidRDefault="003F6C6D" w:rsidP="005E6406">
            <w:pPr>
              <w:suppressAutoHyphens w:val="0"/>
              <w:jc w:val="center"/>
              <w:rPr>
                <w:rFonts w:eastAsia="Calibri"/>
                <w:lang w:eastAsia="en-US"/>
              </w:rPr>
            </w:pPr>
            <w:r>
              <w:rPr>
                <w:rFonts w:eastAsia="Calibri"/>
                <w:lang w:eastAsia="en-US"/>
              </w:rPr>
              <w:t>Periódico</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F6D5A0C" w14:textId="77777777" w:rsidR="003F6C6D" w:rsidRDefault="003F6C6D" w:rsidP="005E6406">
            <w:pPr>
              <w:suppressAutoHyphens w:val="0"/>
              <w:jc w:val="center"/>
              <w:rPr>
                <w:rFonts w:eastAsia="Calibri"/>
                <w:lang w:eastAsia="en-US"/>
              </w:rPr>
            </w:pPr>
            <w:r>
              <w:rPr>
                <w:rFonts w:eastAsia="Calibri"/>
                <w:lang w:eastAsia="en-US"/>
              </w:rPr>
              <w:t>Cont. e R.S.</w:t>
            </w:r>
          </w:p>
        </w:tc>
        <w:tc>
          <w:tcPr>
            <w:tcW w:w="1699" w:type="dxa"/>
            <w:tcBorders>
              <w:top w:val="single" w:sz="4" w:space="0" w:color="auto"/>
              <w:left w:val="single" w:sz="4" w:space="0" w:color="auto"/>
              <w:bottom w:val="single" w:sz="4" w:space="0" w:color="auto"/>
              <w:right w:val="nil"/>
            </w:tcBorders>
            <w:vAlign w:val="center"/>
            <w:hideMark/>
          </w:tcPr>
          <w:p w14:paraId="41845052" w14:textId="77777777" w:rsidR="00DF2374" w:rsidRDefault="003F6C6D" w:rsidP="005E6406">
            <w:pPr>
              <w:suppressAutoHyphens w:val="0"/>
              <w:jc w:val="center"/>
              <w:rPr>
                <w:rFonts w:eastAsia="Calibri"/>
                <w:lang w:eastAsia="en-US"/>
              </w:rPr>
            </w:pPr>
            <w:r>
              <w:rPr>
                <w:rFonts w:eastAsia="Calibri"/>
                <w:lang w:eastAsia="en-US"/>
              </w:rPr>
              <w:t xml:space="preserve">Gestão </w:t>
            </w:r>
          </w:p>
          <w:p w14:paraId="410A89EA" w14:textId="4D6A2A5D" w:rsidR="003F6C6D" w:rsidRDefault="003F6C6D" w:rsidP="005E6406">
            <w:pPr>
              <w:suppressAutoHyphens w:val="0"/>
              <w:jc w:val="center"/>
              <w:rPr>
                <w:rFonts w:eastAsia="Calibri"/>
                <w:lang w:eastAsia="en-US"/>
              </w:rPr>
            </w:pPr>
            <w:proofErr w:type="spellStart"/>
            <w:r>
              <w:rPr>
                <w:rFonts w:eastAsia="Calibri"/>
                <w:lang w:eastAsia="en-US"/>
              </w:rPr>
              <w:t>Quali</w:t>
            </w:r>
            <w:proofErr w:type="spellEnd"/>
            <w:r>
              <w:rPr>
                <w:rFonts w:eastAsia="Calibri"/>
                <w:lang w:eastAsia="en-US"/>
              </w:rPr>
              <w:t>/</w:t>
            </w:r>
            <w:r w:rsidR="00DF2374">
              <w:rPr>
                <w:rFonts w:eastAsia="Calibri"/>
                <w:lang w:eastAsia="en-US"/>
              </w:rPr>
              <w:t xml:space="preserve"> </w:t>
            </w:r>
            <w:r>
              <w:rPr>
                <w:rFonts w:eastAsia="Calibri"/>
                <w:lang w:eastAsia="en-US"/>
              </w:rPr>
              <w:t>Quanti</w:t>
            </w:r>
          </w:p>
          <w:p w14:paraId="260E5F9B" w14:textId="4C59B64A" w:rsidR="00220244" w:rsidRDefault="00220244" w:rsidP="005E6406">
            <w:pPr>
              <w:suppressAutoHyphens w:val="0"/>
              <w:jc w:val="center"/>
              <w:rPr>
                <w:rFonts w:eastAsia="Calibri"/>
                <w:lang w:eastAsia="en-US"/>
              </w:rPr>
            </w:pPr>
            <w:r>
              <w:rPr>
                <w:rFonts w:eastAsia="Calibri"/>
                <w:lang w:eastAsia="en-US"/>
              </w:rPr>
              <w:t>Citado por 8</w:t>
            </w:r>
          </w:p>
        </w:tc>
      </w:tr>
      <w:tr w:rsidR="003F6C6D" w14:paraId="68ED1068" w14:textId="77777777" w:rsidTr="004974B6">
        <w:trPr>
          <w:trHeight w:val="20"/>
          <w:jc w:val="center"/>
        </w:trPr>
        <w:tc>
          <w:tcPr>
            <w:tcW w:w="998" w:type="dxa"/>
            <w:tcBorders>
              <w:top w:val="single" w:sz="4" w:space="0" w:color="auto"/>
              <w:left w:val="nil"/>
              <w:bottom w:val="single" w:sz="4" w:space="0" w:color="auto"/>
              <w:right w:val="single" w:sz="4" w:space="0" w:color="auto"/>
            </w:tcBorders>
            <w:vAlign w:val="center"/>
            <w:hideMark/>
          </w:tcPr>
          <w:p w14:paraId="2AF41F24" w14:textId="178CADA9" w:rsidR="003F6C6D" w:rsidRDefault="003F6C6D" w:rsidP="005E6406">
            <w:pPr>
              <w:suppressAutoHyphens w:val="0"/>
              <w:jc w:val="center"/>
              <w:rPr>
                <w:rFonts w:eastAsia="Calibri"/>
                <w:lang w:eastAsia="en-US"/>
              </w:rPr>
            </w:pPr>
            <w:r>
              <w:rPr>
                <w:rFonts w:eastAsia="Calibri"/>
                <w:lang w:eastAsia="en-US"/>
              </w:rPr>
              <w:t>2009</w:t>
            </w:r>
          </w:p>
        </w:tc>
        <w:tc>
          <w:tcPr>
            <w:tcW w:w="3969" w:type="dxa"/>
            <w:tcBorders>
              <w:top w:val="single" w:sz="4" w:space="0" w:color="auto"/>
              <w:left w:val="single" w:sz="4" w:space="0" w:color="auto"/>
              <w:bottom w:val="single" w:sz="4" w:space="0" w:color="auto"/>
              <w:right w:val="single" w:sz="4" w:space="0" w:color="auto"/>
            </w:tcBorders>
            <w:vAlign w:val="center"/>
            <w:hideMark/>
          </w:tcPr>
          <w:p w14:paraId="725B7660" w14:textId="77777777" w:rsidR="003F6C6D" w:rsidRDefault="003F6C6D" w:rsidP="005E6406">
            <w:pPr>
              <w:suppressAutoHyphens w:val="0"/>
              <w:jc w:val="center"/>
              <w:rPr>
                <w:rFonts w:eastAsia="Calibri"/>
                <w:lang w:eastAsia="en-US"/>
              </w:rPr>
            </w:pPr>
            <w:r>
              <w:rPr>
                <w:rFonts w:eastAsia="Calibri"/>
                <w:lang w:eastAsia="en-US"/>
              </w:rPr>
              <w:t>A Atuação da Responsabilidade Social e Gestão Ambiental: Estudo de Caso em uma Prestadora de Serviço de Comércio Exterior.</w:t>
            </w:r>
          </w:p>
        </w:tc>
        <w:tc>
          <w:tcPr>
            <w:tcW w:w="1275" w:type="dxa"/>
            <w:tcBorders>
              <w:top w:val="single" w:sz="4" w:space="0" w:color="auto"/>
              <w:left w:val="single" w:sz="4" w:space="0" w:color="auto"/>
              <w:bottom w:val="single" w:sz="4" w:space="0" w:color="auto"/>
              <w:right w:val="single" w:sz="4" w:space="0" w:color="auto"/>
            </w:tcBorders>
            <w:vAlign w:val="center"/>
          </w:tcPr>
          <w:p w14:paraId="39D939F6" w14:textId="77777777" w:rsidR="003F6C6D" w:rsidRDefault="003F6C6D" w:rsidP="005E6406">
            <w:pPr>
              <w:suppressAutoHyphens w:val="0"/>
              <w:jc w:val="center"/>
              <w:rPr>
                <w:rFonts w:eastAsia="Calibri"/>
                <w:lang w:eastAsia="en-US"/>
              </w:rPr>
            </w:pPr>
            <w:r>
              <w:rPr>
                <w:rFonts w:eastAsia="Calibri"/>
                <w:lang w:eastAsia="en-US"/>
              </w:rPr>
              <w:t>Congresso Periódico</w:t>
            </w:r>
          </w:p>
          <w:p w14:paraId="5D915A39" w14:textId="77777777" w:rsidR="003F6C6D" w:rsidRDefault="003F6C6D" w:rsidP="005E6406">
            <w:pPr>
              <w:suppressAutoHyphens w:val="0"/>
              <w:jc w:val="center"/>
              <w:rPr>
                <w:rFonts w:eastAsia="Calibri"/>
                <w:lang w:eastAsia="en-US"/>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2C3F1DF7" w14:textId="77777777" w:rsidR="003F6C6D" w:rsidRDefault="003F6C6D" w:rsidP="005E6406">
            <w:pPr>
              <w:suppressAutoHyphens w:val="0"/>
              <w:jc w:val="center"/>
              <w:rPr>
                <w:rFonts w:eastAsia="Calibri"/>
                <w:lang w:eastAsia="en-US"/>
              </w:rPr>
            </w:pPr>
            <w:r>
              <w:rPr>
                <w:rFonts w:eastAsia="Calibri"/>
                <w:lang w:eastAsia="en-US"/>
              </w:rPr>
              <w:t>Cont. e R.S.</w:t>
            </w:r>
          </w:p>
        </w:tc>
        <w:tc>
          <w:tcPr>
            <w:tcW w:w="1699" w:type="dxa"/>
            <w:tcBorders>
              <w:top w:val="single" w:sz="4" w:space="0" w:color="auto"/>
              <w:left w:val="single" w:sz="4" w:space="0" w:color="auto"/>
              <w:bottom w:val="single" w:sz="4" w:space="0" w:color="auto"/>
              <w:right w:val="nil"/>
            </w:tcBorders>
            <w:vAlign w:val="center"/>
            <w:hideMark/>
          </w:tcPr>
          <w:p w14:paraId="7F4E8EF1" w14:textId="77777777" w:rsidR="00DF2374" w:rsidRDefault="003F6C6D" w:rsidP="005E6406">
            <w:pPr>
              <w:suppressAutoHyphens w:val="0"/>
              <w:jc w:val="center"/>
              <w:rPr>
                <w:rFonts w:eastAsia="Calibri"/>
                <w:lang w:eastAsia="en-US"/>
              </w:rPr>
            </w:pPr>
            <w:r>
              <w:rPr>
                <w:rFonts w:eastAsia="Calibri"/>
                <w:lang w:eastAsia="en-US"/>
              </w:rPr>
              <w:t xml:space="preserve">Gestão </w:t>
            </w:r>
          </w:p>
          <w:p w14:paraId="04F587BF" w14:textId="6C88D101" w:rsidR="003F6C6D" w:rsidRDefault="003F6C6D" w:rsidP="005E6406">
            <w:pPr>
              <w:suppressAutoHyphens w:val="0"/>
              <w:jc w:val="center"/>
              <w:rPr>
                <w:rFonts w:eastAsia="Calibri"/>
                <w:lang w:eastAsia="en-US"/>
              </w:rPr>
            </w:pPr>
            <w:proofErr w:type="spellStart"/>
            <w:r>
              <w:rPr>
                <w:rFonts w:eastAsia="Calibri"/>
                <w:lang w:eastAsia="en-US"/>
              </w:rPr>
              <w:t>Quali</w:t>
            </w:r>
            <w:proofErr w:type="spellEnd"/>
            <w:r>
              <w:rPr>
                <w:rFonts w:eastAsia="Calibri"/>
                <w:lang w:eastAsia="en-US"/>
              </w:rPr>
              <w:t>/</w:t>
            </w:r>
            <w:r w:rsidR="00DF2374">
              <w:rPr>
                <w:rFonts w:eastAsia="Calibri"/>
                <w:lang w:eastAsia="en-US"/>
              </w:rPr>
              <w:t xml:space="preserve"> </w:t>
            </w:r>
            <w:r>
              <w:rPr>
                <w:rFonts w:eastAsia="Calibri"/>
                <w:lang w:eastAsia="en-US"/>
              </w:rPr>
              <w:t>Quanti</w:t>
            </w:r>
          </w:p>
          <w:p w14:paraId="5AB18FF8" w14:textId="18F0F3D9" w:rsidR="00220244" w:rsidRDefault="00220244" w:rsidP="005E6406">
            <w:pPr>
              <w:suppressAutoHyphens w:val="0"/>
              <w:jc w:val="center"/>
              <w:rPr>
                <w:rFonts w:eastAsia="Calibri"/>
                <w:lang w:eastAsia="en-US"/>
              </w:rPr>
            </w:pPr>
            <w:r>
              <w:rPr>
                <w:rFonts w:eastAsia="Calibri"/>
                <w:lang w:eastAsia="en-US"/>
              </w:rPr>
              <w:t>Citado por 2</w:t>
            </w:r>
          </w:p>
        </w:tc>
      </w:tr>
      <w:tr w:rsidR="003F6C6D" w14:paraId="04E5D9DF" w14:textId="77777777" w:rsidTr="004974B6">
        <w:trPr>
          <w:trHeight w:val="20"/>
          <w:jc w:val="center"/>
        </w:trPr>
        <w:tc>
          <w:tcPr>
            <w:tcW w:w="998" w:type="dxa"/>
            <w:tcBorders>
              <w:top w:val="single" w:sz="4" w:space="0" w:color="auto"/>
              <w:left w:val="nil"/>
              <w:bottom w:val="single" w:sz="4" w:space="0" w:color="auto"/>
              <w:right w:val="single" w:sz="4" w:space="0" w:color="auto"/>
            </w:tcBorders>
            <w:vAlign w:val="center"/>
            <w:hideMark/>
          </w:tcPr>
          <w:p w14:paraId="699B5486" w14:textId="09571C74" w:rsidR="003F6C6D" w:rsidRDefault="003F6C6D" w:rsidP="005E6406">
            <w:pPr>
              <w:suppressAutoHyphens w:val="0"/>
              <w:jc w:val="center"/>
              <w:rPr>
                <w:rFonts w:eastAsia="Calibri"/>
                <w:lang w:eastAsia="en-US"/>
              </w:rPr>
            </w:pPr>
            <w:r>
              <w:rPr>
                <w:rFonts w:eastAsia="Calibri"/>
                <w:lang w:eastAsia="en-US"/>
              </w:rPr>
              <w:t>2009</w:t>
            </w:r>
          </w:p>
        </w:tc>
        <w:tc>
          <w:tcPr>
            <w:tcW w:w="3969" w:type="dxa"/>
            <w:tcBorders>
              <w:top w:val="single" w:sz="4" w:space="0" w:color="auto"/>
              <w:left w:val="single" w:sz="4" w:space="0" w:color="auto"/>
              <w:bottom w:val="single" w:sz="4" w:space="0" w:color="auto"/>
              <w:right w:val="single" w:sz="4" w:space="0" w:color="auto"/>
            </w:tcBorders>
            <w:vAlign w:val="center"/>
            <w:hideMark/>
          </w:tcPr>
          <w:p w14:paraId="0706845B" w14:textId="77777777" w:rsidR="003F6C6D" w:rsidRDefault="003F6C6D" w:rsidP="005E6406">
            <w:pPr>
              <w:suppressAutoHyphens w:val="0"/>
              <w:jc w:val="center"/>
              <w:rPr>
                <w:rFonts w:eastAsia="Calibri"/>
                <w:lang w:eastAsia="en-US"/>
              </w:rPr>
            </w:pPr>
            <w:r>
              <w:rPr>
                <w:rFonts w:eastAsia="Calibri"/>
                <w:lang w:eastAsia="en-US"/>
              </w:rPr>
              <w:t>Análise da Gestão Ambiental em meio às práticas operacionais com base na aplicação parcial do SICOGEA: Estudo de caso.</w:t>
            </w:r>
          </w:p>
        </w:tc>
        <w:tc>
          <w:tcPr>
            <w:tcW w:w="1275" w:type="dxa"/>
            <w:tcBorders>
              <w:top w:val="single" w:sz="4" w:space="0" w:color="auto"/>
              <w:left w:val="single" w:sz="4" w:space="0" w:color="auto"/>
              <w:bottom w:val="single" w:sz="4" w:space="0" w:color="auto"/>
              <w:right w:val="single" w:sz="4" w:space="0" w:color="auto"/>
            </w:tcBorders>
            <w:vAlign w:val="center"/>
            <w:hideMark/>
          </w:tcPr>
          <w:p w14:paraId="20104B36" w14:textId="77777777" w:rsidR="003F6C6D" w:rsidRDefault="003F6C6D" w:rsidP="005E6406">
            <w:pPr>
              <w:suppressAutoHyphens w:val="0"/>
              <w:jc w:val="center"/>
              <w:rPr>
                <w:rFonts w:eastAsia="Calibri"/>
                <w:lang w:eastAsia="en-US"/>
              </w:rPr>
            </w:pPr>
            <w:r>
              <w:rPr>
                <w:rFonts w:eastAsia="Calibri"/>
                <w:lang w:eastAsia="en-US"/>
              </w:rPr>
              <w:t>Periódico</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C221A47" w14:textId="77777777" w:rsidR="003F6C6D" w:rsidRDefault="003F6C6D" w:rsidP="005E6406">
            <w:pPr>
              <w:suppressAutoHyphens w:val="0"/>
              <w:jc w:val="center"/>
              <w:rPr>
                <w:rFonts w:eastAsia="Calibri"/>
                <w:lang w:eastAsia="en-US"/>
              </w:rPr>
            </w:pPr>
            <w:r>
              <w:rPr>
                <w:rFonts w:eastAsia="Calibri"/>
                <w:lang w:eastAsia="en-US"/>
              </w:rPr>
              <w:t>Cont. e R.S.</w:t>
            </w:r>
          </w:p>
        </w:tc>
        <w:tc>
          <w:tcPr>
            <w:tcW w:w="1699" w:type="dxa"/>
            <w:tcBorders>
              <w:top w:val="single" w:sz="4" w:space="0" w:color="auto"/>
              <w:left w:val="single" w:sz="4" w:space="0" w:color="auto"/>
              <w:bottom w:val="single" w:sz="4" w:space="0" w:color="auto"/>
              <w:right w:val="nil"/>
            </w:tcBorders>
            <w:vAlign w:val="center"/>
            <w:hideMark/>
          </w:tcPr>
          <w:p w14:paraId="3356F075" w14:textId="77777777" w:rsidR="003F6C6D" w:rsidRDefault="003F6C6D" w:rsidP="005E6406">
            <w:pPr>
              <w:suppressAutoHyphens w:val="0"/>
              <w:jc w:val="center"/>
              <w:rPr>
                <w:rFonts w:eastAsia="Calibri"/>
                <w:lang w:eastAsia="en-US"/>
              </w:rPr>
            </w:pPr>
            <w:r>
              <w:rPr>
                <w:rFonts w:eastAsia="Calibri"/>
                <w:lang w:eastAsia="en-US"/>
              </w:rPr>
              <w:t>Gestão</w:t>
            </w:r>
          </w:p>
          <w:p w14:paraId="3E809F2B" w14:textId="77777777" w:rsidR="003F6C6D" w:rsidRDefault="003F6C6D" w:rsidP="005E6406">
            <w:pPr>
              <w:suppressAutoHyphens w:val="0"/>
              <w:jc w:val="center"/>
              <w:rPr>
                <w:rFonts w:eastAsia="Calibri"/>
                <w:lang w:eastAsia="en-US"/>
              </w:rPr>
            </w:pPr>
            <w:proofErr w:type="spellStart"/>
            <w:r>
              <w:rPr>
                <w:rFonts w:eastAsia="Calibri"/>
                <w:lang w:eastAsia="en-US"/>
              </w:rPr>
              <w:t>Quali</w:t>
            </w:r>
            <w:proofErr w:type="spellEnd"/>
          </w:p>
          <w:p w14:paraId="29538A1A" w14:textId="261330C6" w:rsidR="00220244" w:rsidRDefault="00220244" w:rsidP="005E6406">
            <w:pPr>
              <w:suppressAutoHyphens w:val="0"/>
              <w:jc w:val="center"/>
              <w:rPr>
                <w:rFonts w:eastAsia="Calibri"/>
                <w:lang w:eastAsia="en-US"/>
              </w:rPr>
            </w:pPr>
            <w:r>
              <w:rPr>
                <w:rFonts w:eastAsia="Calibri"/>
                <w:lang w:eastAsia="en-US"/>
              </w:rPr>
              <w:t>Citado por 3</w:t>
            </w:r>
          </w:p>
        </w:tc>
      </w:tr>
      <w:tr w:rsidR="003F6C6D" w14:paraId="5D2756C1" w14:textId="77777777" w:rsidTr="004974B6">
        <w:trPr>
          <w:trHeight w:val="20"/>
          <w:jc w:val="center"/>
        </w:trPr>
        <w:tc>
          <w:tcPr>
            <w:tcW w:w="998" w:type="dxa"/>
            <w:tcBorders>
              <w:top w:val="single" w:sz="4" w:space="0" w:color="auto"/>
              <w:left w:val="nil"/>
              <w:bottom w:val="single" w:sz="4" w:space="0" w:color="auto"/>
              <w:right w:val="single" w:sz="4" w:space="0" w:color="auto"/>
            </w:tcBorders>
            <w:vAlign w:val="center"/>
            <w:hideMark/>
          </w:tcPr>
          <w:p w14:paraId="00E3EC00" w14:textId="76FEA806" w:rsidR="003F6C6D" w:rsidRPr="00E53BEC" w:rsidRDefault="003F6C6D" w:rsidP="005E6406">
            <w:pPr>
              <w:suppressAutoHyphens w:val="0"/>
              <w:jc w:val="center"/>
              <w:rPr>
                <w:rFonts w:eastAsia="Calibri"/>
                <w:lang w:val="en-US" w:eastAsia="en-US"/>
              </w:rPr>
            </w:pPr>
            <w:r w:rsidRPr="00E53BEC">
              <w:rPr>
                <w:rFonts w:eastAsia="Calibri"/>
                <w:lang w:val="en-US" w:eastAsia="en-US"/>
              </w:rPr>
              <w:t>2009</w:t>
            </w:r>
          </w:p>
        </w:tc>
        <w:tc>
          <w:tcPr>
            <w:tcW w:w="3969" w:type="dxa"/>
            <w:tcBorders>
              <w:top w:val="single" w:sz="4" w:space="0" w:color="auto"/>
              <w:left w:val="single" w:sz="4" w:space="0" w:color="auto"/>
              <w:bottom w:val="single" w:sz="4" w:space="0" w:color="auto"/>
              <w:right w:val="single" w:sz="4" w:space="0" w:color="auto"/>
            </w:tcBorders>
            <w:vAlign w:val="center"/>
            <w:hideMark/>
          </w:tcPr>
          <w:p w14:paraId="42E16104" w14:textId="77777777" w:rsidR="003F6C6D" w:rsidRDefault="003F6C6D" w:rsidP="005E6406">
            <w:pPr>
              <w:suppressAutoHyphens w:val="0"/>
              <w:jc w:val="center"/>
              <w:rPr>
                <w:rFonts w:eastAsia="Calibri"/>
                <w:lang w:eastAsia="en-US"/>
              </w:rPr>
            </w:pPr>
            <w:r>
              <w:rPr>
                <w:rFonts w:eastAsia="Calibri"/>
                <w:lang w:eastAsia="en-US"/>
              </w:rPr>
              <w:t>Gestão e Contabilidade ambiental: Estudo de Caso em Instituição Hospitalar.</w:t>
            </w:r>
          </w:p>
        </w:tc>
        <w:tc>
          <w:tcPr>
            <w:tcW w:w="1275" w:type="dxa"/>
            <w:tcBorders>
              <w:top w:val="single" w:sz="4" w:space="0" w:color="auto"/>
              <w:left w:val="single" w:sz="4" w:space="0" w:color="auto"/>
              <w:bottom w:val="single" w:sz="4" w:space="0" w:color="auto"/>
              <w:right w:val="single" w:sz="4" w:space="0" w:color="auto"/>
            </w:tcBorders>
            <w:vAlign w:val="center"/>
          </w:tcPr>
          <w:p w14:paraId="5B53A5F4" w14:textId="77777777" w:rsidR="003F6C6D" w:rsidRDefault="003F6C6D" w:rsidP="005E6406">
            <w:pPr>
              <w:suppressAutoHyphens w:val="0"/>
              <w:jc w:val="center"/>
              <w:rPr>
                <w:rFonts w:eastAsia="Calibri"/>
                <w:lang w:eastAsia="en-US"/>
              </w:rPr>
            </w:pPr>
            <w:r>
              <w:rPr>
                <w:rFonts w:eastAsia="Calibri"/>
                <w:lang w:eastAsia="en-US"/>
              </w:rPr>
              <w:t>TCC Congresso Periódico</w:t>
            </w:r>
          </w:p>
          <w:p w14:paraId="33125C3B" w14:textId="77777777" w:rsidR="003F6C6D" w:rsidRDefault="003F6C6D" w:rsidP="005E6406">
            <w:pPr>
              <w:suppressAutoHyphens w:val="0"/>
              <w:jc w:val="center"/>
              <w:rPr>
                <w:rFonts w:eastAsia="Calibri"/>
                <w:lang w:eastAsia="en-US"/>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62690E0F" w14:textId="77777777" w:rsidR="003F6C6D" w:rsidRDefault="003F6C6D" w:rsidP="005E6406">
            <w:pPr>
              <w:suppressAutoHyphens w:val="0"/>
              <w:jc w:val="center"/>
              <w:rPr>
                <w:rFonts w:eastAsia="Calibri"/>
                <w:lang w:eastAsia="en-US"/>
              </w:rPr>
            </w:pPr>
            <w:r>
              <w:rPr>
                <w:rFonts w:eastAsia="Calibri"/>
                <w:lang w:eastAsia="en-US"/>
              </w:rPr>
              <w:t>Cont. e R.S. e</w:t>
            </w:r>
          </w:p>
          <w:p w14:paraId="734D525A" w14:textId="77777777" w:rsidR="003F6C6D" w:rsidRDefault="003F6C6D" w:rsidP="005E6406">
            <w:pPr>
              <w:suppressAutoHyphens w:val="0"/>
              <w:jc w:val="center"/>
              <w:rPr>
                <w:rFonts w:eastAsia="Calibri"/>
                <w:lang w:eastAsia="en-US"/>
              </w:rPr>
            </w:pPr>
            <w:r>
              <w:rPr>
                <w:rFonts w:eastAsia="Calibri"/>
                <w:lang w:eastAsia="en-US"/>
              </w:rPr>
              <w:t>Tóp. Esp.  Cont. III</w:t>
            </w:r>
          </w:p>
        </w:tc>
        <w:tc>
          <w:tcPr>
            <w:tcW w:w="1699" w:type="dxa"/>
            <w:tcBorders>
              <w:top w:val="single" w:sz="4" w:space="0" w:color="auto"/>
              <w:left w:val="single" w:sz="4" w:space="0" w:color="auto"/>
              <w:bottom w:val="single" w:sz="4" w:space="0" w:color="auto"/>
              <w:right w:val="nil"/>
            </w:tcBorders>
            <w:vAlign w:val="center"/>
            <w:hideMark/>
          </w:tcPr>
          <w:p w14:paraId="785D3F07" w14:textId="77777777" w:rsidR="003F6C6D" w:rsidRDefault="003F6C6D" w:rsidP="005E6406">
            <w:pPr>
              <w:suppressAutoHyphens w:val="0"/>
              <w:jc w:val="center"/>
              <w:rPr>
                <w:rFonts w:eastAsia="Calibri"/>
                <w:lang w:eastAsia="en-US"/>
              </w:rPr>
            </w:pPr>
            <w:r>
              <w:rPr>
                <w:rFonts w:eastAsia="Calibri"/>
                <w:lang w:eastAsia="en-US"/>
              </w:rPr>
              <w:t>Gestão</w:t>
            </w:r>
          </w:p>
          <w:p w14:paraId="070226D6" w14:textId="77777777" w:rsidR="003F6C6D" w:rsidRDefault="003F6C6D" w:rsidP="005E6406">
            <w:pPr>
              <w:suppressAutoHyphens w:val="0"/>
              <w:jc w:val="center"/>
              <w:rPr>
                <w:rFonts w:eastAsia="Calibri"/>
                <w:lang w:eastAsia="en-US"/>
              </w:rPr>
            </w:pPr>
            <w:proofErr w:type="spellStart"/>
            <w:r>
              <w:rPr>
                <w:rFonts w:eastAsia="Calibri"/>
                <w:lang w:eastAsia="en-US"/>
              </w:rPr>
              <w:t>Quali</w:t>
            </w:r>
            <w:proofErr w:type="spellEnd"/>
          </w:p>
          <w:p w14:paraId="2C47E4F5" w14:textId="129F7E50" w:rsidR="00220244" w:rsidRDefault="00220244" w:rsidP="005E6406">
            <w:pPr>
              <w:suppressAutoHyphens w:val="0"/>
              <w:jc w:val="center"/>
              <w:rPr>
                <w:rFonts w:eastAsia="Calibri"/>
                <w:lang w:eastAsia="en-US"/>
              </w:rPr>
            </w:pPr>
            <w:r>
              <w:rPr>
                <w:rFonts w:eastAsia="Calibri"/>
                <w:lang w:eastAsia="en-US"/>
              </w:rPr>
              <w:t>Citado por 5</w:t>
            </w:r>
          </w:p>
        </w:tc>
      </w:tr>
      <w:tr w:rsidR="003F6C6D" w14:paraId="0ACCDD53" w14:textId="77777777" w:rsidTr="004974B6">
        <w:trPr>
          <w:trHeight w:val="20"/>
          <w:jc w:val="center"/>
        </w:trPr>
        <w:tc>
          <w:tcPr>
            <w:tcW w:w="998" w:type="dxa"/>
            <w:tcBorders>
              <w:top w:val="single" w:sz="4" w:space="0" w:color="auto"/>
              <w:left w:val="nil"/>
              <w:bottom w:val="single" w:sz="4" w:space="0" w:color="auto"/>
              <w:right w:val="single" w:sz="4" w:space="0" w:color="auto"/>
            </w:tcBorders>
            <w:vAlign w:val="center"/>
            <w:hideMark/>
          </w:tcPr>
          <w:p w14:paraId="49381C74" w14:textId="437A6310" w:rsidR="003F6C6D" w:rsidRDefault="003F6C6D" w:rsidP="005E6406">
            <w:pPr>
              <w:suppressAutoHyphens w:val="0"/>
              <w:jc w:val="center"/>
              <w:rPr>
                <w:rFonts w:eastAsia="Calibri"/>
                <w:lang w:eastAsia="en-US"/>
              </w:rPr>
            </w:pPr>
            <w:r>
              <w:rPr>
                <w:rFonts w:eastAsia="Calibri"/>
                <w:lang w:eastAsia="en-US"/>
              </w:rPr>
              <w:t>2010</w:t>
            </w:r>
          </w:p>
        </w:tc>
        <w:tc>
          <w:tcPr>
            <w:tcW w:w="3969" w:type="dxa"/>
            <w:tcBorders>
              <w:top w:val="single" w:sz="4" w:space="0" w:color="auto"/>
              <w:left w:val="single" w:sz="4" w:space="0" w:color="auto"/>
              <w:bottom w:val="single" w:sz="4" w:space="0" w:color="auto"/>
              <w:right w:val="single" w:sz="4" w:space="0" w:color="auto"/>
            </w:tcBorders>
            <w:vAlign w:val="center"/>
            <w:hideMark/>
          </w:tcPr>
          <w:p w14:paraId="08A86F07" w14:textId="77777777" w:rsidR="003F6C6D" w:rsidRDefault="003F6C6D" w:rsidP="005E6406">
            <w:pPr>
              <w:suppressAutoHyphens w:val="0"/>
              <w:jc w:val="center"/>
              <w:rPr>
                <w:rFonts w:eastAsia="Calibri"/>
                <w:lang w:eastAsia="en-US"/>
              </w:rPr>
            </w:pPr>
            <w:r>
              <w:rPr>
                <w:rFonts w:eastAsia="Calibri"/>
                <w:lang w:eastAsia="en-US"/>
              </w:rPr>
              <w:t>Sustentabilidade Ambiental em Condomínios: Utilização do Método SICOGEA para Avaliar os Aspectos e Impactos Ambientais a Partir de Estudos de Caso em um Condomínio Residencial Brasileiro.</w:t>
            </w:r>
          </w:p>
        </w:tc>
        <w:tc>
          <w:tcPr>
            <w:tcW w:w="1275" w:type="dxa"/>
            <w:tcBorders>
              <w:top w:val="single" w:sz="4" w:space="0" w:color="auto"/>
              <w:left w:val="single" w:sz="4" w:space="0" w:color="auto"/>
              <w:bottom w:val="single" w:sz="4" w:space="0" w:color="auto"/>
              <w:right w:val="single" w:sz="4" w:space="0" w:color="auto"/>
            </w:tcBorders>
            <w:vAlign w:val="center"/>
          </w:tcPr>
          <w:p w14:paraId="6FF261AB" w14:textId="6AB26ABB" w:rsidR="003F6C6D" w:rsidRDefault="008E0A42" w:rsidP="005E6406">
            <w:pPr>
              <w:suppressAutoHyphens w:val="0"/>
              <w:jc w:val="center"/>
              <w:rPr>
                <w:rFonts w:eastAsia="Calibri"/>
                <w:lang w:eastAsia="en-US"/>
              </w:rPr>
            </w:pPr>
            <w:r>
              <w:rPr>
                <w:rFonts w:eastAsia="Calibri"/>
                <w:lang w:eastAsia="en-US"/>
              </w:rPr>
              <w:t>Congresso Periódico</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099CE90" w14:textId="77777777" w:rsidR="003F6C6D" w:rsidRDefault="003F6C6D" w:rsidP="005E6406">
            <w:pPr>
              <w:suppressAutoHyphens w:val="0"/>
              <w:jc w:val="center"/>
              <w:rPr>
                <w:rFonts w:eastAsia="Calibri"/>
                <w:lang w:eastAsia="en-US"/>
              </w:rPr>
            </w:pPr>
            <w:r>
              <w:rPr>
                <w:rFonts w:eastAsia="Calibri"/>
                <w:lang w:eastAsia="en-US"/>
              </w:rPr>
              <w:t>Cont. e R.S.</w:t>
            </w:r>
          </w:p>
        </w:tc>
        <w:tc>
          <w:tcPr>
            <w:tcW w:w="1699" w:type="dxa"/>
            <w:tcBorders>
              <w:top w:val="single" w:sz="4" w:space="0" w:color="auto"/>
              <w:left w:val="single" w:sz="4" w:space="0" w:color="auto"/>
              <w:bottom w:val="single" w:sz="4" w:space="0" w:color="auto"/>
              <w:right w:val="nil"/>
            </w:tcBorders>
            <w:vAlign w:val="center"/>
            <w:hideMark/>
          </w:tcPr>
          <w:p w14:paraId="400E5569" w14:textId="77777777" w:rsidR="00DF2374" w:rsidRDefault="003F6C6D" w:rsidP="005E6406">
            <w:pPr>
              <w:suppressAutoHyphens w:val="0"/>
              <w:jc w:val="center"/>
              <w:rPr>
                <w:rFonts w:eastAsia="Calibri"/>
                <w:lang w:eastAsia="en-US"/>
              </w:rPr>
            </w:pPr>
            <w:r>
              <w:rPr>
                <w:rFonts w:eastAsia="Calibri"/>
                <w:lang w:eastAsia="en-US"/>
              </w:rPr>
              <w:t xml:space="preserve">Gestão </w:t>
            </w:r>
          </w:p>
          <w:p w14:paraId="4D42972E" w14:textId="00EF689A" w:rsidR="003F6C6D" w:rsidRDefault="003F6C6D" w:rsidP="005E6406">
            <w:pPr>
              <w:suppressAutoHyphens w:val="0"/>
              <w:jc w:val="center"/>
              <w:rPr>
                <w:rFonts w:eastAsia="Calibri"/>
                <w:lang w:eastAsia="en-US"/>
              </w:rPr>
            </w:pPr>
            <w:proofErr w:type="spellStart"/>
            <w:r>
              <w:rPr>
                <w:rFonts w:eastAsia="Calibri"/>
                <w:lang w:eastAsia="en-US"/>
              </w:rPr>
              <w:t>Quali</w:t>
            </w:r>
            <w:proofErr w:type="spellEnd"/>
          </w:p>
          <w:p w14:paraId="67964473" w14:textId="2FEC1266" w:rsidR="00220244" w:rsidRDefault="00220244" w:rsidP="005E6406">
            <w:pPr>
              <w:suppressAutoHyphens w:val="0"/>
              <w:jc w:val="center"/>
              <w:rPr>
                <w:rFonts w:eastAsia="Calibri"/>
                <w:lang w:eastAsia="en-US"/>
              </w:rPr>
            </w:pPr>
            <w:r>
              <w:rPr>
                <w:rFonts w:eastAsia="Calibri"/>
                <w:lang w:eastAsia="en-US"/>
              </w:rPr>
              <w:t>Citado por 1</w:t>
            </w:r>
          </w:p>
        </w:tc>
      </w:tr>
      <w:tr w:rsidR="003F6C6D" w14:paraId="370A984D" w14:textId="77777777" w:rsidTr="004974B6">
        <w:trPr>
          <w:trHeight w:val="20"/>
          <w:jc w:val="center"/>
        </w:trPr>
        <w:tc>
          <w:tcPr>
            <w:tcW w:w="998" w:type="dxa"/>
            <w:tcBorders>
              <w:top w:val="single" w:sz="4" w:space="0" w:color="auto"/>
              <w:left w:val="nil"/>
              <w:bottom w:val="single" w:sz="4" w:space="0" w:color="auto"/>
              <w:right w:val="single" w:sz="4" w:space="0" w:color="auto"/>
            </w:tcBorders>
            <w:vAlign w:val="center"/>
            <w:hideMark/>
          </w:tcPr>
          <w:p w14:paraId="7053820E" w14:textId="6338F8DE" w:rsidR="003F6C6D" w:rsidRPr="00E53BEC" w:rsidRDefault="003F6C6D" w:rsidP="005E6406">
            <w:pPr>
              <w:suppressAutoHyphens w:val="0"/>
              <w:jc w:val="center"/>
              <w:rPr>
                <w:rFonts w:eastAsia="Calibri"/>
                <w:lang w:val="en-US" w:eastAsia="en-US"/>
              </w:rPr>
            </w:pPr>
            <w:r w:rsidRPr="00E53BEC">
              <w:rPr>
                <w:rFonts w:eastAsia="Calibri"/>
                <w:lang w:val="en-US" w:eastAsia="en-US"/>
              </w:rPr>
              <w:t>2010</w:t>
            </w:r>
          </w:p>
        </w:tc>
        <w:tc>
          <w:tcPr>
            <w:tcW w:w="3969" w:type="dxa"/>
            <w:tcBorders>
              <w:top w:val="single" w:sz="4" w:space="0" w:color="auto"/>
              <w:left w:val="single" w:sz="4" w:space="0" w:color="auto"/>
              <w:bottom w:val="single" w:sz="4" w:space="0" w:color="auto"/>
              <w:right w:val="single" w:sz="4" w:space="0" w:color="auto"/>
            </w:tcBorders>
            <w:vAlign w:val="center"/>
            <w:hideMark/>
          </w:tcPr>
          <w:p w14:paraId="4EB1492C" w14:textId="77777777" w:rsidR="003F6C6D" w:rsidRDefault="003F6C6D" w:rsidP="005E6406">
            <w:pPr>
              <w:suppressAutoHyphens w:val="0"/>
              <w:jc w:val="center"/>
              <w:rPr>
                <w:rFonts w:eastAsia="Calibri"/>
                <w:lang w:eastAsia="en-US"/>
              </w:rPr>
            </w:pPr>
            <w:r>
              <w:rPr>
                <w:rFonts w:eastAsia="Calibri"/>
                <w:lang w:eastAsia="en-US"/>
              </w:rPr>
              <w:t>Sustentabilidade Através da Contabilidade Ambiental: Estudo de Caso em Instituição Hospitalar.</w:t>
            </w:r>
          </w:p>
        </w:tc>
        <w:tc>
          <w:tcPr>
            <w:tcW w:w="1275" w:type="dxa"/>
            <w:tcBorders>
              <w:top w:val="single" w:sz="4" w:space="0" w:color="auto"/>
              <w:left w:val="single" w:sz="4" w:space="0" w:color="auto"/>
              <w:bottom w:val="single" w:sz="4" w:space="0" w:color="auto"/>
              <w:right w:val="single" w:sz="4" w:space="0" w:color="auto"/>
            </w:tcBorders>
            <w:vAlign w:val="center"/>
            <w:hideMark/>
          </w:tcPr>
          <w:p w14:paraId="02510105" w14:textId="77777777" w:rsidR="003F6C6D" w:rsidRDefault="003F6C6D" w:rsidP="005E6406">
            <w:pPr>
              <w:suppressAutoHyphens w:val="0"/>
              <w:jc w:val="center"/>
              <w:rPr>
                <w:rFonts w:eastAsia="Calibri"/>
                <w:lang w:eastAsia="en-US"/>
              </w:rPr>
            </w:pPr>
            <w:r>
              <w:rPr>
                <w:rFonts w:eastAsia="Calibri"/>
                <w:lang w:eastAsia="en-US"/>
              </w:rPr>
              <w:t>Periódico</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8A0BCBC" w14:textId="77777777" w:rsidR="003F6C6D" w:rsidRDefault="003F6C6D" w:rsidP="005E6406">
            <w:pPr>
              <w:suppressAutoHyphens w:val="0"/>
              <w:jc w:val="center"/>
              <w:rPr>
                <w:rFonts w:eastAsia="Calibri"/>
                <w:lang w:eastAsia="en-US"/>
              </w:rPr>
            </w:pPr>
            <w:r>
              <w:rPr>
                <w:rFonts w:eastAsia="Calibri"/>
                <w:lang w:eastAsia="en-US"/>
              </w:rPr>
              <w:t>Cont. e R.S.</w:t>
            </w:r>
          </w:p>
        </w:tc>
        <w:tc>
          <w:tcPr>
            <w:tcW w:w="1699" w:type="dxa"/>
            <w:tcBorders>
              <w:top w:val="single" w:sz="4" w:space="0" w:color="auto"/>
              <w:left w:val="single" w:sz="4" w:space="0" w:color="auto"/>
              <w:bottom w:val="single" w:sz="4" w:space="0" w:color="auto"/>
              <w:right w:val="nil"/>
            </w:tcBorders>
            <w:vAlign w:val="center"/>
            <w:hideMark/>
          </w:tcPr>
          <w:p w14:paraId="50B4A2AA" w14:textId="77777777" w:rsidR="00DF2374" w:rsidRDefault="003F6C6D" w:rsidP="005E6406">
            <w:pPr>
              <w:suppressAutoHyphens w:val="0"/>
              <w:jc w:val="center"/>
              <w:rPr>
                <w:rFonts w:eastAsia="Calibri"/>
                <w:lang w:eastAsia="en-US"/>
              </w:rPr>
            </w:pPr>
            <w:r>
              <w:rPr>
                <w:rFonts w:eastAsia="Calibri"/>
                <w:lang w:eastAsia="en-US"/>
              </w:rPr>
              <w:t xml:space="preserve">Gestão </w:t>
            </w:r>
          </w:p>
          <w:p w14:paraId="103CE703" w14:textId="3CD12F3F" w:rsidR="003F6C6D" w:rsidRDefault="003F6C6D" w:rsidP="005E6406">
            <w:pPr>
              <w:suppressAutoHyphens w:val="0"/>
              <w:jc w:val="center"/>
              <w:rPr>
                <w:rFonts w:eastAsia="Calibri"/>
                <w:lang w:eastAsia="en-US"/>
              </w:rPr>
            </w:pPr>
            <w:proofErr w:type="spellStart"/>
            <w:r>
              <w:rPr>
                <w:rFonts w:eastAsia="Calibri"/>
                <w:lang w:eastAsia="en-US"/>
              </w:rPr>
              <w:t>Quali</w:t>
            </w:r>
            <w:proofErr w:type="spellEnd"/>
          </w:p>
          <w:p w14:paraId="497560AD" w14:textId="0ECCBFC3" w:rsidR="00F958C4" w:rsidRDefault="00F958C4" w:rsidP="005E6406">
            <w:pPr>
              <w:suppressAutoHyphens w:val="0"/>
              <w:jc w:val="center"/>
              <w:rPr>
                <w:rFonts w:eastAsia="Calibri"/>
                <w:lang w:eastAsia="en-US"/>
              </w:rPr>
            </w:pPr>
            <w:r>
              <w:rPr>
                <w:rFonts w:eastAsia="Calibri"/>
                <w:lang w:eastAsia="en-US"/>
              </w:rPr>
              <w:t>Citado por 1</w:t>
            </w:r>
          </w:p>
        </w:tc>
      </w:tr>
      <w:tr w:rsidR="003F6C6D" w14:paraId="21EF750B" w14:textId="77777777" w:rsidTr="004974B6">
        <w:trPr>
          <w:trHeight w:val="20"/>
          <w:jc w:val="center"/>
        </w:trPr>
        <w:tc>
          <w:tcPr>
            <w:tcW w:w="998" w:type="dxa"/>
            <w:tcBorders>
              <w:top w:val="single" w:sz="4" w:space="0" w:color="auto"/>
              <w:left w:val="nil"/>
              <w:bottom w:val="single" w:sz="4" w:space="0" w:color="auto"/>
              <w:right w:val="single" w:sz="4" w:space="0" w:color="auto"/>
            </w:tcBorders>
            <w:vAlign w:val="center"/>
            <w:hideMark/>
          </w:tcPr>
          <w:p w14:paraId="2C819871" w14:textId="56011EB9" w:rsidR="003F6C6D" w:rsidRDefault="003F6C6D" w:rsidP="005E6406">
            <w:pPr>
              <w:suppressAutoHyphens w:val="0"/>
              <w:jc w:val="center"/>
              <w:rPr>
                <w:rFonts w:eastAsia="Calibri"/>
                <w:lang w:eastAsia="en-US"/>
              </w:rPr>
            </w:pPr>
            <w:r>
              <w:rPr>
                <w:rFonts w:eastAsia="Calibri"/>
                <w:lang w:eastAsia="en-US"/>
              </w:rPr>
              <w:t>2011</w:t>
            </w:r>
          </w:p>
        </w:tc>
        <w:tc>
          <w:tcPr>
            <w:tcW w:w="3969" w:type="dxa"/>
            <w:tcBorders>
              <w:top w:val="single" w:sz="4" w:space="0" w:color="auto"/>
              <w:left w:val="single" w:sz="4" w:space="0" w:color="auto"/>
              <w:bottom w:val="single" w:sz="4" w:space="0" w:color="auto"/>
              <w:right w:val="single" w:sz="4" w:space="0" w:color="auto"/>
            </w:tcBorders>
            <w:vAlign w:val="center"/>
            <w:hideMark/>
          </w:tcPr>
          <w:p w14:paraId="02C1F20F" w14:textId="77777777" w:rsidR="003F6C6D" w:rsidRDefault="003F6C6D" w:rsidP="005E6406">
            <w:pPr>
              <w:suppressAutoHyphens w:val="0"/>
              <w:jc w:val="center"/>
              <w:rPr>
                <w:rFonts w:eastAsia="Calibri"/>
                <w:lang w:eastAsia="en-US"/>
              </w:rPr>
            </w:pPr>
            <w:r>
              <w:rPr>
                <w:rFonts w:eastAsia="Calibri"/>
                <w:lang w:eastAsia="en-US"/>
              </w:rPr>
              <w:t>ICMS ecológico: análise do ICMS ecológico no estado do Paraná.</w:t>
            </w:r>
          </w:p>
        </w:tc>
        <w:tc>
          <w:tcPr>
            <w:tcW w:w="1275" w:type="dxa"/>
            <w:tcBorders>
              <w:top w:val="single" w:sz="4" w:space="0" w:color="auto"/>
              <w:left w:val="single" w:sz="4" w:space="0" w:color="auto"/>
              <w:bottom w:val="single" w:sz="4" w:space="0" w:color="auto"/>
              <w:right w:val="single" w:sz="4" w:space="0" w:color="auto"/>
            </w:tcBorders>
            <w:vAlign w:val="center"/>
            <w:hideMark/>
          </w:tcPr>
          <w:p w14:paraId="656FD61B" w14:textId="77777777" w:rsidR="003F6C6D" w:rsidRDefault="003F6C6D" w:rsidP="005E6406">
            <w:pPr>
              <w:suppressAutoHyphens w:val="0"/>
              <w:jc w:val="center"/>
              <w:rPr>
                <w:rFonts w:eastAsia="Calibri"/>
                <w:lang w:eastAsia="en-US"/>
              </w:rPr>
            </w:pPr>
            <w:r>
              <w:rPr>
                <w:rFonts w:eastAsia="Calibri"/>
                <w:lang w:eastAsia="en-US"/>
              </w:rPr>
              <w:t>Periódico</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E75AD8B" w14:textId="77777777" w:rsidR="003F6C6D" w:rsidRDefault="003F6C6D" w:rsidP="005E6406">
            <w:pPr>
              <w:suppressAutoHyphens w:val="0"/>
              <w:jc w:val="center"/>
              <w:rPr>
                <w:rFonts w:eastAsia="Calibri"/>
                <w:lang w:eastAsia="en-US"/>
              </w:rPr>
            </w:pPr>
            <w:r>
              <w:rPr>
                <w:rFonts w:eastAsia="Calibri"/>
                <w:lang w:eastAsia="en-US"/>
              </w:rPr>
              <w:t>Cont. e R.S.</w:t>
            </w:r>
          </w:p>
        </w:tc>
        <w:tc>
          <w:tcPr>
            <w:tcW w:w="1699" w:type="dxa"/>
            <w:tcBorders>
              <w:top w:val="single" w:sz="4" w:space="0" w:color="auto"/>
              <w:left w:val="single" w:sz="4" w:space="0" w:color="auto"/>
              <w:bottom w:val="single" w:sz="4" w:space="0" w:color="auto"/>
              <w:right w:val="nil"/>
            </w:tcBorders>
            <w:vAlign w:val="center"/>
            <w:hideMark/>
          </w:tcPr>
          <w:p w14:paraId="538F6EE8" w14:textId="77777777" w:rsidR="003F6C6D" w:rsidRDefault="003F6C6D" w:rsidP="005E6406">
            <w:pPr>
              <w:suppressAutoHyphens w:val="0"/>
              <w:jc w:val="center"/>
              <w:rPr>
                <w:rFonts w:eastAsia="Calibri"/>
                <w:lang w:eastAsia="en-US"/>
              </w:rPr>
            </w:pPr>
            <w:r>
              <w:rPr>
                <w:rFonts w:eastAsia="Calibri"/>
                <w:lang w:eastAsia="en-US"/>
              </w:rPr>
              <w:t>Gestão</w:t>
            </w:r>
          </w:p>
          <w:p w14:paraId="508B55BF" w14:textId="77777777" w:rsidR="003F6C6D" w:rsidRDefault="003F6C6D" w:rsidP="005E6406">
            <w:pPr>
              <w:suppressAutoHyphens w:val="0"/>
              <w:jc w:val="center"/>
              <w:rPr>
                <w:rFonts w:eastAsia="Calibri"/>
                <w:lang w:eastAsia="en-US"/>
              </w:rPr>
            </w:pPr>
            <w:proofErr w:type="spellStart"/>
            <w:r>
              <w:rPr>
                <w:rFonts w:eastAsia="Calibri"/>
                <w:lang w:eastAsia="en-US"/>
              </w:rPr>
              <w:t>Quali</w:t>
            </w:r>
            <w:proofErr w:type="spellEnd"/>
          </w:p>
          <w:p w14:paraId="409EAA13" w14:textId="7581E8A6" w:rsidR="00F958C4" w:rsidRDefault="00F958C4" w:rsidP="005E6406">
            <w:pPr>
              <w:suppressAutoHyphens w:val="0"/>
              <w:jc w:val="center"/>
              <w:rPr>
                <w:rFonts w:eastAsia="Calibri"/>
                <w:highlight w:val="yellow"/>
                <w:lang w:eastAsia="en-US"/>
              </w:rPr>
            </w:pPr>
            <w:r>
              <w:rPr>
                <w:rFonts w:eastAsia="Calibri"/>
                <w:lang w:eastAsia="en-US"/>
              </w:rPr>
              <w:t>Não há citações</w:t>
            </w:r>
          </w:p>
        </w:tc>
      </w:tr>
      <w:tr w:rsidR="003F6C6D" w14:paraId="077AEE0F" w14:textId="77777777" w:rsidTr="004974B6">
        <w:trPr>
          <w:trHeight w:val="20"/>
          <w:jc w:val="center"/>
        </w:trPr>
        <w:tc>
          <w:tcPr>
            <w:tcW w:w="998" w:type="dxa"/>
            <w:tcBorders>
              <w:top w:val="single" w:sz="4" w:space="0" w:color="auto"/>
              <w:left w:val="nil"/>
              <w:bottom w:val="single" w:sz="4" w:space="0" w:color="auto"/>
              <w:right w:val="single" w:sz="4" w:space="0" w:color="auto"/>
            </w:tcBorders>
            <w:vAlign w:val="center"/>
            <w:hideMark/>
          </w:tcPr>
          <w:p w14:paraId="7A69EE2D" w14:textId="3B766997" w:rsidR="003F6C6D" w:rsidRDefault="003F6C6D" w:rsidP="005E6406">
            <w:pPr>
              <w:suppressAutoHyphens w:val="0"/>
              <w:jc w:val="center"/>
              <w:rPr>
                <w:rFonts w:eastAsia="Calibri"/>
                <w:lang w:eastAsia="en-US"/>
              </w:rPr>
            </w:pPr>
            <w:r>
              <w:rPr>
                <w:rFonts w:eastAsia="Calibri"/>
                <w:lang w:eastAsia="en-US"/>
              </w:rPr>
              <w:lastRenderedPageBreak/>
              <w:t>2011</w:t>
            </w:r>
          </w:p>
        </w:tc>
        <w:tc>
          <w:tcPr>
            <w:tcW w:w="3969" w:type="dxa"/>
            <w:tcBorders>
              <w:top w:val="single" w:sz="4" w:space="0" w:color="auto"/>
              <w:left w:val="single" w:sz="4" w:space="0" w:color="auto"/>
              <w:bottom w:val="single" w:sz="4" w:space="0" w:color="auto"/>
              <w:right w:val="single" w:sz="4" w:space="0" w:color="auto"/>
            </w:tcBorders>
            <w:vAlign w:val="center"/>
            <w:hideMark/>
          </w:tcPr>
          <w:p w14:paraId="4CE3239E" w14:textId="77777777" w:rsidR="003F6C6D" w:rsidRDefault="003F6C6D" w:rsidP="005E6406">
            <w:pPr>
              <w:suppressAutoHyphens w:val="0"/>
              <w:jc w:val="center"/>
              <w:rPr>
                <w:rFonts w:eastAsia="Calibri"/>
                <w:lang w:eastAsia="en-US"/>
              </w:rPr>
            </w:pPr>
            <w:r>
              <w:rPr>
                <w:rFonts w:eastAsia="Calibri"/>
                <w:lang w:eastAsia="en-US"/>
              </w:rPr>
              <w:t>Análise de sustentabilidade socioambiental da CEASA/SC.</w:t>
            </w:r>
          </w:p>
        </w:tc>
        <w:tc>
          <w:tcPr>
            <w:tcW w:w="1275" w:type="dxa"/>
            <w:tcBorders>
              <w:top w:val="single" w:sz="4" w:space="0" w:color="auto"/>
              <w:left w:val="single" w:sz="4" w:space="0" w:color="auto"/>
              <w:bottom w:val="single" w:sz="4" w:space="0" w:color="auto"/>
              <w:right w:val="single" w:sz="4" w:space="0" w:color="auto"/>
            </w:tcBorders>
            <w:vAlign w:val="center"/>
            <w:hideMark/>
          </w:tcPr>
          <w:p w14:paraId="40DA3433" w14:textId="77777777" w:rsidR="003F6C6D" w:rsidRDefault="003F6C6D" w:rsidP="005E6406">
            <w:pPr>
              <w:suppressAutoHyphens w:val="0"/>
              <w:jc w:val="center"/>
              <w:rPr>
                <w:rFonts w:eastAsia="Calibri"/>
                <w:lang w:eastAsia="en-US"/>
              </w:rPr>
            </w:pPr>
            <w:r>
              <w:rPr>
                <w:rFonts w:eastAsia="Calibri"/>
                <w:lang w:eastAsia="en-US"/>
              </w:rPr>
              <w:t>Periódico</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E114D2A" w14:textId="77777777" w:rsidR="003F6C6D" w:rsidRDefault="003F6C6D" w:rsidP="005E6406">
            <w:pPr>
              <w:suppressAutoHyphens w:val="0"/>
              <w:jc w:val="center"/>
              <w:rPr>
                <w:rFonts w:eastAsia="Calibri"/>
                <w:lang w:eastAsia="en-US"/>
              </w:rPr>
            </w:pPr>
            <w:r>
              <w:rPr>
                <w:rFonts w:eastAsia="Calibri"/>
                <w:lang w:eastAsia="en-US"/>
              </w:rPr>
              <w:t>Cont. e R.S.</w:t>
            </w:r>
          </w:p>
        </w:tc>
        <w:tc>
          <w:tcPr>
            <w:tcW w:w="1699" w:type="dxa"/>
            <w:tcBorders>
              <w:top w:val="single" w:sz="4" w:space="0" w:color="auto"/>
              <w:left w:val="single" w:sz="4" w:space="0" w:color="auto"/>
              <w:bottom w:val="single" w:sz="4" w:space="0" w:color="auto"/>
              <w:right w:val="nil"/>
            </w:tcBorders>
            <w:vAlign w:val="center"/>
            <w:hideMark/>
          </w:tcPr>
          <w:p w14:paraId="28F5C5C4" w14:textId="77777777" w:rsidR="00DF2374" w:rsidRDefault="003F6C6D" w:rsidP="005E6406">
            <w:pPr>
              <w:suppressAutoHyphens w:val="0"/>
              <w:jc w:val="center"/>
              <w:rPr>
                <w:rFonts w:eastAsia="Calibri"/>
                <w:lang w:eastAsia="en-US"/>
              </w:rPr>
            </w:pPr>
            <w:r>
              <w:rPr>
                <w:rFonts w:eastAsia="Calibri"/>
                <w:lang w:eastAsia="en-US"/>
              </w:rPr>
              <w:t xml:space="preserve">Gestão </w:t>
            </w:r>
          </w:p>
          <w:p w14:paraId="48CA066B" w14:textId="77B0B249" w:rsidR="003F6C6D" w:rsidRDefault="003F6C6D" w:rsidP="005E6406">
            <w:pPr>
              <w:suppressAutoHyphens w:val="0"/>
              <w:jc w:val="center"/>
              <w:rPr>
                <w:rFonts w:eastAsia="Calibri"/>
                <w:lang w:eastAsia="en-US"/>
              </w:rPr>
            </w:pPr>
            <w:proofErr w:type="spellStart"/>
            <w:r>
              <w:rPr>
                <w:rFonts w:eastAsia="Calibri"/>
                <w:lang w:eastAsia="en-US"/>
              </w:rPr>
              <w:t>Quali</w:t>
            </w:r>
            <w:proofErr w:type="spellEnd"/>
            <w:r>
              <w:rPr>
                <w:rFonts w:eastAsia="Calibri"/>
                <w:lang w:eastAsia="en-US"/>
              </w:rPr>
              <w:t>/</w:t>
            </w:r>
          </w:p>
          <w:p w14:paraId="55D5AFA8" w14:textId="77777777" w:rsidR="003F6C6D" w:rsidRDefault="003F6C6D" w:rsidP="005E6406">
            <w:pPr>
              <w:suppressAutoHyphens w:val="0"/>
              <w:jc w:val="center"/>
              <w:rPr>
                <w:rFonts w:eastAsia="Calibri"/>
                <w:lang w:eastAsia="en-US"/>
              </w:rPr>
            </w:pPr>
            <w:r>
              <w:rPr>
                <w:rFonts w:eastAsia="Calibri"/>
                <w:lang w:eastAsia="en-US"/>
              </w:rPr>
              <w:t>Quanti</w:t>
            </w:r>
          </w:p>
          <w:p w14:paraId="09651FA0" w14:textId="50B9F63B" w:rsidR="00F958C4" w:rsidRDefault="00F958C4" w:rsidP="005E6406">
            <w:pPr>
              <w:suppressAutoHyphens w:val="0"/>
              <w:jc w:val="center"/>
              <w:rPr>
                <w:rFonts w:eastAsia="Calibri"/>
                <w:lang w:eastAsia="en-US"/>
              </w:rPr>
            </w:pPr>
            <w:r>
              <w:rPr>
                <w:rFonts w:eastAsia="Calibri"/>
                <w:lang w:eastAsia="en-US"/>
              </w:rPr>
              <w:t>Citado por 3</w:t>
            </w:r>
          </w:p>
        </w:tc>
      </w:tr>
      <w:tr w:rsidR="003F6C6D" w14:paraId="663078A7" w14:textId="77777777" w:rsidTr="004974B6">
        <w:trPr>
          <w:trHeight w:val="20"/>
          <w:jc w:val="center"/>
        </w:trPr>
        <w:tc>
          <w:tcPr>
            <w:tcW w:w="998" w:type="dxa"/>
            <w:tcBorders>
              <w:top w:val="single" w:sz="4" w:space="0" w:color="auto"/>
              <w:left w:val="nil"/>
              <w:bottom w:val="single" w:sz="4" w:space="0" w:color="auto"/>
              <w:right w:val="single" w:sz="4" w:space="0" w:color="auto"/>
            </w:tcBorders>
            <w:vAlign w:val="center"/>
            <w:hideMark/>
          </w:tcPr>
          <w:p w14:paraId="120B5A04" w14:textId="2E7BD7A3" w:rsidR="003F6C6D" w:rsidRDefault="003F6C6D" w:rsidP="005E6406">
            <w:pPr>
              <w:suppressAutoHyphens w:val="0"/>
              <w:jc w:val="center"/>
              <w:rPr>
                <w:rFonts w:eastAsia="Calibri"/>
                <w:lang w:eastAsia="en-US"/>
              </w:rPr>
            </w:pPr>
            <w:r>
              <w:rPr>
                <w:rFonts w:eastAsia="Calibri"/>
                <w:lang w:eastAsia="en-US"/>
              </w:rPr>
              <w:t>2011</w:t>
            </w:r>
          </w:p>
        </w:tc>
        <w:tc>
          <w:tcPr>
            <w:tcW w:w="3969" w:type="dxa"/>
            <w:tcBorders>
              <w:top w:val="single" w:sz="4" w:space="0" w:color="auto"/>
              <w:left w:val="single" w:sz="4" w:space="0" w:color="auto"/>
              <w:bottom w:val="single" w:sz="4" w:space="0" w:color="auto"/>
              <w:right w:val="single" w:sz="4" w:space="0" w:color="auto"/>
            </w:tcBorders>
            <w:vAlign w:val="center"/>
            <w:hideMark/>
          </w:tcPr>
          <w:p w14:paraId="58891781" w14:textId="77777777" w:rsidR="003F6C6D" w:rsidRDefault="003F6C6D" w:rsidP="005E6406">
            <w:pPr>
              <w:suppressAutoHyphens w:val="0"/>
              <w:jc w:val="center"/>
              <w:rPr>
                <w:rFonts w:eastAsia="Calibri"/>
                <w:lang w:eastAsia="en-US"/>
              </w:rPr>
            </w:pPr>
            <w:r>
              <w:rPr>
                <w:rFonts w:eastAsia="Calibri"/>
                <w:lang w:eastAsia="en-US"/>
              </w:rPr>
              <w:t>Sustentabilidade ambiental analisada da parte de uma empresa do setor elétrico.</w:t>
            </w:r>
          </w:p>
        </w:tc>
        <w:tc>
          <w:tcPr>
            <w:tcW w:w="1275" w:type="dxa"/>
            <w:tcBorders>
              <w:top w:val="single" w:sz="4" w:space="0" w:color="auto"/>
              <w:left w:val="single" w:sz="4" w:space="0" w:color="auto"/>
              <w:bottom w:val="single" w:sz="4" w:space="0" w:color="auto"/>
              <w:right w:val="single" w:sz="4" w:space="0" w:color="auto"/>
            </w:tcBorders>
            <w:vAlign w:val="center"/>
          </w:tcPr>
          <w:p w14:paraId="1E5797B7" w14:textId="77777777" w:rsidR="003F6C6D" w:rsidRDefault="003F6C6D" w:rsidP="005E6406">
            <w:pPr>
              <w:suppressAutoHyphens w:val="0"/>
              <w:jc w:val="center"/>
              <w:rPr>
                <w:rFonts w:eastAsia="Calibri"/>
                <w:lang w:eastAsia="en-US"/>
              </w:rPr>
            </w:pPr>
            <w:r>
              <w:rPr>
                <w:rFonts w:eastAsia="Calibri"/>
                <w:lang w:eastAsia="en-US"/>
              </w:rPr>
              <w:t>Congresso Periódico</w:t>
            </w:r>
          </w:p>
          <w:p w14:paraId="216417E1" w14:textId="77777777" w:rsidR="003F6C6D" w:rsidRDefault="003F6C6D" w:rsidP="005E6406">
            <w:pPr>
              <w:suppressAutoHyphens w:val="0"/>
              <w:jc w:val="center"/>
              <w:rPr>
                <w:rFonts w:eastAsia="Calibri"/>
                <w:lang w:eastAsia="en-US"/>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17F4E8C2" w14:textId="77777777" w:rsidR="003F6C6D" w:rsidRDefault="003F6C6D" w:rsidP="005E6406">
            <w:pPr>
              <w:suppressAutoHyphens w:val="0"/>
              <w:jc w:val="center"/>
              <w:rPr>
                <w:rFonts w:eastAsia="Calibri"/>
                <w:lang w:eastAsia="en-US"/>
              </w:rPr>
            </w:pPr>
            <w:r>
              <w:rPr>
                <w:rFonts w:eastAsia="Calibri"/>
                <w:lang w:eastAsia="en-US"/>
              </w:rPr>
              <w:t>Cont. e R.S.</w:t>
            </w:r>
          </w:p>
        </w:tc>
        <w:tc>
          <w:tcPr>
            <w:tcW w:w="1699" w:type="dxa"/>
            <w:tcBorders>
              <w:top w:val="single" w:sz="4" w:space="0" w:color="auto"/>
              <w:left w:val="single" w:sz="4" w:space="0" w:color="auto"/>
              <w:bottom w:val="single" w:sz="4" w:space="0" w:color="auto"/>
              <w:right w:val="nil"/>
            </w:tcBorders>
            <w:vAlign w:val="center"/>
            <w:hideMark/>
          </w:tcPr>
          <w:p w14:paraId="7B8C8C0C" w14:textId="77777777" w:rsidR="00DF2374" w:rsidRDefault="003F6C6D" w:rsidP="005E6406">
            <w:pPr>
              <w:suppressAutoHyphens w:val="0"/>
              <w:jc w:val="center"/>
              <w:rPr>
                <w:rFonts w:eastAsia="Calibri"/>
                <w:lang w:eastAsia="en-US"/>
              </w:rPr>
            </w:pPr>
            <w:r>
              <w:rPr>
                <w:rFonts w:eastAsia="Calibri"/>
                <w:lang w:eastAsia="en-US"/>
              </w:rPr>
              <w:t xml:space="preserve">Gestão </w:t>
            </w:r>
          </w:p>
          <w:p w14:paraId="40F1EAB7" w14:textId="59E599BA" w:rsidR="003F6C6D" w:rsidRDefault="003F6C6D" w:rsidP="005E6406">
            <w:pPr>
              <w:suppressAutoHyphens w:val="0"/>
              <w:jc w:val="center"/>
              <w:rPr>
                <w:rFonts w:eastAsia="Calibri"/>
                <w:lang w:eastAsia="en-US"/>
              </w:rPr>
            </w:pPr>
            <w:proofErr w:type="spellStart"/>
            <w:r>
              <w:rPr>
                <w:rFonts w:eastAsia="Calibri"/>
                <w:lang w:eastAsia="en-US"/>
              </w:rPr>
              <w:t>Quali</w:t>
            </w:r>
            <w:proofErr w:type="spellEnd"/>
          </w:p>
          <w:p w14:paraId="29922209" w14:textId="58256EBB" w:rsidR="00F958C4" w:rsidRDefault="00F958C4" w:rsidP="005E6406">
            <w:pPr>
              <w:suppressAutoHyphens w:val="0"/>
              <w:jc w:val="center"/>
              <w:rPr>
                <w:rFonts w:eastAsia="Calibri"/>
                <w:lang w:eastAsia="en-US"/>
              </w:rPr>
            </w:pPr>
            <w:r>
              <w:rPr>
                <w:rFonts w:eastAsia="Calibri"/>
                <w:lang w:eastAsia="en-US"/>
              </w:rPr>
              <w:t>Citado por 1</w:t>
            </w:r>
          </w:p>
        </w:tc>
      </w:tr>
      <w:tr w:rsidR="003F6C6D" w14:paraId="77A2A5CF" w14:textId="77777777" w:rsidTr="004974B6">
        <w:trPr>
          <w:trHeight w:val="20"/>
          <w:jc w:val="center"/>
        </w:trPr>
        <w:tc>
          <w:tcPr>
            <w:tcW w:w="998" w:type="dxa"/>
            <w:tcBorders>
              <w:top w:val="single" w:sz="4" w:space="0" w:color="auto"/>
              <w:left w:val="nil"/>
              <w:bottom w:val="single" w:sz="4" w:space="0" w:color="auto"/>
              <w:right w:val="single" w:sz="4" w:space="0" w:color="auto"/>
            </w:tcBorders>
            <w:vAlign w:val="center"/>
            <w:hideMark/>
          </w:tcPr>
          <w:p w14:paraId="6C918026" w14:textId="55B5E948" w:rsidR="003F6C6D" w:rsidRDefault="003F6C6D" w:rsidP="005E6406">
            <w:pPr>
              <w:suppressAutoHyphens w:val="0"/>
              <w:jc w:val="center"/>
              <w:rPr>
                <w:rFonts w:eastAsia="Calibri"/>
                <w:lang w:eastAsia="en-US"/>
              </w:rPr>
            </w:pPr>
            <w:r>
              <w:rPr>
                <w:rFonts w:eastAsia="Calibri"/>
                <w:lang w:eastAsia="en-US"/>
              </w:rPr>
              <w:t>2012</w:t>
            </w:r>
          </w:p>
        </w:tc>
        <w:tc>
          <w:tcPr>
            <w:tcW w:w="3969" w:type="dxa"/>
            <w:tcBorders>
              <w:top w:val="single" w:sz="4" w:space="0" w:color="auto"/>
              <w:left w:val="single" w:sz="4" w:space="0" w:color="auto"/>
              <w:bottom w:val="single" w:sz="4" w:space="0" w:color="auto"/>
              <w:right w:val="single" w:sz="4" w:space="0" w:color="auto"/>
            </w:tcBorders>
            <w:vAlign w:val="center"/>
            <w:hideMark/>
          </w:tcPr>
          <w:p w14:paraId="24EE17B6" w14:textId="77777777" w:rsidR="003F6C6D" w:rsidRDefault="003F6C6D" w:rsidP="005E6406">
            <w:pPr>
              <w:suppressAutoHyphens w:val="0"/>
              <w:jc w:val="center"/>
              <w:rPr>
                <w:rFonts w:eastAsia="Calibri"/>
                <w:lang w:eastAsia="en-US"/>
              </w:rPr>
            </w:pPr>
            <w:r>
              <w:rPr>
                <w:rFonts w:eastAsia="Calibri"/>
                <w:lang w:eastAsia="en-US"/>
              </w:rPr>
              <w:t>Sustentabilidade ambiental em condomínios: utilização do método SICOGEA para avaliar os aspectos e impactos ambientais em um condomínio residencial.</w:t>
            </w:r>
          </w:p>
        </w:tc>
        <w:tc>
          <w:tcPr>
            <w:tcW w:w="1275" w:type="dxa"/>
            <w:tcBorders>
              <w:top w:val="single" w:sz="4" w:space="0" w:color="auto"/>
              <w:left w:val="single" w:sz="4" w:space="0" w:color="auto"/>
              <w:bottom w:val="single" w:sz="4" w:space="0" w:color="auto"/>
              <w:right w:val="single" w:sz="4" w:space="0" w:color="auto"/>
            </w:tcBorders>
            <w:vAlign w:val="center"/>
            <w:hideMark/>
          </w:tcPr>
          <w:p w14:paraId="5D1055CA" w14:textId="77777777" w:rsidR="003F6C6D" w:rsidRDefault="003F6C6D" w:rsidP="005E6406">
            <w:pPr>
              <w:suppressAutoHyphens w:val="0"/>
              <w:jc w:val="center"/>
              <w:rPr>
                <w:rFonts w:eastAsia="Calibri"/>
                <w:lang w:eastAsia="en-US"/>
              </w:rPr>
            </w:pPr>
            <w:r>
              <w:rPr>
                <w:rFonts w:eastAsia="Calibri"/>
                <w:lang w:eastAsia="en-US"/>
              </w:rPr>
              <w:t>Periódico</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6B81AD2" w14:textId="77777777" w:rsidR="003F6C6D" w:rsidRDefault="003F6C6D" w:rsidP="005E6406">
            <w:pPr>
              <w:suppressAutoHyphens w:val="0"/>
              <w:jc w:val="center"/>
              <w:rPr>
                <w:rFonts w:eastAsia="Calibri"/>
                <w:lang w:eastAsia="en-US"/>
              </w:rPr>
            </w:pPr>
            <w:r>
              <w:rPr>
                <w:rFonts w:eastAsia="Calibri"/>
                <w:lang w:eastAsia="en-US"/>
              </w:rPr>
              <w:t>Cont. e R.S.</w:t>
            </w:r>
          </w:p>
        </w:tc>
        <w:tc>
          <w:tcPr>
            <w:tcW w:w="1699" w:type="dxa"/>
            <w:tcBorders>
              <w:top w:val="single" w:sz="4" w:space="0" w:color="auto"/>
              <w:left w:val="single" w:sz="4" w:space="0" w:color="auto"/>
              <w:bottom w:val="single" w:sz="4" w:space="0" w:color="auto"/>
              <w:right w:val="nil"/>
            </w:tcBorders>
            <w:vAlign w:val="center"/>
            <w:hideMark/>
          </w:tcPr>
          <w:p w14:paraId="58475334" w14:textId="77777777" w:rsidR="00DF2374" w:rsidRDefault="003F6C6D" w:rsidP="005E6406">
            <w:pPr>
              <w:suppressAutoHyphens w:val="0"/>
              <w:jc w:val="center"/>
              <w:rPr>
                <w:rFonts w:eastAsia="Calibri"/>
                <w:lang w:eastAsia="en-US"/>
              </w:rPr>
            </w:pPr>
            <w:r>
              <w:rPr>
                <w:rFonts w:eastAsia="Calibri"/>
                <w:lang w:eastAsia="en-US"/>
              </w:rPr>
              <w:t xml:space="preserve">Gestão </w:t>
            </w:r>
          </w:p>
          <w:p w14:paraId="2076C516" w14:textId="434FDB8A" w:rsidR="003F6C6D" w:rsidRDefault="003F6C6D" w:rsidP="005E6406">
            <w:pPr>
              <w:suppressAutoHyphens w:val="0"/>
              <w:jc w:val="center"/>
              <w:rPr>
                <w:rFonts w:eastAsia="Calibri"/>
                <w:lang w:eastAsia="en-US"/>
              </w:rPr>
            </w:pPr>
            <w:proofErr w:type="spellStart"/>
            <w:r>
              <w:rPr>
                <w:rFonts w:eastAsia="Calibri"/>
                <w:lang w:eastAsia="en-US"/>
              </w:rPr>
              <w:t>Qual</w:t>
            </w:r>
            <w:r w:rsidR="00F958C4">
              <w:rPr>
                <w:rFonts w:eastAsia="Calibri"/>
                <w:lang w:eastAsia="en-US"/>
              </w:rPr>
              <w:t>i</w:t>
            </w:r>
            <w:proofErr w:type="spellEnd"/>
          </w:p>
          <w:p w14:paraId="6FE9CE77" w14:textId="6AAB0490" w:rsidR="00F958C4" w:rsidRDefault="00F958C4" w:rsidP="005E6406">
            <w:pPr>
              <w:suppressAutoHyphens w:val="0"/>
              <w:jc w:val="center"/>
              <w:rPr>
                <w:rFonts w:eastAsia="Calibri"/>
                <w:lang w:eastAsia="en-US"/>
              </w:rPr>
            </w:pPr>
            <w:r>
              <w:rPr>
                <w:rFonts w:eastAsia="Calibri"/>
                <w:lang w:eastAsia="en-US"/>
              </w:rPr>
              <w:t>Citado por 1</w:t>
            </w:r>
          </w:p>
        </w:tc>
      </w:tr>
      <w:tr w:rsidR="003F6C6D" w14:paraId="267E1830" w14:textId="77777777" w:rsidTr="004974B6">
        <w:trPr>
          <w:trHeight w:val="20"/>
          <w:jc w:val="center"/>
        </w:trPr>
        <w:tc>
          <w:tcPr>
            <w:tcW w:w="998" w:type="dxa"/>
            <w:tcBorders>
              <w:top w:val="single" w:sz="4" w:space="0" w:color="auto"/>
              <w:left w:val="nil"/>
              <w:bottom w:val="single" w:sz="4" w:space="0" w:color="auto"/>
              <w:right w:val="single" w:sz="4" w:space="0" w:color="auto"/>
            </w:tcBorders>
            <w:vAlign w:val="center"/>
            <w:hideMark/>
          </w:tcPr>
          <w:p w14:paraId="35BFFCB2" w14:textId="69211EC6" w:rsidR="003F6C6D" w:rsidRPr="00E53BEC" w:rsidRDefault="003F6C6D" w:rsidP="005E6406">
            <w:pPr>
              <w:suppressAutoHyphens w:val="0"/>
              <w:jc w:val="center"/>
              <w:rPr>
                <w:rFonts w:eastAsia="Calibri"/>
                <w:lang w:val="en-US" w:eastAsia="en-US"/>
              </w:rPr>
            </w:pPr>
            <w:r w:rsidRPr="00E53BEC">
              <w:rPr>
                <w:rFonts w:eastAsia="Calibri"/>
                <w:lang w:val="en-US" w:eastAsia="en-US"/>
              </w:rPr>
              <w:t>2012</w:t>
            </w:r>
          </w:p>
        </w:tc>
        <w:tc>
          <w:tcPr>
            <w:tcW w:w="3969" w:type="dxa"/>
            <w:tcBorders>
              <w:top w:val="single" w:sz="4" w:space="0" w:color="auto"/>
              <w:left w:val="single" w:sz="4" w:space="0" w:color="auto"/>
              <w:bottom w:val="single" w:sz="4" w:space="0" w:color="auto"/>
              <w:right w:val="single" w:sz="4" w:space="0" w:color="auto"/>
            </w:tcBorders>
            <w:vAlign w:val="center"/>
            <w:hideMark/>
          </w:tcPr>
          <w:p w14:paraId="214E144E" w14:textId="77777777" w:rsidR="003F6C6D" w:rsidRDefault="003F6C6D" w:rsidP="005E6406">
            <w:pPr>
              <w:suppressAutoHyphens w:val="0"/>
              <w:jc w:val="center"/>
              <w:rPr>
                <w:rFonts w:eastAsia="Calibri"/>
                <w:lang w:eastAsia="en-US"/>
              </w:rPr>
            </w:pPr>
            <w:r>
              <w:rPr>
                <w:rFonts w:eastAsia="Calibri"/>
                <w:lang w:eastAsia="en-US"/>
              </w:rPr>
              <w:t>Análise de sustentabilidade ambiental: estudo na biblioteca de uma universidade pública federal.</w:t>
            </w:r>
          </w:p>
        </w:tc>
        <w:tc>
          <w:tcPr>
            <w:tcW w:w="1275" w:type="dxa"/>
            <w:tcBorders>
              <w:top w:val="single" w:sz="4" w:space="0" w:color="auto"/>
              <w:left w:val="single" w:sz="4" w:space="0" w:color="auto"/>
              <w:bottom w:val="single" w:sz="4" w:space="0" w:color="auto"/>
              <w:right w:val="single" w:sz="4" w:space="0" w:color="auto"/>
            </w:tcBorders>
            <w:vAlign w:val="center"/>
            <w:hideMark/>
          </w:tcPr>
          <w:p w14:paraId="4B6DAD6E" w14:textId="77777777" w:rsidR="003F6C6D" w:rsidRDefault="003F6C6D" w:rsidP="005E6406">
            <w:pPr>
              <w:suppressAutoHyphens w:val="0"/>
              <w:jc w:val="center"/>
              <w:rPr>
                <w:rFonts w:eastAsia="Calibri"/>
                <w:lang w:eastAsia="en-US"/>
              </w:rPr>
            </w:pPr>
            <w:r>
              <w:rPr>
                <w:rFonts w:eastAsia="Calibri"/>
                <w:lang w:eastAsia="en-US"/>
              </w:rPr>
              <w:t>Congresso Periódico</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9A33E89" w14:textId="77777777" w:rsidR="003F6C6D" w:rsidRDefault="003F6C6D" w:rsidP="005E6406">
            <w:pPr>
              <w:suppressAutoHyphens w:val="0"/>
              <w:jc w:val="center"/>
              <w:rPr>
                <w:rFonts w:eastAsia="Calibri"/>
                <w:lang w:eastAsia="en-US"/>
              </w:rPr>
            </w:pPr>
            <w:r>
              <w:rPr>
                <w:rFonts w:eastAsia="Calibri"/>
                <w:lang w:eastAsia="en-US"/>
              </w:rPr>
              <w:t>Cont. e R.S.</w:t>
            </w:r>
          </w:p>
        </w:tc>
        <w:tc>
          <w:tcPr>
            <w:tcW w:w="1699" w:type="dxa"/>
            <w:tcBorders>
              <w:top w:val="single" w:sz="4" w:space="0" w:color="auto"/>
              <w:left w:val="single" w:sz="4" w:space="0" w:color="auto"/>
              <w:bottom w:val="single" w:sz="4" w:space="0" w:color="auto"/>
              <w:right w:val="nil"/>
            </w:tcBorders>
            <w:vAlign w:val="center"/>
            <w:hideMark/>
          </w:tcPr>
          <w:p w14:paraId="16A2E4FD" w14:textId="77777777" w:rsidR="003F6C6D" w:rsidRDefault="003F6C6D" w:rsidP="005E6406">
            <w:pPr>
              <w:suppressAutoHyphens w:val="0"/>
              <w:jc w:val="center"/>
              <w:rPr>
                <w:rFonts w:eastAsia="Calibri"/>
                <w:lang w:eastAsia="en-US"/>
              </w:rPr>
            </w:pPr>
            <w:r>
              <w:rPr>
                <w:rFonts w:eastAsia="Calibri"/>
                <w:lang w:eastAsia="en-US"/>
              </w:rPr>
              <w:t>Gestão</w:t>
            </w:r>
          </w:p>
          <w:p w14:paraId="5F3DF781" w14:textId="77777777" w:rsidR="003F6C6D" w:rsidRDefault="003F6C6D" w:rsidP="005E6406">
            <w:pPr>
              <w:suppressAutoHyphens w:val="0"/>
              <w:jc w:val="center"/>
              <w:rPr>
                <w:rFonts w:eastAsia="Calibri"/>
                <w:lang w:eastAsia="en-US"/>
              </w:rPr>
            </w:pPr>
            <w:proofErr w:type="spellStart"/>
            <w:r>
              <w:rPr>
                <w:rFonts w:eastAsia="Calibri"/>
                <w:lang w:eastAsia="en-US"/>
              </w:rPr>
              <w:t>Quali</w:t>
            </w:r>
            <w:proofErr w:type="spellEnd"/>
          </w:p>
          <w:p w14:paraId="023781E0" w14:textId="251C2E99" w:rsidR="00F958C4" w:rsidRDefault="00F958C4" w:rsidP="005E6406">
            <w:pPr>
              <w:suppressAutoHyphens w:val="0"/>
              <w:jc w:val="center"/>
              <w:rPr>
                <w:rFonts w:eastAsia="Calibri"/>
                <w:lang w:eastAsia="en-US"/>
              </w:rPr>
            </w:pPr>
            <w:r>
              <w:rPr>
                <w:rFonts w:eastAsia="Calibri"/>
                <w:lang w:eastAsia="en-US"/>
              </w:rPr>
              <w:t>Não há citações</w:t>
            </w:r>
          </w:p>
        </w:tc>
      </w:tr>
      <w:tr w:rsidR="003F6C6D" w14:paraId="4577538F" w14:textId="77777777" w:rsidTr="004974B6">
        <w:trPr>
          <w:trHeight w:val="20"/>
          <w:jc w:val="center"/>
        </w:trPr>
        <w:tc>
          <w:tcPr>
            <w:tcW w:w="998" w:type="dxa"/>
            <w:tcBorders>
              <w:top w:val="single" w:sz="4" w:space="0" w:color="auto"/>
              <w:left w:val="nil"/>
              <w:bottom w:val="single" w:sz="4" w:space="0" w:color="auto"/>
              <w:right w:val="single" w:sz="4" w:space="0" w:color="auto"/>
            </w:tcBorders>
            <w:vAlign w:val="center"/>
            <w:hideMark/>
          </w:tcPr>
          <w:p w14:paraId="4E72AA8D" w14:textId="3CEFC275" w:rsidR="003F6C6D" w:rsidRPr="00E53BEC" w:rsidRDefault="003F6C6D" w:rsidP="005E6406">
            <w:pPr>
              <w:suppressAutoHyphens w:val="0"/>
              <w:jc w:val="center"/>
              <w:rPr>
                <w:rFonts w:eastAsia="Calibri"/>
                <w:lang w:val="en-US" w:eastAsia="en-US"/>
              </w:rPr>
            </w:pPr>
            <w:r w:rsidRPr="00E53BEC">
              <w:rPr>
                <w:rFonts w:eastAsia="Calibri"/>
                <w:lang w:val="en-US" w:eastAsia="en-US"/>
              </w:rPr>
              <w:t>2012</w:t>
            </w:r>
          </w:p>
        </w:tc>
        <w:tc>
          <w:tcPr>
            <w:tcW w:w="3969" w:type="dxa"/>
            <w:tcBorders>
              <w:top w:val="single" w:sz="4" w:space="0" w:color="auto"/>
              <w:left w:val="single" w:sz="4" w:space="0" w:color="auto"/>
              <w:bottom w:val="single" w:sz="4" w:space="0" w:color="auto"/>
              <w:right w:val="single" w:sz="4" w:space="0" w:color="auto"/>
            </w:tcBorders>
            <w:vAlign w:val="center"/>
            <w:hideMark/>
          </w:tcPr>
          <w:p w14:paraId="2005CE26" w14:textId="77777777" w:rsidR="003F6C6D" w:rsidRDefault="003F6C6D" w:rsidP="005E6406">
            <w:pPr>
              <w:suppressAutoHyphens w:val="0"/>
              <w:jc w:val="center"/>
              <w:rPr>
                <w:rFonts w:eastAsia="Calibri"/>
                <w:lang w:eastAsia="en-US"/>
              </w:rPr>
            </w:pPr>
            <w:r>
              <w:rPr>
                <w:rFonts w:eastAsia="Calibri"/>
                <w:lang w:eastAsia="en-US"/>
              </w:rPr>
              <w:t>Responsabilidade ambiental: reciclagem e reutilização de garrafas PET.</w:t>
            </w:r>
          </w:p>
        </w:tc>
        <w:tc>
          <w:tcPr>
            <w:tcW w:w="1275" w:type="dxa"/>
            <w:tcBorders>
              <w:top w:val="single" w:sz="4" w:space="0" w:color="auto"/>
              <w:left w:val="single" w:sz="4" w:space="0" w:color="auto"/>
              <w:bottom w:val="single" w:sz="4" w:space="0" w:color="auto"/>
              <w:right w:val="single" w:sz="4" w:space="0" w:color="auto"/>
            </w:tcBorders>
            <w:vAlign w:val="center"/>
            <w:hideMark/>
          </w:tcPr>
          <w:p w14:paraId="19C24300" w14:textId="77777777" w:rsidR="003F6C6D" w:rsidRDefault="003F6C6D" w:rsidP="005E6406">
            <w:pPr>
              <w:suppressAutoHyphens w:val="0"/>
              <w:jc w:val="center"/>
              <w:rPr>
                <w:rFonts w:eastAsia="Calibri"/>
                <w:lang w:eastAsia="en-US"/>
              </w:rPr>
            </w:pPr>
            <w:r>
              <w:rPr>
                <w:rFonts w:eastAsia="Calibri"/>
                <w:lang w:eastAsia="en-US"/>
              </w:rPr>
              <w:t>Periódico</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C911D82" w14:textId="77777777" w:rsidR="003F6C6D" w:rsidRDefault="003F6C6D" w:rsidP="005E6406">
            <w:pPr>
              <w:suppressAutoHyphens w:val="0"/>
              <w:jc w:val="center"/>
              <w:rPr>
                <w:rFonts w:eastAsia="Calibri"/>
                <w:lang w:eastAsia="en-US"/>
              </w:rPr>
            </w:pPr>
            <w:r>
              <w:rPr>
                <w:rFonts w:eastAsia="Calibri"/>
                <w:lang w:eastAsia="en-US"/>
              </w:rPr>
              <w:t>Cont. e R.S.</w:t>
            </w:r>
          </w:p>
        </w:tc>
        <w:tc>
          <w:tcPr>
            <w:tcW w:w="1699" w:type="dxa"/>
            <w:tcBorders>
              <w:top w:val="single" w:sz="4" w:space="0" w:color="auto"/>
              <w:left w:val="single" w:sz="4" w:space="0" w:color="auto"/>
              <w:bottom w:val="single" w:sz="4" w:space="0" w:color="auto"/>
              <w:right w:val="nil"/>
            </w:tcBorders>
            <w:vAlign w:val="center"/>
            <w:hideMark/>
          </w:tcPr>
          <w:p w14:paraId="7625DB24" w14:textId="77777777" w:rsidR="003F6C6D" w:rsidRDefault="003F6C6D" w:rsidP="005E6406">
            <w:pPr>
              <w:suppressAutoHyphens w:val="0"/>
              <w:jc w:val="center"/>
              <w:rPr>
                <w:rFonts w:eastAsia="Calibri"/>
                <w:lang w:eastAsia="en-US"/>
              </w:rPr>
            </w:pPr>
            <w:r>
              <w:rPr>
                <w:rFonts w:eastAsia="Calibri"/>
                <w:lang w:eastAsia="en-US"/>
              </w:rPr>
              <w:t>Gestão</w:t>
            </w:r>
          </w:p>
          <w:p w14:paraId="53195333" w14:textId="77777777" w:rsidR="003F6C6D" w:rsidRDefault="003F6C6D" w:rsidP="005E6406">
            <w:pPr>
              <w:suppressAutoHyphens w:val="0"/>
              <w:jc w:val="center"/>
              <w:rPr>
                <w:rFonts w:eastAsia="Calibri"/>
                <w:lang w:eastAsia="en-US"/>
              </w:rPr>
            </w:pPr>
            <w:proofErr w:type="spellStart"/>
            <w:r>
              <w:rPr>
                <w:rFonts w:eastAsia="Calibri"/>
                <w:lang w:eastAsia="en-US"/>
              </w:rPr>
              <w:t>Quali</w:t>
            </w:r>
            <w:proofErr w:type="spellEnd"/>
          </w:p>
          <w:p w14:paraId="2554E8E5" w14:textId="1BDB0AE2" w:rsidR="00F958C4" w:rsidRDefault="00F958C4" w:rsidP="005E6406">
            <w:pPr>
              <w:suppressAutoHyphens w:val="0"/>
              <w:jc w:val="center"/>
              <w:rPr>
                <w:rFonts w:eastAsia="Calibri"/>
                <w:highlight w:val="yellow"/>
                <w:lang w:eastAsia="en-US"/>
              </w:rPr>
            </w:pPr>
            <w:r>
              <w:rPr>
                <w:rFonts w:eastAsia="Calibri"/>
                <w:lang w:eastAsia="en-US"/>
              </w:rPr>
              <w:t>Citado por 2</w:t>
            </w:r>
          </w:p>
        </w:tc>
      </w:tr>
      <w:tr w:rsidR="003F6C6D" w14:paraId="37108328" w14:textId="77777777" w:rsidTr="004974B6">
        <w:trPr>
          <w:trHeight w:val="20"/>
          <w:jc w:val="center"/>
        </w:trPr>
        <w:tc>
          <w:tcPr>
            <w:tcW w:w="998" w:type="dxa"/>
            <w:tcBorders>
              <w:top w:val="single" w:sz="4" w:space="0" w:color="auto"/>
              <w:left w:val="nil"/>
              <w:bottom w:val="single" w:sz="4" w:space="0" w:color="auto"/>
              <w:right w:val="single" w:sz="4" w:space="0" w:color="auto"/>
            </w:tcBorders>
            <w:vAlign w:val="center"/>
            <w:hideMark/>
          </w:tcPr>
          <w:p w14:paraId="0DCD81E6" w14:textId="55C30AEC" w:rsidR="003F6C6D" w:rsidRDefault="003F6C6D" w:rsidP="005E6406">
            <w:pPr>
              <w:suppressAutoHyphens w:val="0"/>
              <w:jc w:val="center"/>
              <w:rPr>
                <w:rFonts w:eastAsia="Calibri"/>
                <w:lang w:eastAsia="en-US"/>
              </w:rPr>
            </w:pPr>
            <w:r>
              <w:rPr>
                <w:rFonts w:eastAsia="Calibri"/>
                <w:lang w:eastAsia="en-US"/>
              </w:rPr>
              <w:t>2012</w:t>
            </w:r>
          </w:p>
        </w:tc>
        <w:tc>
          <w:tcPr>
            <w:tcW w:w="3969" w:type="dxa"/>
            <w:tcBorders>
              <w:top w:val="single" w:sz="4" w:space="0" w:color="auto"/>
              <w:left w:val="single" w:sz="4" w:space="0" w:color="auto"/>
              <w:bottom w:val="single" w:sz="4" w:space="0" w:color="auto"/>
              <w:right w:val="single" w:sz="4" w:space="0" w:color="auto"/>
            </w:tcBorders>
            <w:vAlign w:val="center"/>
            <w:hideMark/>
          </w:tcPr>
          <w:p w14:paraId="1FFD0C14" w14:textId="77777777" w:rsidR="003F6C6D" w:rsidRDefault="003F6C6D" w:rsidP="005E6406">
            <w:pPr>
              <w:suppressAutoHyphens w:val="0"/>
              <w:jc w:val="center"/>
              <w:rPr>
                <w:rFonts w:eastAsia="Calibri"/>
                <w:lang w:eastAsia="en-US"/>
              </w:rPr>
            </w:pPr>
            <w:r>
              <w:rPr>
                <w:rFonts w:eastAsia="Calibri"/>
                <w:lang w:eastAsia="en-US"/>
              </w:rPr>
              <w:t>Análise de sustentabilidade ambiental em uma biblioteca universitária.</w:t>
            </w:r>
          </w:p>
        </w:tc>
        <w:tc>
          <w:tcPr>
            <w:tcW w:w="1275" w:type="dxa"/>
            <w:tcBorders>
              <w:top w:val="single" w:sz="4" w:space="0" w:color="auto"/>
              <w:left w:val="single" w:sz="4" w:space="0" w:color="auto"/>
              <w:bottom w:val="single" w:sz="4" w:space="0" w:color="auto"/>
              <w:right w:val="single" w:sz="4" w:space="0" w:color="auto"/>
            </w:tcBorders>
            <w:vAlign w:val="center"/>
            <w:hideMark/>
          </w:tcPr>
          <w:p w14:paraId="49C52598" w14:textId="77777777" w:rsidR="003F6C6D" w:rsidRDefault="003F6C6D" w:rsidP="005E6406">
            <w:pPr>
              <w:suppressAutoHyphens w:val="0"/>
              <w:jc w:val="center"/>
              <w:rPr>
                <w:rFonts w:eastAsia="Calibri"/>
                <w:lang w:eastAsia="en-US"/>
              </w:rPr>
            </w:pPr>
            <w:r>
              <w:rPr>
                <w:rFonts w:eastAsia="Calibri"/>
                <w:lang w:eastAsia="en-US"/>
              </w:rPr>
              <w:t>Congresso Periódico</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B401941" w14:textId="77777777" w:rsidR="003F6C6D" w:rsidRDefault="003F6C6D" w:rsidP="005E6406">
            <w:pPr>
              <w:suppressAutoHyphens w:val="0"/>
              <w:jc w:val="center"/>
              <w:rPr>
                <w:rFonts w:eastAsia="Calibri"/>
                <w:lang w:eastAsia="en-US"/>
              </w:rPr>
            </w:pPr>
            <w:r>
              <w:rPr>
                <w:rFonts w:eastAsia="Calibri"/>
                <w:lang w:eastAsia="en-US"/>
              </w:rPr>
              <w:t>Cont. e R.S.</w:t>
            </w:r>
          </w:p>
        </w:tc>
        <w:tc>
          <w:tcPr>
            <w:tcW w:w="1699" w:type="dxa"/>
            <w:tcBorders>
              <w:top w:val="single" w:sz="4" w:space="0" w:color="auto"/>
              <w:left w:val="single" w:sz="4" w:space="0" w:color="auto"/>
              <w:bottom w:val="single" w:sz="4" w:space="0" w:color="auto"/>
              <w:right w:val="nil"/>
            </w:tcBorders>
            <w:vAlign w:val="center"/>
            <w:hideMark/>
          </w:tcPr>
          <w:p w14:paraId="69A61B51" w14:textId="77777777" w:rsidR="00DF2374" w:rsidRDefault="003F6C6D" w:rsidP="005E6406">
            <w:pPr>
              <w:suppressAutoHyphens w:val="0"/>
              <w:jc w:val="center"/>
              <w:rPr>
                <w:rFonts w:eastAsia="Calibri"/>
                <w:lang w:eastAsia="en-US"/>
              </w:rPr>
            </w:pPr>
            <w:r>
              <w:rPr>
                <w:rFonts w:eastAsia="Calibri"/>
                <w:lang w:eastAsia="en-US"/>
              </w:rPr>
              <w:t xml:space="preserve">Gestão </w:t>
            </w:r>
          </w:p>
          <w:p w14:paraId="7001870A" w14:textId="2472D8A1" w:rsidR="003F6C6D" w:rsidRDefault="003F6C6D" w:rsidP="005E6406">
            <w:pPr>
              <w:suppressAutoHyphens w:val="0"/>
              <w:jc w:val="center"/>
              <w:rPr>
                <w:rFonts w:eastAsia="Calibri"/>
                <w:lang w:eastAsia="en-US"/>
              </w:rPr>
            </w:pPr>
            <w:proofErr w:type="spellStart"/>
            <w:r>
              <w:rPr>
                <w:rFonts w:eastAsia="Calibri"/>
                <w:lang w:eastAsia="en-US"/>
              </w:rPr>
              <w:t>Quali</w:t>
            </w:r>
            <w:proofErr w:type="spellEnd"/>
          </w:p>
          <w:p w14:paraId="55158EB4" w14:textId="5C025B01" w:rsidR="00F958C4" w:rsidRDefault="00F958C4" w:rsidP="005E6406">
            <w:pPr>
              <w:suppressAutoHyphens w:val="0"/>
              <w:jc w:val="center"/>
              <w:rPr>
                <w:rFonts w:eastAsia="Calibri"/>
                <w:highlight w:val="yellow"/>
                <w:lang w:eastAsia="en-US"/>
              </w:rPr>
            </w:pPr>
            <w:r>
              <w:rPr>
                <w:rFonts w:eastAsia="Calibri"/>
                <w:lang w:eastAsia="en-US"/>
              </w:rPr>
              <w:t>Citado por 1</w:t>
            </w:r>
          </w:p>
        </w:tc>
      </w:tr>
      <w:tr w:rsidR="003F6C6D" w14:paraId="6B9FF472" w14:textId="77777777" w:rsidTr="004974B6">
        <w:trPr>
          <w:trHeight w:val="20"/>
          <w:jc w:val="center"/>
        </w:trPr>
        <w:tc>
          <w:tcPr>
            <w:tcW w:w="998" w:type="dxa"/>
            <w:tcBorders>
              <w:top w:val="single" w:sz="4" w:space="0" w:color="auto"/>
              <w:left w:val="nil"/>
              <w:bottom w:val="single" w:sz="4" w:space="0" w:color="auto"/>
              <w:right w:val="single" w:sz="4" w:space="0" w:color="auto"/>
            </w:tcBorders>
            <w:vAlign w:val="center"/>
            <w:hideMark/>
          </w:tcPr>
          <w:p w14:paraId="0F84615D" w14:textId="427E3FEF" w:rsidR="003F6C6D" w:rsidRDefault="003F6C6D" w:rsidP="005E6406">
            <w:pPr>
              <w:suppressAutoHyphens w:val="0"/>
              <w:jc w:val="center"/>
              <w:rPr>
                <w:rFonts w:eastAsia="Calibri"/>
                <w:lang w:eastAsia="en-US"/>
              </w:rPr>
            </w:pPr>
            <w:r>
              <w:rPr>
                <w:rFonts w:eastAsia="Calibri"/>
                <w:lang w:eastAsia="en-US"/>
              </w:rPr>
              <w:t>2012</w:t>
            </w:r>
          </w:p>
        </w:tc>
        <w:tc>
          <w:tcPr>
            <w:tcW w:w="3969" w:type="dxa"/>
            <w:tcBorders>
              <w:top w:val="single" w:sz="4" w:space="0" w:color="auto"/>
              <w:left w:val="single" w:sz="4" w:space="0" w:color="auto"/>
              <w:bottom w:val="single" w:sz="4" w:space="0" w:color="auto"/>
              <w:right w:val="single" w:sz="4" w:space="0" w:color="auto"/>
            </w:tcBorders>
            <w:vAlign w:val="center"/>
            <w:hideMark/>
          </w:tcPr>
          <w:p w14:paraId="6497D95E" w14:textId="77777777" w:rsidR="003F6C6D" w:rsidRDefault="003F6C6D" w:rsidP="005E6406">
            <w:pPr>
              <w:suppressAutoHyphens w:val="0"/>
              <w:jc w:val="center"/>
              <w:rPr>
                <w:rFonts w:eastAsia="Calibri"/>
                <w:lang w:eastAsia="en-US"/>
              </w:rPr>
            </w:pPr>
            <w:r>
              <w:rPr>
                <w:rFonts w:eastAsia="Calibri"/>
                <w:lang w:eastAsia="en-US"/>
              </w:rPr>
              <w:t>Sustentabilidade ambiental analisada da parte de uma empresa do setor elétrico.</w:t>
            </w:r>
          </w:p>
        </w:tc>
        <w:tc>
          <w:tcPr>
            <w:tcW w:w="1275" w:type="dxa"/>
            <w:tcBorders>
              <w:top w:val="single" w:sz="4" w:space="0" w:color="auto"/>
              <w:left w:val="single" w:sz="4" w:space="0" w:color="auto"/>
              <w:bottom w:val="single" w:sz="4" w:space="0" w:color="auto"/>
              <w:right w:val="single" w:sz="4" w:space="0" w:color="auto"/>
            </w:tcBorders>
            <w:vAlign w:val="center"/>
            <w:hideMark/>
          </w:tcPr>
          <w:p w14:paraId="307AC7E9" w14:textId="77777777" w:rsidR="003F6C6D" w:rsidRDefault="003F6C6D" w:rsidP="005E6406">
            <w:pPr>
              <w:suppressAutoHyphens w:val="0"/>
              <w:jc w:val="center"/>
              <w:rPr>
                <w:rFonts w:eastAsia="Calibri"/>
                <w:lang w:eastAsia="en-US"/>
              </w:rPr>
            </w:pPr>
            <w:r>
              <w:rPr>
                <w:rFonts w:eastAsia="Calibri"/>
                <w:lang w:eastAsia="en-US"/>
              </w:rPr>
              <w:t>Periódico</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1540A89" w14:textId="77777777" w:rsidR="003F6C6D" w:rsidRDefault="003F6C6D" w:rsidP="005E6406">
            <w:pPr>
              <w:suppressAutoHyphens w:val="0"/>
              <w:jc w:val="center"/>
              <w:rPr>
                <w:rFonts w:eastAsia="Calibri"/>
                <w:lang w:eastAsia="en-US"/>
              </w:rPr>
            </w:pPr>
            <w:r>
              <w:rPr>
                <w:rFonts w:eastAsia="Calibri"/>
                <w:lang w:eastAsia="en-US"/>
              </w:rPr>
              <w:t>Cont. e R.S.</w:t>
            </w:r>
          </w:p>
        </w:tc>
        <w:tc>
          <w:tcPr>
            <w:tcW w:w="1699" w:type="dxa"/>
            <w:tcBorders>
              <w:top w:val="single" w:sz="4" w:space="0" w:color="auto"/>
              <w:left w:val="single" w:sz="4" w:space="0" w:color="auto"/>
              <w:bottom w:val="single" w:sz="4" w:space="0" w:color="auto"/>
              <w:right w:val="nil"/>
            </w:tcBorders>
            <w:vAlign w:val="center"/>
            <w:hideMark/>
          </w:tcPr>
          <w:p w14:paraId="64ED6909" w14:textId="77777777" w:rsidR="00DF2374" w:rsidRDefault="003F6C6D" w:rsidP="005E6406">
            <w:pPr>
              <w:suppressAutoHyphens w:val="0"/>
              <w:jc w:val="center"/>
              <w:rPr>
                <w:rFonts w:eastAsia="Calibri"/>
                <w:lang w:eastAsia="en-US"/>
              </w:rPr>
            </w:pPr>
            <w:r>
              <w:rPr>
                <w:rFonts w:eastAsia="Calibri"/>
                <w:lang w:eastAsia="en-US"/>
              </w:rPr>
              <w:t xml:space="preserve">Gestão </w:t>
            </w:r>
          </w:p>
          <w:p w14:paraId="1083D09E" w14:textId="02E3623A" w:rsidR="003F6C6D" w:rsidRDefault="003F6C6D" w:rsidP="005E6406">
            <w:pPr>
              <w:suppressAutoHyphens w:val="0"/>
              <w:jc w:val="center"/>
              <w:rPr>
                <w:rFonts w:eastAsia="Calibri"/>
                <w:lang w:eastAsia="en-US"/>
              </w:rPr>
            </w:pPr>
            <w:proofErr w:type="spellStart"/>
            <w:r>
              <w:rPr>
                <w:rFonts w:eastAsia="Calibri"/>
                <w:lang w:eastAsia="en-US"/>
              </w:rPr>
              <w:t>Quali</w:t>
            </w:r>
            <w:proofErr w:type="spellEnd"/>
          </w:p>
          <w:p w14:paraId="40252241" w14:textId="77871C90" w:rsidR="00F958C4" w:rsidRDefault="00F958C4" w:rsidP="005E6406">
            <w:pPr>
              <w:suppressAutoHyphens w:val="0"/>
              <w:jc w:val="center"/>
              <w:rPr>
                <w:rFonts w:eastAsia="Calibri"/>
                <w:lang w:eastAsia="en-US"/>
              </w:rPr>
            </w:pPr>
            <w:r>
              <w:rPr>
                <w:rFonts w:eastAsia="Calibri"/>
                <w:lang w:eastAsia="en-US"/>
              </w:rPr>
              <w:t>Citado por 1</w:t>
            </w:r>
          </w:p>
        </w:tc>
      </w:tr>
      <w:tr w:rsidR="003F6C6D" w14:paraId="29722A07" w14:textId="77777777" w:rsidTr="004974B6">
        <w:trPr>
          <w:trHeight w:val="20"/>
          <w:jc w:val="center"/>
        </w:trPr>
        <w:tc>
          <w:tcPr>
            <w:tcW w:w="998" w:type="dxa"/>
            <w:tcBorders>
              <w:top w:val="single" w:sz="4" w:space="0" w:color="auto"/>
              <w:left w:val="nil"/>
              <w:bottom w:val="single" w:sz="4" w:space="0" w:color="auto"/>
              <w:right w:val="single" w:sz="4" w:space="0" w:color="auto"/>
            </w:tcBorders>
            <w:vAlign w:val="center"/>
            <w:hideMark/>
          </w:tcPr>
          <w:p w14:paraId="7271BBA3" w14:textId="48FA2A82" w:rsidR="003F6C6D" w:rsidRDefault="003F6C6D" w:rsidP="005E6406">
            <w:pPr>
              <w:suppressAutoHyphens w:val="0"/>
              <w:jc w:val="center"/>
              <w:rPr>
                <w:rFonts w:eastAsia="Calibri"/>
                <w:lang w:eastAsia="en-US"/>
              </w:rPr>
            </w:pPr>
            <w:r>
              <w:rPr>
                <w:rFonts w:eastAsia="Calibri"/>
                <w:lang w:eastAsia="en-US"/>
              </w:rPr>
              <w:t xml:space="preserve"> 2008</w:t>
            </w:r>
          </w:p>
        </w:tc>
        <w:tc>
          <w:tcPr>
            <w:tcW w:w="3969" w:type="dxa"/>
            <w:tcBorders>
              <w:top w:val="single" w:sz="4" w:space="0" w:color="auto"/>
              <w:left w:val="single" w:sz="4" w:space="0" w:color="auto"/>
              <w:bottom w:val="single" w:sz="4" w:space="0" w:color="auto"/>
              <w:right w:val="single" w:sz="4" w:space="0" w:color="auto"/>
            </w:tcBorders>
            <w:vAlign w:val="center"/>
            <w:hideMark/>
          </w:tcPr>
          <w:p w14:paraId="103850BB" w14:textId="77777777" w:rsidR="003F6C6D" w:rsidRDefault="003F6C6D" w:rsidP="005E6406">
            <w:pPr>
              <w:suppressAutoHyphens w:val="0"/>
              <w:jc w:val="center"/>
              <w:rPr>
                <w:rFonts w:eastAsia="Calibri"/>
                <w:lang w:eastAsia="en-US"/>
              </w:rPr>
            </w:pPr>
            <w:r>
              <w:rPr>
                <w:rFonts w:eastAsia="Calibri"/>
                <w:lang w:eastAsia="en-US"/>
              </w:rPr>
              <w:t>A Gestão da Prefeitura Municipal de Florianópolis quanto ao Meio Ambiente com o auxílio da Contabilidade e Controladoria Ambiental.</w:t>
            </w:r>
          </w:p>
        </w:tc>
        <w:tc>
          <w:tcPr>
            <w:tcW w:w="1275" w:type="dxa"/>
            <w:tcBorders>
              <w:top w:val="single" w:sz="4" w:space="0" w:color="auto"/>
              <w:left w:val="single" w:sz="4" w:space="0" w:color="auto"/>
              <w:bottom w:val="single" w:sz="4" w:space="0" w:color="auto"/>
              <w:right w:val="single" w:sz="4" w:space="0" w:color="auto"/>
            </w:tcBorders>
            <w:vAlign w:val="center"/>
            <w:hideMark/>
          </w:tcPr>
          <w:p w14:paraId="5B7DDACB" w14:textId="77777777" w:rsidR="003F6C6D" w:rsidRDefault="003F6C6D" w:rsidP="005E6406">
            <w:pPr>
              <w:suppressAutoHyphens w:val="0"/>
              <w:jc w:val="center"/>
              <w:rPr>
                <w:rFonts w:eastAsia="Calibri"/>
                <w:lang w:eastAsia="en-US"/>
              </w:rPr>
            </w:pPr>
            <w:r>
              <w:rPr>
                <w:rFonts w:eastAsia="Calibri"/>
                <w:lang w:eastAsia="en-US"/>
              </w:rPr>
              <w:t>Congresso</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63F74D1" w14:textId="77777777" w:rsidR="003F6C6D" w:rsidRDefault="003F6C6D" w:rsidP="005E6406">
            <w:pPr>
              <w:suppressAutoHyphens w:val="0"/>
              <w:jc w:val="center"/>
              <w:rPr>
                <w:rFonts w:eastAsia="Calibri"/>
                <w:lang w:eastAsia="en-US"/>
              </w:rPr>
            </w:pPr>
            <w:r>
              <w:rPr>
                <w:rFonts w:eastAsia="Calibri"/>
                <w:lang w:eastAsia="en-US"/>
              </w:rPr>
              <w:t>Tóp. Esp.  Cont. III</w:t>
            </w:r>
          </w:p>
        </w:tc>
        <w:tc>
          <w:tcPr>
            <w:tcW w:w="1699" w:type="dxa"/>
            <w:tcBorders>
              <w:top w:val="single" w:sz="4" w:space="0" w:color="auto"/>
              <w:left w:val="single" w:sz="4" w:space="0" w:color="auto"/>
              <w:bottom w:val="single" w:sz="4" w:space="0" w:color="auto"/>
              <w:right w:val="nil"/>
            </w:tcBorders>
            <w:vAlign w:val="center"/>
            <w:hideMark/>
          </w:tcPr>
          <w:p w14:paraId="683C0A62" w14:textId="77777777" w:rsidR="00DF2374" w:rsidRDefault="003F6C6D" w:rsidP="005E6406">
            <w:pPr>
              <w:suppressAutoHyphens w:val="0"/>
              <w:jc w:val="center"/>
              <w:rPr>
                <w:rFonts w:eastAsia="Calibri"/>
                <w:lang w:eastAsia="en-US"/>
              </w:rPr>
            </w:pPr>
            <w:r>
              <w:rPr>
                <w:rFonts w:eastAsia="Calibri"/>
                <w:lang w:eastAsia="en-US"/>
              </w:rPr>
              <w:t>Gestão</w:t>
            </w:r>
          </w:p>
          <w:p w14:paraId="5148BC94" w14:textId="06612BD0" w:rsidR="003F6C6D" w:rsidRDefault="003F6C6D" w:rsidP="005E6406">
            <w:pPr>
              <w:suppressAutoHyphens w:val="0"/>
              <w:jc w:val="center"/>
              <w:rPr>
                <w:rFonts w:eastAsia="Calibri"/>
                <w:lang w:eastAsia="en-US"/>
              </w:rPr>
            </w:pPr>
            <w:r>
              <w:rPr>
                <w:rFonts w:eastAsia="Calibri"/>
                <w:lang w:eastAsia="en-US"/>
              </w:rPr>
              <w:t xml:space="preserve"> </w:t>
            </w:r>
            <w:proofErr w:type="spellStart"/>
            <w:r>
              <w:rPr>
                <w:rFonts w:eastAsia="Calibri"/>
                <w:lang w:eastAsia="en-US"/>
              </w:rPr>
              <w:t>Quali</w:t>
            </w:r>
            <w:proofErr w:type="spellEnd"/>
            <w:r>
              <w:rPr>
                <w:rFonts w:eastAsia="Calibri"/>
                <w:lang w:eastAsia="en-US"/>
              </w:rPr>
              <w:t>/</w:t>
            </w:r>
            <w:r w:rsidR="00DF2374">
              <w:rPr>
                <w:rFonts w:eastAsia="Calibri"/>
                <w:lang w:eastAsia="en-US"/>
              </w:rPr>
              <w:t xml:space="preserve"> </w:t>
            </w:r>
            <w:r>
              <w:rPr>
                <w:rFonts w:eastAsia="Calibri"/>
                <w:lang w:eastAsia="en-US"/>
              </w:rPr>
              <w:t>Quanti</w:t>
            </w:r>
          </w:p>
          <w:p w14:paraId="4FAFE1B1" w14:textId="56224513" w:rsidR="00F958C4" w:rsidRDefault="00F958C4" w:rsidP="005E6406">
            <w:pPr>
              <w:suppressAutoHyphens w:val="0"/>
              <w:jc w:val="center"/>
              <w:rPr>
                <w:rFonts w:eastAsia="Calibri"/>
                <w:lang w:eastAsia="en-US"/>
              </w:rPr>
            </w:pPr>
            <w:r>
              <w:rPr>
                <w:rFonts w:eastAsia="Calibri"/>
                <w:lang w:eastAsia="en-US"/>
              </w:rPr>
              <w:t>Citado por 5</w:t>
            </w:r>
          </w:p>
        </w:tc>
      </w:tr>
      <w:tr w:rsidR="003F6C6D" w14:paraId="3BD89BE0" w14:textId="77777777" w:rsidTr="004974B6">
        <w:trPr>
          <w:trHeight w:val="20"/>
          <w:jc w:val="center"/>
        </w:trPr>
        <w:tc>
          <w:tcPr>
            <w:tcW w:w="998" w:type="dxa"/>
            <w:tcBorders>
              <w:top w:val="single" w:sz="4" w:space="0" w:color="auto"/>
              <w:left w:val="nil"/>
              <w:bottom w:val="single" w:sz="4" w:space="0" w:color="auto"/>
              <w:right w:val="single" w:sz="4" w:space="0" w:color="auto"/>
            </w:tcBorders>
            <w:vAlign w:val="center"/>
            <w:hideMark/>
          </w:tcPr>
          <w:p w14:paraId="1BC32982" w14:textId="4A210A6F" w:rsidR="003F6C6D" w:rsidRDefault="003F6C6D" w:rsidP="005E6406">
            <w:pPr>
              <w:suppressAutoHyphens w:val="0"/>
              <w:jc w:val="center"/>
              <w:rPr>
                <w:rFonts w:eastAsia="Calibri"/>
                <w:lang w:eastAsia="en-US"/>
              </w:rPr>
            </w:pPr>
            <w:r>
              <w:rPr>
                <w:rFonts w:eastAsia="Calibri"/>
                <w:lang w:eastAsia="en-US"/>
              </w:rPr>
              <w:t>2008</w:t>
            </w:r>
          </w:p>
        </w:tc>
        <w:tc>
          <w:tcPr>
            <w:tcW w:w="3969" w:type="dxa"/>
            <w:tcBorders>
              <w:top w:val="single" w:sz="4" w:space="0" w:color="auto"/>
              <w:left w:val="single" w:sz="4" w:space="0" w:color="auto"/>
              <w:bottom w:val="single" w:sz="4" w:space="0" w:color="auto"/>
              <w:right w:val="single" w:sz="4" w:space="0" w:color="auto"/>
            </w:tcBorders>
            <w:vAlign w:val="center"/>
            <w:hideMark/>
          </w:tcPr>
          <w:p w14:paraId="291C2756" w14:textId="77777777" w:rsidR="003F6C6D" w:rsidRDefault="003F6C6D" w:rsidP="005E6406">
            <w:pPr>
              <w:suppressAutoHyphens w:val="0"/>
              <w:jc w:val="center"/>
              <w:rPr>
                <w:rFonts w:eastAsia="Calibri"/>
                <w:lang w:eastAsia="en-US"/>
              </w:rPr>
            </w:pPr>
            <w:r>
              <w:rPr>
                <w:rFonts w:eastAsia="Calibri"/>
                <w:lang w:eastAsia="en-US"/>
              </w:rPr>
              <w:t>Contabilidade e Auditoria ambiental como forma de Gestão: Um Estudo de caso de um Hospital.</w:t>
            </w:r>
          </w:p>
        </w:tc>
        <w:tc>
          <w:tcPr>
            <w:tcW w:w="1275" w:type="dxa"/>
            <w:tcBorders>
              <w:top w:val="single" w:sz="4" w:space="0" w:color="auto"/>
              <w:left w:val="single" w:sz="4" w:space="0" w:color="auto"/>
              <w:bottom w:val="single" w:sz="4" w:space="0" w:color="auto"/>
              <w:right w:val="single" w:sz="4" w:space="0" w:color="auto"/>
            </w:tcBorders>
            <w:vAlign w:val="center"/>
            <w:hideMark/>
          </w:tcPr>
          <w:p w14:paraId="381DD02E" w14:textId="77777777" w:rsidR="003F6C6D" w:rsidRDefault="003F6C6D" w:rsidP="005E6406">
            <w:pPr>
              <w:suppressAutoHyphens w:val="0"/>
              <w:jc w:val="center"/>
              <w:rPr>
                <w:rFonts w:eastAsia="Calibri"/>
                <w:lang w:eastAsia="en-US"/>
              </w:rPr>
            </w:pPr>
            <w:r>
              <w:rPr>
                <w:rFonts w:eastAsia="Calibri"/>
                <w:lang w:eastAsia="en-US"/>
              </w:rPr>
              <w:t>Congresso</w:t>
            </w:r>
          </w:p>
          <w:p w14:paraId="6AC8488E" w14:textId="77777777" w:rsidR="003F6C6D" w:rsidRDefault="003F6C6D" w:rsidP="005E6406">
            <w:pPr>
              <w:suppressAutoHyphens w:val="0"/>
              <w:jc w:val="center"/>
              <w:rPr>
                <w:rFonts w:eastAsia="Calibri"/>
                <w:lang w:eastAsia="en-US"/>
              </w:rPr>
            </w:pPr>
            <w:r>
              <w:rPr>
                <w:rFonts w:eastAsia="Calibri"/>
                <w:lang w:eastAsia="en-US"/>
              </w:rPr>
              <w:t>TCC</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094533E" w14:textId="77777777" w:rsidR="003F6C6D" w:rsidRDefault="003F6C6D" w:rsidP="005E6406">
            <w:pPr>
              <w:suppressAutoHyphens w:val="0"/>
              <w:jc w:val="center"/>
              <w:rPr>
                <w:rFonts w:eastAsia="Calibri"/>
                <w:lang w:eastAsia="en-US"/>
              </w:rPr>
            </w:pPr>
            <w:r>
              <w:rPr>
                <w:rFonts w:eastAsia="Calibri"/>
                <w:lang w:eastAsia="en-US"/>
              </w:rPr>
              <w:t>Tóp. Esp.  Cont. III</w:t>
            </w:r>
          </w:p>
        </w:tc>
        <w:tc>
          <w:tcPr>
            <w:tcW w:w="1699" w:type="dxa"/>
            <w:tcBorders>
              <w:top w:val="single" w:sz="4" w:space="0" w:color="auto"/>
              <w:left w:val="single" w:sz="4" w:space="0" w:color="auto"/>
              <w:bottom w:val="single" w:sz="4" w:space="0" w:color="auto"/>
              <w:right w:val="nil"/>
            </w:tcBorders>
            <w:vAlign w:val="center"/>
            <w:hideMark/>
          </w:tcPr>
          <w:p w14:paraId="2DC63686" w14:textId="77777777" w:rsidR="00DF2374" w:rsidRDefault="003F6C6D" w:rsidP="005E6406">
            <w:pPr>
              <w:suppressAutoHyphens w:val="0"/>
              <w:jc w:val="center"/>
              <w:rPr>
                <w:rFonts w:eastAsia="Calibri"/>
                <w:lang w:eastAsia="en-US"/>
              </w:rPr>
            </w:pPr>
            <w:r>
              <w:rPr>
                <w:rFonts w:eastAsia="Calibri"/>
                <w:lang w:eastAsia="en-US"/>
              </w:rPr>
              <w:t>Gestão</w:t>
            </w:r>
          </w:p>
          <w:p w14:paraId="63712C91" w14:textId="28268CAC" w:rsidR="003F6C6D" w:rsidRDefault="003F6C6D" w:rsidP="005E6406">
            <w:pPr>
              <w:suppressAutoHyphens w:val="0"/>
              <w:jc w:val="center"/>
              <w:rPr>
                <w:rFonts w:eastAsia="Calibri"/>
                <w:lang w:eastAsia="en-US"/>
              </w:rPr>
            </w:pPr>
            <w:r>
              <w:rPr>
                <w:rFonts w:eastAsia="Calibri"/>
                <w:lang w:eastAsia="en-US"/>
              </w:rPr>
              <w:t xml:space="preserve"> </w:t>
            </w:r>
            <w:proofErr w:type="spellStart"/>
            <w:r>
              <w:rPr>
                <w:rFonts w:eastAsia="Calibri"/>
                <w:lang w:eastAsia="en-US"/>
              </w:rPr>
              <w:t>Quali</w:t>
            </w:r>
            <w:proofErr w:type="spellEnd"/>
          </w:p>
          <w:p w14:paraId="754A3B7A" w14:textId="5CAF9794" w:rsidR="00F958C4" w:rsidRDefault="00F958C4" w:rsidP="005E6406">
            <w:pPr>
              <w:suppressAutoHyphens w:val="0"/>
              <w:jc w:val="center"/>
              <w:rPr>
                <w:rFonts w:eastAsia="Calibri"/>
                <w:lang w:eastAsia="en-US"/>
              </w:rPr>
            </w:pPr>
            <w:r>
              <w:rPr>
                <w:rFonts w:eastAsia="Calibri"/>
                <w:lang w:eastAsia="en-US"/>
              </w:rPr>
              <w:t>Citado por 17</w:t>
            </w:r>
          </w:p>
        </w:tc>
      </w:tr>
      <w:tr w:rsidR="003F6C6D" w14:paraId="0AB9579B" w14:textId="77777777" w:rsidTr="004974B6">
        <w:trPr>
          <w:trHeight w:val="20"/>
          <w:jc w:val="center"/>
        </w:trPr>
        <w:tc>
          <w:tcPr>
            <w:tcW w:w="998" w:type="dxa"/>
            <w:tcBorders>
              <w:top w:val="single" w:sz="4" w:space="0" w:color="auto"/>
              <w:left w:val="nil"/>
              <w:bottom w:val="single" w:sz="4" w:space="0" w:color="auto"/>
              <w:right w:val="single" w:sz="4" w:space="0" w:color="auto"/>
            </w:tcBorders>
            <w:vAlign w:val="center"/>
            <w:hideMark/>
          </w:tcPr>
          <w:p w14:paraId="7FE0B138" w14:textId="5BA96344" w:rsidR="003F6C6D" w:rsidRDefault="003F6C6D" w:rsidP="005E6406">
            <w:pPr>
              <w:suppressAutoHyphens w:val="0"/>
              <w:jc w:val="center"/>
              <w:rPr>
                <w:rFonts w:eastAsia="Calibri"/>
                <w:lang w:eastAsia="en-US"/>
              </w:rPr>
            </w:pPr>
            <w:r>
              <w:rPr>
                <w:rFonts w:eastAsia="Calibri"/>
                <w:lang w:eastAsia="en-US"/>
              </w:rPr>
              <w:t>2011</w:t>
            </w:r>
          </w:p>
        </w:tc>
        <w:tc>
          <w:tcPr>
            <w:tcW w:w="3969" w:type="dxa"/>
            <w:tcBorders>
              <w:top w:val="single" w:sz="4" w:space="0" w:color="auto"/>
              <w:left w:val="single" w:sz="4" w:space="0" w:color="auto"/>
              <w:bottom w:val="single" w:sz="4" w:space="0" w:color="auto"/>
              <w:right w:val="single" w:sz="4" w:space="0" w:color="auto"/>
            </w:tcBorders>
            <w:vAlign w:val="center"/>
            <w:hideMark/>
          </w:tcPr>
          <w:p w14:paraId="69FBB12B" w14:textId="77777777" w:rsidR="003F6C6D" w:rsidRDefault="003F6C6D" w:rsidP="005E6406">
            <w:pPr>
              <w:suppressAutoHyphens w:val="0"/>
              <w:jc w:val="center"/>
              <w:rPr>
                <w:rFonts w:eastAsia="Calibri"/>
                <w:lang w:eastAsia="en-US"/>
              </w:rPr>
            </w:pPr>
            <w:r>
              <w:rPr>
                <w:rFonts w:eastAsia="Calibri"/>
                <w:lang w:eastAsia="en-US"/>
              </w:rPr>
              <w:t>Sustentabilidade Ambiental: Estudo em uma indústria e comércio de artigos esportivos.</w:t>
            </w:r>
          </w:p>
        </w:tc>
        <w:tc>
          <w:tcPr>
            <w:tcW w:w="1275" w:type="dxa"/>
            <w:tcBorders>
              <w:top w:val="single" w:sz="4" w:space="0" w:color="auto"/>
              <w:left w:val="single" w:sz="4" w:space="0" w:color="auto"/>
              <w:bottom w:val="single" w:sz="4" w:space="0" w:color="auto"/>
              <w:right w:val="single" w:sz="4" w:space="0" w:color="auto"/>
            </w:tcBorders>
            <w:vAlign w:val="center"/>
            <w:hideMark/>
          </w:tcPr>
          <w:p w14:paraId="77C8BA53" w14:textId="77777777" w:rsidR="003F6C6D" w:rsidRDefault="003F6C6D" w:rsidP="005E6406">
            <w:pPr>
              <w:suppressAutoHyphens w:val="0"/>
              <w:jc w:val="center"/>
              <w:rPr>
                <w:rFonts w:eastAsia="Calibri"/>
                <w:lang w:eastAsia="en-US"/>
              </w:rPr>
            </w:pPr>
            <w:r>
              <w:rPr>
                <w:rFonts w:eastAsia="Calibri"/>
                <w:lang w:eastAsia="en-US"/>
              </w:rPr>
              <w:t>Congresso</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AA0FE15" w14:textId="77777777" w:rsidR="003F6C6D" w:rsidRDefault="003F6C6D" w:rsidP="005E6406">
            <w:pPr>
              <w:suppressAutoHyphens w:val="0"/>
              <w:jc w:val="center"/>
              <w:rPr>
                <w:rFonts w:eastAsia="Calibri"/>
                <w:lang w:eastAsia="en-US"/>
              </w:rPr>
            </w:pPr>
            <w:r>
              <w:rPr>
                <w:rFonts w:eastAsia="Calibri"/>
                <w:lang w:eastAsia="en-US"/>
              </w:rPr>
              <w:t>Cont. e R.S.</w:t>
            </w:r>
          </w:p>
        </w:tc>
        <w:tc>
          <w:tcPr>
            <w:tcW w:w="1699" w:type="dxa"/>
            <w:tcBorders>
              <w:top w:val="single" w:sz="4" w:space="0" w:color="auto"/>
              <w:left w:val="single" w:sz="4" w:space="0" w:color="auto"/>
              <w:bottom w:val="single" w:sz="4" w:space="0" w:color="auto"/>
              <w:right w:val="nil"/>
            </w:tcBorders>
            <w:vAlign w:val="center"/>
            <w:hideMark/>
          </w:tcPr>
          <w:p w14:paraId="69EF5BBA" w14:textId="77777777" w:rsidR="00DF2374" w:rsidRDefault="003F6C6D" w:rsidP="005E6406">
            <w:pPr>
              <w:suppressAutoHyphens w:val="0"/>
              <w:jc w:val="center"/>
              <w:rPr>
                <w:rFonts w:eastAsia="Calibri"/>
                <w:lang w:eastAsia="en-US"/>
              </w:rPr>
            </w:pPr>
            <w:r>
              <w:rPr>
                <w:rFonts w:eastAsia="Calibri"/>
                <w:lang w:eastAsia="en-US"/>
              </w:rPr>
              <w:t xml:space="preserve">Gestão </w:t>
            </w:r>
          </w:p>
          <w:p w14:paraId="14A6B934" w14:textId="512AB6EA" w:rsidR="003F6C6D" w:rsidRDefault="003F6C6D" w:rsidP="005E6406">
            <w:pPr>
              <w:suppressAutoHyphens w:val="0"/>
              <w:jc w:val="center"/>
              <w:rPr>
                <w:rFonts w:eastAsia="Calibri"/>
                <w:lang w:eastAsia="en-US"/>
              </w:rPr>
            </w:pPr>
            <w:proofErr w:type="spellStart"/>
            <w:r>
              <w:rPr>
                <w:rFonts w:eastAsia="Calibri"/>
                <w:lang w:eastAsia="en-US"/>
              </w:rPr>
              <w:t>Quali</w:t>
            </w:r>
            <w:proofErr w:type="spellEnd"/>
            <w:r>
              <w:rPr>
                <w:rFonts w:eastAsia="Calibri"/>
                <w:lang w:eastAsia="en-US"/>
              </w:rPr>
              <w:t>/</w:t>
            </w:r>
            <w:r w:rsidR="00DF2374">
              <w:rPr>
                <w:rFonts w:eastAsia="Calibri"/>
                <w:lang w:eastAsia="en-US"/>
              </w:rPr>
              <w:t xml:space="preserve"> </w:t>
            </w:r>
            <w:r>
              <w:rPr>
                <w:rFonts w:eastAsia="Calibri"/>
                <w:lang w:eastAsia="en-US"/>
              </w:rPr>
              <w:t>Quanti</w:t>
            </w:r>
          </w:p>
          <w:p w14:paraId="6839C14B" w14:textId="0CB8FCAE" w:rsidR="00F958C4" w:rsidRDefault="00F958C4" w:rsidP="005E6406">
            <w:pPr>
              <w:suppressAutoHyphens w:val="0"/>
              <w:jc w:val="center"/>
              <w:rPr>
                <w:rFonts w:eastAsia="Calibri"/>
                <w:lang w:eastAsia="en-US"/>
              </w:rPr>
            </w:pPr>
            <w:r>
              <w:rPr>
                <w:rFonts w:eastAsia="Calibri"/>
                <w:lang w:eastAsia="en-US"/>
              </w:rPr>
              <w:t>Citado por 1</w:t>
            </w:r>
          </w:p>
        </w:tc>
      </w:tr>
      <w:tr w:rsidR="003F6C6D" w14:paraId="74D30B2A" w14:textId="77777777" w:rsidTr="004974B6">
        <w:trPr>
          <w:trHeight w:val="20"/>
          <w:jc w:val="center"/>
        </w:trPr>
        <w:tc>
          <w:tcPr>
            <w:tcW w:w="998" w:type="dxa"/>
            <w:tcBorders>
              <w:top w:val="single" w:sz="4" w:space="0" w:color="auto"/>
              <w:left w:val="nil"/>
              <w:bottom w:val="single" w:sz="4" w:space="0" w:color="auto"/>
              <w:right w:val="single" w:sz="4" w:space="0" w:color="auto"/>
            </w:tcBorders>
            <w:vAlign w:val="center"/>
            <w:hideMark/>
          </w:tcPr>
          <w:p w14:paraId="3F2054A8" w14:textId="21AD6447" w:rsidR="00400BF8" w:rsidRPr="00E53BEC" w:rsidRDefault="00400BF8" w:rsidP="005E6406">
            <w:pPr>
              <w:suppressAutoHyphens w:val="0"/>
              <w:jc w:val="center"/>
              <w:rPr>
                <w:rFonts w:eastAsia="Calibri"/>
                <w:lang w:val="en-US" w:eastAsia="en-US"/>
              </w:rPr>
            </w:pPr>
            <w:r w:rsidRPr="00E53BEC">
              <w:rPr>
                <w:rFonts w:eastAsia="Calibri"/>
                <w:lang w:val="en-US" w:eastAsia="en-US"/>
              </w:rPr>
              <w:t>2008</w:t>
            </w:r>
          </w:p>
          <w:p w14:paraId="0362845E" w14:textId="7BCC0CB5" w:rsidR="003F6C6D" w:rsidRPr="00E53BEC" w:rsidRDefault="003F6C6D" w:rsidP="005E6406">
            <w:pPr>
              <w:suppressAutoHyphens w:val="0"/>
              <w:jc w:val="center"/>
              <w:rPr>
                <w:rFonts w:eastAsia="Calibri"/>
                <w:lang w:val="en-US" w:eastAsia="en-US"/>
              </w:rPr>
            </w:pPr>
          </w:p>
        </w:tc>
        <w:tc>
          <w:tcPr>
            <w:tcW w:w="3969" w:type="dxa"/>
            <w:tcBorders>
              <w:top w:val="single" w:sz="4" w:space="0" w:color="auto"/>
              <w:left w:val="single" w:sz="4" w:space="0" w:color="auto"/>
              <w:bottom w:val="single" w:sz="4" w:space="0" w:color="auto"/>
              <w:right w:val="single" w:sz="4" w:space="0" w:color="auto"/>
            </w:tcBorders>
            <w:vAlign w:val="center"/>
            <w:hideMark/>
          </w:tcPr>
          <w:p w14:paraId="757CC052" w14:textId="7B03C5C8" w:rsidR="003F6C6D" w:rsidRDefault="00B4415C" w:rsidP="005E6406">
            <w:pPr>
              <w:suppressAutoHyphens w:val="0"/>
              <w:jc w:val="center"/>
              <w:rPr>
                <w:rFonts w:eastAsia="Calibri"/>
                <w:lang w:eastAsia="en-US"/>
              </w:rPr>
            </w:pPr>
            <w:r>
              <w:rPr>
                <w:rFonts w:eastAsia="Calibri"/>
                <w:lang w:eastAsia="en-US"/>
              </w:rPr>
              <w:t>Sustentabilidade A</w:t>
            </w:r>
            <w:r w:rsidRPr="00B4415C">
              <w:rPr>
                <w:rFonts w:eastAsia="Calibri"/>
                <w:lang w:eastAsia="en-US"/>
              </w:rPr>
              <w:t>mbiental</w:t>
            </w:r>
            <w:r>
              <w:rPr>
                <w:rFonts w:eastAsia="Calibri"/>
                <w:lang w:eastAsia="en-US"/>
              </w:rPr>
              <w:t xml:space="preserve">: Reavaliação de um estudo </w:t>
            </w:r>
            <w:r w:rsidRPr="00B4415C">
              <w:rPr>
                <w:rFonts w:eastAsia="Calibri"/>
                <w:lang w:eastAsia="en-US"/>
              </w:rPr>
              <w:t>de caso realizado em 2008 em uma e</w:t>
            </w:r>
            <w:r>
              <w:rPr>
                <w:rFonts w:eastAsia="Calibri"/>
                <w:lang w:eastAsia="en-US"/>
              </w:rPr>
              <w:t xml:space="preserve">stação de tratamento de água do </w:t>
            </w:r>
            <w:r w:rsidRPr="00B4415C">
              <w:rPr>
                <w:rFonts w:eastAsia="Calibri"/>
                <w:lang w:eastAsia="en-US"/>
              </w:rPr>
              <w:t>estado de Santa Catarina - Brasil</w:t>
            </w:r>
          </w:p>
        </w:tc>
        <w:tc>
          <w:tcPr>
            <w:tcW w:w="1275" w:type="dxa"/>
            <w:tcBorders>
              <w:top w:val="single" w:sz="4" w:space="0" w:color="auto"/>
              <w:left w:val="single" w:sz="4" w:space="0" w:color="auto"/>
              <w:bottom w:val="single" w:sz="4" w:space="0" w:color="auto"/>
              <w:right w:val="single" w:sz="4" w:space="0" w:color="auto"/>
            </w:tcBorders>
            <w:vAlign w:val="center"/>
            <w:hideMark/>
          </w:tcPr>
          <w:p w14:paraId="4DEAF024" w14:textId="2E70FFFF" w:rsidR="003F6C6D" w:rsidRDefault="00400BF8" w:rsidP="005E6406">
            <w:pPr>
              <w:suppressAutoHyphens w:val="0"/>
              <w:jc w:val="center"/>
              <w:rPr>
                <w:rFonts w:eastAsia="Calibri"/>
                <w:lang w:eastAsia="en-US"/>
              </w:rPr>
            </w:pPr>
            <w:r>
              <w:rPr>
                <w:rFonts w:eastAsia="Calibri"/>
                <w:lang w:eastAsia="en-US"/>
              </w:rPr>
              <w:t>TCC</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90B73B6" w14:textId="77777777" w:rsidR="003F6C6D" w:rsidRDefault="003F6C6D" w:rsidP="005E6406">
            <w:pPr>
              <w:suppressAutoHyphens w:val="0"/>
              <w:jc w:val="center"/>
              <w:rPr>
                <w:rFonts w:eastAsia="Calibri"/>
                <w:lang w:eastAsia="en-US"/>
              </w:rPr>
            </w:pPr>
            <w:r>
              <w:rPr>
                <w:rFonts w:eastAsia="Calibri"/>
                <w:lang w:eastAsia="en-US"/>
              </w:rPr>
              <w:t>Cont. e R.S.</w:t>
            </w:r>
          </w:p>
        </w:tc>
        <w:tc>
          <w:tcPr>
            <w:tcW w:w="1699" w:type="dxa"/>
            <w:tcBorders>
              <w:top w:val="single" w:sz="4" w:space="0" w:color="auto"/>
              <w:left w:val="single" w:sz="4" w:space="0" w:color="auto"/>
              <w:bottom w:val="single" w:sz="4" w:space="0" w:color="auto"/>
              <w:right w:val="nil"/>
            </w:tcBorders>
            <w:vAlign w:val="center"/>
            <w:hideMark/>
          </w:tcPr>
          <w:p w14:paraId="77A78F83" w14:textId="77777777" w:rsidR="003F6C6D" w:rsidRDefault="00400BF8" w:rsidP="005E6406">
            <w:pPr>
              <w:suppressAutoHyphens w:val="0"/>
              <w:jc w:val="center"/>
              <w:rPr>
                <w:rFonts w:eastAsia="Calibri"/>
                <w:lang w:eastAsia="en-US"/>
              </w:rPr>
            </w:pPr>
            <w:r>
              <w:rPr>
                <w:rFonts w:eastAsia="Calibri"/>
                <w:lang w:eastAsia="en-US"/>
              </w:rPr>
              <w:t>Gestão</w:t>
            </w:r>
          </w:p>
          <w:p w14:paraId="0C0B1EAD" w14:textId="77777777" w:rsidR="00400BF8" w:rsidRDefault="00400BF8" w:rsidP="005E6406">
            <w:pPr>
              <w:suppressAutoHyphens w:val="0"/>
              <w:jc w:val="center"/>
              <w:rPr>
                <w:rFonts w:eastAsia="Calibri"/>
                <w:lang w:eastAsia="en-US"/>
              </w:rPr>
            </w:pPr>
            <w:proofErr w:type="spellStart"/>
            <w:r>
              <w:rPr>
                <w:rFonts w:eastAsia="Calibri"/>
                <w:lang w:eastAsia="en-US"/>
              </w:rPr>
              <w:t>Quali</w:t>
            </w:r>
            <w:proofErr w:type="spellEnd"/>
            <w:r>
              <w:rPr>
                <w:rFonts w:eastAsia="Calibri"/>
                <w:lang w:eastAsia="en-US"/>
              </w:rPr>
              <w:t>/ Quanti</w:t>
            </w:r>
          </w:p>
          <w:p w14:paraId="0AA19B64" w14:textId="0C4D23AB" w:rsidR="00F958C4" w:rsidRDefault="00F958C4" w:rsidP="005E6406">
            <w:pPr>
              <w:suppressAutoHyphens w:val="0"/>
              <w:jc w:val="center"/>
              <w:rPr>
                <w:rFonts w:eastAsia="Calibri"/>
                <w:lang w:eastAsia="en-US"/>
              </w:rPr>
            </w:pPr>
            <w:r>
              <w:rPr>
                <w:rFonts w:eastAsia="Calibri"/>
                <w:lang w:eastAsia="en-US"/>
              </w:rPr>
              <w:t>Citado por 1</w:t>
            </w:r>
          </w:p>
        </w:tc>
      </w:tr>
      <w:tr w:rsidR="003F6C6D" w14:paraId="1A615D86" w14:textId="77777777" w:rsidTr="004974B6">
        <w:trPr>
          <w:trHeight w:val="20"/>
          <w:jc w:val="center"/>
        </w:trPr>
        <w:tc>
          <w:tcPr>
            <w:tcW w:w="998" w:type="dxa"/>
            <w:tcBorders>
              <w:top w:val="single" w:sz="4" w:space="0" w:color="auto"/>
              <w:left w:val="nil"/>
              <w:bottom w:val="single" w:sz="4" w:space="0" w:color="auto"/>
              <w:right w:val="single" w:sz="4" w:space="0" w:color="auto"/>
            </w:tcBorders>
            <w:vAlign w:val="center"/>
            <w:hideMark/>
          </w:tcPr>
          <w:p w14:paraId="5F60412B" w14:textId="09C260BD" w:rsidR="003F6C6D" w:rsidRDefault="003F6C6D" w:rsidP="005E6406">
            <w:pPr>
              <w:suppressAutoHyphens w:val="0"/>
              <w:jc w:val="center"/>
              <w:rPr>
                <w:rFonts w:eastAsia="Calibri"/>
                <w:lang w:eastAsia="en-US"/>
              </w:rPr>
            </w:pPr>
            <w:r>
              <w:rPr>
                <w:rFonts w:eastAsia="Calibri"/>
                <w:lang w:eastAsia="en-US"/>
              </w:rPr>
              <w:t xml:space="preserve"> 2011</w:t>
            </w:r>
          </w:p>
        </w:tc>
        <w:tc>
          <w:tcPr>
            <w:tcW w:w="3969" w:type="dxa"/>
            <w:tcBorders>
              <w:top w:val="single" w:sz="4" w:space="0" w:color="auto"/>
              <w:left w:val="single" w:sz="4" w:space="0" w:color="auto"/>
              <w:bottom w:val="single" w:sz="4" w:space="0" w:color="auto"/>
              <w:right w:val="single" w:sz="4" w:space="0" w:color="auto"/>
            </w:tcBorders>
            <w:vAlign w:val="center"/>
            <w:hideMark/>
          </w:tcPr>
          <w:p w14:paraId="0AB0F2A7" w14:textId="77777777" w:rsidR="003F6C6D" w:rsidRDefault="003F6C6D" w:rsidP="005E6406">
            <w:pPr>
              <w:suppressAutoHyphens w:val="0"/>
              <w:jc w:val="center"/>
              <w:rPr>
                <w:rFonts w:eastAsia="Calibri"/>
                <w:lang w:eastAsia="en-US"/>
              </w:rPr>
            </w:pPr>
            <w:r>
              <w:rPr>
                <w:rFonts w:eastAsia="Calibri"/>
                <w:lang w:eastAsia="en-US"/>
              </w:rPr>
              <w:t>Análise do nível de sustentabilidade ambiental em uma estação de tratamento de água.</w:t>
            </w:r>
          </w:p>
        </w:tc>
        <w:tc>
          <w:tcPr>
            <w:tcW w:w="1275" w:type="dxa"/>
            <w:tcBorders>
              <w:top w:val="single" w:sz="4" w:space="0" w:color="auto"/>
              <w:left w:val="single" w:sz="4" w:space="0" w:color="auto"/>
              <w:bottom w:val="single" w:sz="4" w:space="0" w:color="auto"/>
              <w:right w:val="single" w:sz="4" w:space="0" w:color="auto"/>
            </w:tcBorders>
            <w:vAlign w:val="center"/>
            <w:hideMark/>
          </w:tcPr>
          <w:p w14:paraId="4159B6F3" w14:textId="77777777" w:rsidR="003F6C6D" w:rsidRDefault="003F6C6D" w:rsidP="005E6406">
            <w:pPr>
              <w:suppressAutoHyphens w:val="0"/>
              <w:jc w:val="center"/>
              <w:rPr>
                <w:rFonts w:eastAsia="Calibri"/>
                <w:lang w:eastAsia="en-US"/>
              </w:rPr>
            </w:pPr>
            <w:r>
              <w:rPr>
                <w:rFonts w:eastAsia="Calibri"/>
                <w:lang w:eastAsia="en-US"/>
              </w:rPr>
              <w:t>Congresso</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9CC70A7" w14:textId="77777777" w:rsidR="003F6C6D" w:rsidRDefault="003F6C6D" w:rsidP="005E6406">
            <w:pPr>
              <w:suppressAutoHyphens w:val="0"/>
              <w:jc w:val="center"/>
              <w:rPr>
                <w:rFonts w:eastAsia="Calibri"/>
                <w:lang w:eastAsia="en-US"/>
              </w:rPr>
            </w:pPr>
            <w:r>
              <w:rPr>
                <w:rFonts w:eastAsia="Calibri"/>
                <w:lang w:eastAsia="en-US"/>
              </w:rPr>
              <w:t>Cont. e R.S.</w:t>
            </w:r>
          </w:p>
        </w:tc>
        <w:tc>
          <w:tcPr>
            <w:tcW w:w="1699" w:type="dxa"/>
            <w:tcBorders>
              <w:top w:val="single" w:sz="4" w:space="0" w:color="auto"/>
              <w:left w:val="single" w:sz="4" w:space="0" w:color="auto"/>
              <w:bottom w:val="single" w:sz="4" w:space="0" w:color="auto"/>
              <w:right w:val="nil"/>
            </w:tcBorders>
            <w:vAlign w:val="center"/>
            <w:hideMark/>
          </w:tcPr>
          <w:p w14:paraId="50ED829A" w14:textId="77777777" w:rsidR="00DF2374" w:rsidRDefault="003F6C6D" w:rsidP="005E6406">
            <w:pPr>
              <w:suppressAutoHyphens w:val="0"/>
              <w:jc w:val="center"/>
              <w:rPr>
                <w:rFonts w:eastAsia="Calibri"/>
                <w:lang w:eastAsia="en-US"/>
              </w:rPr>
            </w:pPr>
            <w:r>
              <w:rPr>
                <w:rFonts w:eastAsia="Calibri"/>
                <w:lang w:eastAsia="en-US"/>
              </w:rPr>
              <w:t>Gestão</w:t>
            </w:r>
          </w:p>
          <w:p w14:paraId="17B2F190" w14:textId="5D05518B" w:rsidR="003F6C6D" w:rsidRDefault="003F6C6D" w:rsidP="005E6406">
            <w:pPr>
              <w:suppressAutoHyphens w:val="0"/>
              <w:jc w:val="center"/>
              <w:rPr>
                <w:rFonts w:eastAsia="Calibri"/>
                <w:lang w:eastAsia="en-US"/>
              </w:rPr>
            </w:pPr>
            <w:r>
              <w:rPr>
                <w:rFonts w:eastAsia="Calibri"/>
                <w:lang w:eastAsia="en-US"/>
              </w:rPr>
              <w:t xml:space="preserve"> </w:t>
            </w:r>
            <w:proofErr w:type="spellStart"/>
            <w:r>
              <w:rPr>
                <w:rFonts w:eastAsia="Calibri"/>
                <w:lang w:eastAsia="en-US"/>
              </w:rPr>
              <w:t>Quali</w:t>
            </w:r>
            <w:proofErr w:type="spellEnd"/>
            <w:r>
              <w:rPr>
                <w:rFonts w:eastAsia="Calibri"/>
                <w:lang w:eastAsia="en-US"/>
              </w:rPr>
              <w:t>/</w:t>
            </w:r>
            <w:r w:rsidR="00DF2374">
              <w:rPr>
                <w:rFonts w:eastAsia="Calibri"/>
                <w:lang w:eastAsia="en-US"/>
              </w:rPr>
              <w:t xml:space="preserve"> </w:t>
            </w:r>
            <w:r>
              <w:rPr>
                <w:rFonts w:eastAsia="Calibri"/>
                <w:lang w:eastAsia="en-US"/>
              </w:rPr>
              <w:t>Quanti</w:t>
            </w:r>
          </w:p>
          <w:p w14:paraId="677BFB37" w14:textId="24E1478E" w:rsidR="00F958C4" w:rsidRDefault="00F958C4" w:rsidP="005E6406">
            <w:pPr>
              <w:suppressAutoHyphens w:val="0"/>
              <w:jc w:val="center"/>
              <w:rPr>
                <w:rFonts w:eastAsia="Calibri"/>
                <w:lang w:eastAsia="en-US"/>
              </w:rPr>
            </w:pPr>
            <w:r>
              <w:rPr>
                <w:rFonts w:eastAsia="Calibri"/>
                <w:lang w:eastAsia="en-US"/>
              </w:rPr>
              <w:t>Não há citaçõe</w:t>
            </w:r>
            <w:r w:rsidR="003124BA">
              <w:rPr>
                <w:rFonts w:eastAsia="Calibri"/>
                <w:lang w:eastAsia="en-US"/>
              </w:rPr>
              <w:t>s</w:t>
            </w:r>
          </w:p>
        </w:tc>
      </w:tr>
      <w:tr w:rsidR="003F6C6D" w14:paraId="198CC14C" w14:textId="77777777" w:rsidTr="004974B6">
        <w:trPr>
          <w:trHeight w:val="20"/>
          <w:jc w:val="center"/>
        </w:trPr>
        <w:tc>
          <w:tcPr>
            <w:tcW w:w="998" w:type="dxa"/>
            <w:tcBorders>
              <w:top w:val="single" w:sz="4" w:space="0" w:color="auto"/>
              <w:left w:val="nil"/>
              <w:bottom w:val="single" w:sz="4" w:space="0" w:color="auto"/>
              <w:right w:val="single" w:sz="4" w:space="0" w:color="auto"/>
            </w:tcBorders>
            <w:vAlign w:val="center"/>
            <w:hideMark/>
          </w:tcPr>
          <w:p w14:paraId="244DB0C7" w14:textId="5813880E" w:rsidR="003F6C6D" w:rsidRDefault="003F6C6D" w:rsidP="005E6406">
            <w:pPr>
              <w:suppressAutoHyphens w:val="0"/>
              <w:jc w:val="center"/>
              <w:rPr>
                <w:rFonts w:eastAsia="Calibri"/>
                <w:lang w:eastAsia="en-US"/>
              </w:rPr>
            </w:pPr>
            <w:r>
              <w:rPr>
                <w:rFonts w:eastAsia="Calibri"/>
                <w:lang w:eastAsia="en-US"/>
              </w:rPr>
              <w:t xml:space="preserve"> 2011</w:t>
            </w:r>
          </w:p>
        </w:tc>
        <w:tc>
          <w:tcPr>
            <w:tcW w:w="3969" w:type="dxa"/>
            <w:tcBorders>
              <w:top w:val="single" w:sz="4" w:space="0" w:color="auto"/>
              <w:left w:val="single" w:sz="4" w:space="0" w:color="auto"/>
              <w:bottom w:val="single" w:sz="4" w:space="0" w:color="auto"/>
              <w:right w:val="single" w:sz="4" w:space="0" w:color="auto"/>
            </w:tcBorders>
            <w:vAlign w:val="center"/>
            <w:hideMark/>
          </w:tcPr>
          <w:p w14:paraId="538386A0" w14:textId="77777777" w:rsidR="003F6C6D" w:rsidRPr="003C6500" w:rsidRDefault="003F6C6D" w:rsidP="005E6406">
            <w:pPr>
              <w:suppressAutoHyphens w:val="0"/>
              <w:jc w:val="center"/>
              <w:rPr>
                <w:rFonts w:eastAsia="Calibri"/>
                <w:lang w:eastAsia="en-US"/>
              </w:rPr>
            </w:pPr>
            <w:r w:rsidRPr="003C6500">
              <w:rPr>
                <w:rFonts w:eastAsia="Calibri"/>
                <w:lang w:eastAsia="en-US"/>
              </w:rPr>
              <w:t>Sustentabilidade ambiental de uma empresa do setor elétrico.</w:t>
            </w:r>
          </w:p>
        </w:tc>
        <w:tc>
          <w:tcPr>
            <w:tcW w:w="1275" w:type="dxa"/>
            <w:tcBorders>
              <w:top w:val="single" w:sz="4" w:space="0" w:color="auto"/>
              <w:left w:val="single" w:sz="4" w:space="0" w:color="auto"/>
              <w:bottom w:val="single" w:sz="4" w:space="0" w:color="auto"/>
              <w:right w:val="single" w:sz="4" w:space="0" w:color="auto"/>
            </w:tcBorders>
            <w:vAlign w:val="center"/>
            <w:hideMark/>
          </w:tcPr>
          <w:p w14:paraId="77D09B23" w14:textId="77777777" w:rsidR="003F6C6D" w:rsidRDefault="003F6C6D" w:rsidP="005E6406">
            <w:pPr>
              <w:suppressAutoHyphens w:val="0"/>
              <w:jc w:val="center"/>
              <w:rPr>
                <w:rFonts w:eastAsia="Calibri"/>
                <w:lang w:eastAsia="en-US"/>
              </w:rPr>
            </w:pPr>
            <w:r>
              <w:rPr>
                <w:rFonts w:eastAsia="Calibri"/>
                <w:lang w:eastAsia="en-US"/>
              </w:rPr>
              <w:t>Congresso</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8DC86F4" w14:textId="77777777" w:rsidR="003F6C6D" w:rsidRDefault="003F6C6D" w:rsidP="005E6406">
            <w:pPr>
              <w:suppressAutoHyphens w:val="0"/>
              <w:jc w:val="center"/>
              <w:rPr>
                <w:rFonts w:eastAsia="Calibri"/>
                <w:lang w:eastAsia="en-US"/>
              </w:rPr>
            </w:pPr>
            <w:r>
              <w:rPr>
                <w:rFonts w:eastAsia="Calibri"/>
                <w:lang w:eastAsia="en-US"/>
              </w:rPr>
              <w:t>Cont. e R.S.</w:t>
            </w:r>
          </w:p>
        </w:tc>
        <w:tc>
          <w:tcPr>
            <w:tcW w:w="1699" w:type="dxa"/>
            <w:tcBorders>
              <w:top w:val="single" w:sz="4" w:space="0" w:color="auto"/>
              <w:left w:val="single" w:sz="4" w:space="0" w:color="auto"/>
              <w:bottom w:val="single" w:sz="4" w:space="0" w:color="auto"/>
              <w:right w:val="nil"/>
            </w:tcBorders>
            <w:vAlign w:val="center"/>
            <w:hideMark/>
          </w:tcPr>
          <w:p w14:paraId="2CE7D449" w14:textId="77777777" w:rsidR="00DF2374" w:rsidRDefault="003F6C6D" w:rsidP="005E6406">
            <w:pPr>
              <w:suppressAutoHyphens w:val="0"/>
              <w:jc w:val="center"/>
              <w:rPr>
                <w:rFonts w:eastAsia="Calibri"/>
                <w:lang w:eastAsia="en-US"/>
              </w:rPr>
            </w:pPr>
            <w:r>
              <w:rPr>
                <w:rFonts w:eastAsia="Calibri"/>
                <w:lang w:eastAsia="en-US"/>
              </w:rPr>
              <w:t>Gestão</w:t>
            </w:r>
          </w:p>
          <w:p w14:paraId="7DA2C005" w14:textId="54C7B734" w:rsidR="003F6C6D" w:rsidRDefault="003F6C6D" w:rsidP="005E6406">
            <w:pPr>
              <w:suppressAutoHyphens w:val="0"/>
              <w:jc w:val="center"/>
              <w:rPr>
                <w:rFonts w:eastAsia="Calibri"/>
                <w:lang w:eastAsia="en-US"/>
              </w:rPr>
            </w:pPr>
            <w:r>
              <w:rPr>
                <w:rFonts w:eastAsia="Calibri"/>
                <w:lang w:eastAsia="en-US"/>
              </w:rPr>
              <w:t xml:space="preserve"> </w:t>
            </w:r>
            <w:proofErr w:type="spellStart"/>
            <w:r>
              <w:rPr>
                <w:rFonts w:eastAsia="Calibri"/>
                <w:lang w:eastAsia="en-US"/>
              </w:rPr>
              <w:t>Quali</w:t>
            </w:r>
            <w:proofErr w:type="spellEnd"/>
          </w:p>
          <w:p w14:paraId="5F31EE38" w14:textId="667C6E81" w:rsidR="00F958C4" w:rsidRDefault="00F958C4" w:rsidP="005E6406">
            <w:pPr>
              <w:suppressAutoHyphens w:val="0"/>
              <w:jc w:val="center"/>
              <w:rPr>
                <w:rFonts w:eastAsia="Calibri"/>
                <w:lang w:eastAsia="en-US"/>
              </w:rPr>
            </w:pPr>
            <w:r>
              <w:rPr>
                <w:rFonts w:eastAsia="Calibri"/>
                <w:lang w:eastAsia="en-US"/>
              </w:rPr>
              <w:t>Não há citações</w:t>
            </w:r>
          </w:p>
        </w:tc>
      </w:tr>
      <w:tr w:rsidR="003F6C6D" w14:paraId="0ABDA83E" w14:textId="77777777" w:rsidTr="004974B6">
        <w:trPr>
          <w:trHeight w:val="20"/>
          <w:jc w:val="center"/>
        </w:trPr>
        <w:tc>
          <w:tcPr>
            <w:tcW w:w="998" w:type="dxa"/>
            <w:tcBorders>
              <w:top w:val="single" w:sz="4" w:space="0" w:color="auto"/>
              <w:left w:val="nil"/>
              <w:bottom w:val="single" w:sz="4" w:space="0" w:color="auto"/>
              <w:right w:val="single" w:sz="4" w:space="0" w:color="auto"/>
            </w:tcBorders>
            <w:vAlign w:val="center"/>
            <w:hideMark/>
          </w:tcPr>
          <w:p w14:paraId="47E04A1D" w14:textId="01C7F94B" w:rsidR="003F6C6D" w:rsidRDefault="00967D79" w:rsidP="005E6406">
            <w:pPr>
              <w:suppressAutoHyphens w:val="0"/>
              <w:jc w:val="center"/>
              <w:rPr>
                <w:rFonts w:eastAsia="Calibri"/>
                <w:lang w:eastAsia="en-US"/>
              </w:rPr>
            </w:pPr>
            <w:r>
              <w:rPr>
                <w:rFonts w:eastAsia="Calibri"/>
                <w:lang w:eastAsia="en-US"/>
              </w:rPr>
              <w:t>2012</w:t>
            </w:r>
          </w:p>
        </w:tc>
        <w:tc>
          <w:tcPr>
            <w:tcW w:w="3969" w:type="dxa"/>
            <w:tcBorders>
              <w:top w:val="single" w:sz="4" w:space="0" w:color="auto"/>
              <w:left w:val="single" w:sz="4" w:space="0" w:color="auto"/>
              <w:bottom w:val="single" w:sz="4" w:space="0" w:color="auto"/>
              <w:right w:val="single" w:sz="4" w:space="0" w:color="auto"/>
            </w:tcBorders>
            <w:vAlign w:val="center"/>
            <w:hideMark/>
          </w:tcPr>
          <w:p w14:paraId="02881BA5" w14:textId="77777777" w:rsidR="003F6C6D" w:rsidRDefault="003F6C6D" w:rsidP="005E6406">
            <w:pPr>
              <w:suppressAutoHyphens w:val="0"/>
              <w:jc w:val="center"/>
              <w:rPr>
                <w:rFonts w:eastAsia="Calibri"/>
                <w:lang w:eastAsia="en-US"/>
              </w:rPr>
            </w:pPr>
            <w:r>
              <w:rPr>
                <w:rFonts w:eastAsia="Calibri"/>
                <w:lang w:eastAsia="en-US"/>
              </w:rPr>
              <w:t>Análise propositiva da sustentabilidade ambiental: um estudo de caso em um hospital privado situado na grande Florianópolis.</w:t>
            </w:r>
          </w:p>
        </w:tc>
        <w:tc>
          <w:tcPr>
            <w:tcW w:w="1275" w:type="dxa"/>
            <w:tcBorders>
              <w:top w:val="single" w:sz="4" w:space="0" w:color="auto"/>
              <w:left w:val="single" w:sz="4" w:space="0" w:color="auto"/>
              <w:bottom w:val="single" w:sz="4" w:space="0" w:color="auto"/>
              <w:right w:val="single" w:sz="4" w:space="0" w:color="auto"/>
            </w:tcBorders>
            <w:vAlign w:val="center"/>
            <w:hideMark/>
          </w:tcPr>
          <w:p w14:paraId="3A994C01" w14:textId="77777777" w:rsidR="003F6C6D" w:rsidRDefault="003F6C6D" w:rsidP="005E6406">
            <w:pPr>
              <w:suppressAutoHyphens w:val="0"/>
              <w:jc w:val="center"/>
              <w:rPr>
                <w:rFonts w:eastAsia="Calibri"/>
                <w:lang w:eastAsia="en-US"/>
              </w:rPr>
            </w:pPr>
            <w:r>
              <w:rPr>
                <w:rFonts w:eastAsia="Calibri"/>
                <w:lang w:eastAsia="en-US"/>
              </w:rPr>
              <w:t>Congresso</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6058BA6" w14:textId="77777777" w:rsidR="003F6C6D" w:rsidRDefault="003F6C6D" w:rsidP="005E6406">
            <w:pPr>
              <w:suppressAutoHyphens w:val="0"/>
              <w:jc w:val="center"/>
              <w:rPr>
                <w:rFonts w:eastAsia="Calibri"/>
                <w:lang w:eastAsia="en-US"/>
              </w:rPr>
            </w:pPr>
            <w:r>
              <w:rPr>
                <w:rFonts w:eastAsia="Calibri"/>
                <w:lang w:eastAsia="en-US"/>
              </w:rPr>
              <w:t>Cont. e R.S.</w:t>
            </w:r>
          </w:p>
        </w:tc>
        <w:tc>
          <w:tcPr>
            <w:tcW w:w="1699" w:type="dxa"/>
            <w:tcBorders>
              <w:top w:val="single" w:sz="4" w:space="0" w:color="auto"/>
              <w:left w:val="single" w:sz="4" w:space="0" w:color="auto"/>
              <w:bottom w:val="single" w:sz="4" w:space="0" w:color="auto"/>
              <w:right w:val="nil"/>
            </w:tcBorders>
            <w:vAlign w:val="center"/>
            <w:hideMark/>
          </w:tcPr>
          <w:p w14:paraId="3016192A" w14:textId="77777777" w:rsidR="00DF2374" w:rsidRDefault="003F6C6D" w:rsidP="005E6406">
            <w:pPr>
              <w:suppressAutoHyphens w:val="0"/>
              <w:jc w:val="center"/>
              <w:rPr>
                <w:rFonts w:eastAsia="Calibri"/>
                <w:lang w:eastAsia="en-US"/>
              </w:rPr>
            </w:pPr>
            <w:r>
              <w:rPr>
                <w:rFonts w:eastAsia="Calibri"/>
                <w:lang w:eastAsia="en-US"/>
              </w:rPr>
              <w:t xml:space="preserve">Gestão </w:t>
            </w:r>
          </w:p>
          <w:p w14:paraId="0386E1AF" w14:textId="3C33DE66" w:rsidR="003F6C6D" w:rsidRDefault="003F6C6D" w:rsidP="005E6406">
            <w:pPr>
              <w:suppressAutoHyphens w:val="0"/>
              <w:jc w:val="center"/>
              <w:rPr>
                <w:rFonts w:eastAsia="Calibri"/>
                <w:lang w:eastAsia="en-US"/>
              </w:rPr>
            </w:pPr>
            <w:proofErr w:type="spellStart"/>
            <w:r>
              <w:rPr>
                <w:rFonts w:eastAsia="Calibri"/>
                <w:lang w:eastAsia="en-US"/>
              </w:rPr>
              <w:t>Quali</w:t>
            </w:r>
            <w:proofErr w:type="spellEnd"/>
            <w:r>
              <w:rPr>
                <w:rFonts w:eastAsia="Calibri"/>
                <w:lang w:eastAsia="en-US"/>
              </w:rPr>
              <w:t>/</w:t>
            </w:r>
            <w:r w:rsidR="00DF2374">
              <w:rPr>
                <w:rFonts w:eastAsia="Calibri"/>
                <w:lang w:eastAsia="en-US"/>
              </w:rPr>
              <w:t xml:space="preserve"> </w:t>
            </w:r>
            <w:r>
              <w:rPr>
                <w:rFonts w:eastAsia="Calibri"/>
                <w:lang w:eastAsia="en-US"/>
              </w:rPr>
              <w:t>Quanti</w:t>
            </w:r>
          </w:p>
          <w:p w14:paraId="3403A42A" w14:textId="4070CDCE" w:rsidR="00F958C4" w:rsidRDefault="00F958C4" w:rsidP="005E6406">
            <w:pPr>
              <w:suppressAutoHyphens w:val="0"/>
              <w:jc w:val="center"/>
              <w:rPr>
                <w:rFonts w:eastAsia="Calibri"/>
                <w:lang w:eastAsia="en-US"/>
              </w:rPr>
            </w:pPr>
            <w:r>
              <w:rPr>
                <w:rFonts w:eastAsia="Calibri"/>
                <w:lang w:eastAsia="en-US"/>
              </w:rPr>
              <w:t>Não há citações</w:t>
            </w:r>
          </w:p>
        </w:tc>
      </w:tr>
      <w:tr w:rsidR="003F6C6D" w14:paraId="7B94E5C7" w14:textId="77777777" w:rsidTr="004974B6">
        <w:trPr>
          <w:trHeight w:val="20"/>
          <w:jc w:val="center"/>
        </w:trPr>
        <w:tc>
          <w:tcPr>
            <w:tcW w:w="998" w:type="dxa"/>
            <w:tcBorders>
              <w:top w:val="single" w:sz="4" w:space="0" w:color="auto"/>
              <w:left w:val="nil"/>
              <w:bottom w:val="single" w:sz="4" w:space="0" w:color="auto"/>
              <w:right w:val="single" w:sz="4" w:space="0" w:color="auto"/>
            </w:tcBorders>
            <w:vAlign w:val="center"/>
            <w:hideMark/>
          </w:tcPr>
          <w:p w14:paraId="28EC02DB" w14:textId="1633B721" w:rsidR="003F6C6D" w:rsidRDefault="003F6C6D" w:rsidP="005E6406">
            <w:pPr>
              <w:suppressAutoHyphens w:val="0"/>
              <w:jc w:val="center"/>
              <w:rPr>
                <w:rFonts w:eastAsia="Calibri"/>
                <w:lang w:eastAsia="en-US"/>
              </w:rPr>
            </w:pPr>
            <w:r>
              <w:rPr>
                <w:rFonts w:eastAsia="Calibri"/>
                <w:lang w:eastAsia="en-US"/>
              </w:rPr>
              <w:t>2012</w:t>
            </w:r>
          </w:p>
        </w:tc>
        <w:tc>
          <w:tcPr>
            <w:tcW w:w="3969" w:type="dxa"/>
            <w:tcBorders>
              <w:top w:val="single" w:sz="4" w:space="0" w:color="auto"/>
              <w:left w:val="single" w:sz="4" w:space="0" w:color="auto"/>
              <w:bottom w:val="single" w:sz="4" w:space="0" w:color="auto"/>
              <w:right w:val="single" w:sz="4" w:space="0" w:color="auto"/>
            </w:tcBorders>
            <w:vAlign w:val="center"/>
            <w:hideMark/>
          </w:tcPr>
          <w:p w14:paraId="0136451C" w14:textId="77777777" w:rsidR="003F6C6D" w:rsidRDefault="003F6C6D" w:rsidP="005E6406">
            <w:pPr>
              <w:suppressAutoHyphens w:val="0"/>
              <w:jc w:val="center"/>
              <w:rPr>
                <w:rFonts w:eastAsia="Calibri"/>
                <w:lang w:eastAsia="en-US"/>
              </w:rPr>
            </w:pPr>
            <w:r>
              <w:rPr>
                <w:rFonts w:eastAsia="Calibri"/>
                <w:lang w:eastAsia="en-US"/>
              </w:rPr>
              <w:t>Sustentabilidade ambiental: aplicação de um plano de gestão ambiental em uma empresa de pesquisa agropecuária e extensão rural de SC.</w:t>
            </w:r>
          </w:p>
        </w:tc>
        <w:tc>
          <w:tcPr>
            <w:tcW w:w="1275" w:type="dxa"/>
            <w:tcBorders>
              <w:top w:val="single" w:sz="4" w:space="0" w:color="auto"/>
              <w:left w:val="single" w:sz="4" w:space="0" w:color="auto"/>
              <w:bottom w:val="single" w:sz="4" w:space="0" w:color="auto"/>
              <w:right w:val="single" w:sz="4" w:space="0" w:color="auto"/>
            </w:tcBorders>
            <w:vAlign w:val="center"/>
            <w:hideMark/>
          </w:tcPr>
          <w:p w14:paraId="1A05E378" w14:textId="77777777" w:rsidR="003F6C6D" w:rsidRDefault="003F6C6D" w:rsidP="005E6406">
            <w:pPr>
              <w:suppressAutoHyphens w:val="0"/>
              <w:jc w:val="center"/>
              <w:rPr>
                <w:rFonts w:eastAsia="Calibri"/>
                <w:lang w:eastAsia="en-US"/>
              </w:rPr>
            </w:pPr>
            <w:r>
              <w:rPr>
                <w:rFonts w:eastAsia="Calibri"/>
                <w:lang w:eastAsia="en-US"/>
              </w:rPr>
              <w:t>Congresso</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EF43115" w14:textId="77777777" w:rsidR="003F6C6D" w:rsidRDefault="003F6C6D" w:rsidP="005E6406">
            <w:pPr>
              <w:suppressAutoHyphens w:val="0"/>
              <w:jc w:val="center"/>
              <w:rPr>
                <w:rFonts w:eastAsia="Calibri"/>
                <w:lang w:eastAsia="en-US"/>
              </w:rPr>
            </w:pPr>
            <w:r>
              <w:rPr>
                <w:rFonts w:eastAsia="Calibri"/>
                <w:lang w:eastAsia="en-US"/>
              </w:rPr>
              <w:t>Cont. e R.S.</w:t>
            </w:r>
          </w:p>
        </w:tc>
        <w:tc>
          <w:tcPr>
            <w:tcW w:w="1699" w:type="dxa"/>
            <w:tcBorders>
              <w:top w:val="single" w:sz="4" w:space="0" w:color="auto"/>
              <w:left w:val="single" w:sz="4" w:space="0" w:color="auto"/>
              <w:bottom w:val="single" w:sz="4" w:space="0" w:color="auto"/>
              <w:right w:val="nil"/>
            </w:tcBorders>
            <w:vAlign w:val="center"/>
            <w:hideMark/>
          </w:tcPr>
          <w:p w14:paraId="290BEAB4" w14:textId="77777777" w:rsidR="003F6C6D" w:rsidRPr="00F958C4" w:rsidRDefault="003F6C6D" w:rsidP="005E6406">
            <w:pPr>
              <w:suppressAutoHyphens w:val="0"/>
              <w:jc w:val="center"/>
              <w:rPr>
                <w:rFonts w:eastAsia="Calibri"/>
                <w:lang w:eastAsia="en-US"/>
              </w:rPr>
            </w:pPr>
            <w:r w:rsidRPr="00F958C4">
              <w:rPr>
                <w:rFonts w:eastAsia="Calibri"/>
                <w:lang w:eastAsia="en-US"/>
              </w:rPr>
              <w:t>Gestão</w:t>
            </w:r>
          </w:p>
          <w:p w14:paraId="2B1BD6A6" w14:textId="77777777" w:rsidR="003F6C6D" w:rsidRPr="00F958C4" w:rsidRDefault="003F6C6D" w:rsidP="005E6406">
            <w:pPr>
              <w:suppressAutoHyphens w:val="0"/>
              <w:jc w:val="center"/>
              <w:rPr>
                <w:rFonts w:eastAsia="Calibri"/>
                <w:lang w:eastAsia="en-US"/>
              </w:rPr>
            </w:pPr>
            <w:proofErr w:type="spellStart"/>
            <w:r w:rsidRPr="00F958C4">
              <w:rPr>
                <w:rFonts w:eastAsia="Calibri"/>
                <w:lang w:eastAsia="en-US"/>
              </w:rPr>
              <w:t>Quali</w:t>
            </w:r>
            <w:proofErr w:type="spellEnd"/>
          </w:p>
          <w:p w14:paraId="4937C532" w14:textId="3E96FEB3" w:rsidR="00F958C4" w:rsidRPr="00F958C4" w:rsidRDefault="00F958C4" w:rsidP="005E6406">
            <w:pPr>
              <w:suppressAutoHyphens w:val="0"/>
              <w:jc w:val="center"/>
              <w:rPr>
                <w:rFonts w:eastAsia="Calibri"/>
                <w:lang w:eastAsia="en-US"/>
              </w:rPr>
            </w:pPr>
            <w:r w:rsidRPr="00F958C4">
              <w:rPr>
                <w:rFonts w:eastAsia="Calibri"/>
                <w:lang w:eastAsia="en-US"/>
              </w:rPr>
              <w:t>Não há citações</w:t>
            </w:r>
          </w:p>
        </w:tc>
      </w:tr>
      <w:tr w:rsidR="003F6C6D" w14:paraId="3221C663" w14:textId="77777777" w:rsidTr="004974B6">
        <w:trPr>
          <w:trHeight w:val="20"/>
          <w:jc w:val="center"/>
        </w:trPr>
        <w:tc>
          <w:tcPr>
            <w:tcW w:w="998" w:type="dxa"/>
            <w:tcBorders>
              <w:top w:val="single" w:sz="4" w:space="0" w:color="auto"/>
              <w:left w:val="nil"/>
              <w:bottom w:val="single" w:sz="4" w:space="0" w:color="auto"/>
              <w:right w:val="single" w:sz="4" w:space="0" w:color="auto"/>
            </w:tcBorders>
            <w:vAlign w:val="center"/>
            <w:hideMark/>
          </w:tcPr>
          <w:p w14:paraId="1A400299" w14:textId="6299B142" w:rsidR="003F6C6D" w:rsidRPr="00E53BEC" w:rsidRDefault="003F6C6D" w:rsidP="005E6406">
            <w:pPr>
              <w:suppressAutoHyphens w:val="0"/>
              <w:jc w:val="center"/>
              <w:rPr>
                <w:rFonts w:eastAsia="Calibri"/>
                <w:lang w:val="en-US" w:eastAsia="en-US"/>
              </w:rPr>
            </w:pPr>
            <w:r w:rsidRPr="00E53BEC">
              <w:rPr>
                <w:rFonts w:eastAsia="Calibri"/>
                <w:lang w:val="en-US" w:eastAsia="en-US"/>
              </w:rPr>
              <w:t>2007</w:t>
            </w:r>
          </w:p>
          <w:p w14:paraId="24B07270" w14:textId="2A66C5E8" w:rsidR="003F6C6D" w:rsidRPr="00E53BEC" w:rsidRDefault="003F6C6D" w:rsidP="005E6406">
            <w:pPr>
              <w:suppressAutoHyphens w:val="0"/>
              <w:jc w:val="center"/>
              <w:rPr>
                <w:rFonts w:eastAsia="Calibri"/>
                <w:lang w:val="en-US" w:eastAsia="en-US"/>
              </w:rPr>
            </w:pPr>
          </w:p>
        </w:tc>
        <w:tc>
          <w:tcPr>
            <w:tcW w:w="3969" w:type="dxa"/>
            <w:tcBorders>
              <w:top w:val="single" w:sz="4" w:space="0" w:color="auto"/>
              <w:left w:val="single" w:sz="4" w:space="0" w:color="auto"/>
              <w:bottom w:val="single" w:sz="4" w:space="0" w:color="auto"/>
              <w:right w:val="single" w:sz="4" w:space="0" w:color="auto"/>
            </w:tcBorders>
            <w:vAlign w:val="center"/>
            <w:hideMark/>
          </w:tcPr>
          <w:p w14:paraId="2022F7C6" w14:textId="77777777" w:rsidR="003F6C6D" w:rsidRDefault="003F6C6D" w:rsidP="005E6406">
            <w:pPr>
              <w:suppressAutoHyphens w:val="0"/>
              <w:jc w:val="center"/>
              <w:rPr>
                <w:rFonts w:eastAsia="Calibri"/>
                <w:lang w:eastAsia="en-US"/>
              </w:rPr>
            </w:pPr>
            <w:r>
              <w:rPr>
                <w:rFonts w:eastAsia="Calibri"/>
                <w:lang w:eastAsia="en-US"/>
              </w:rPr>
              <w:t>Avaliação dos Aspectos e Impactos Ambientais em um Hospital com Auxílio da Contabilidade e Controladoria Ambiental.</w:t>
            </w:r>
          </w:p>
        </w:tc>
        <w:tc>
          <w:tcPr>
            <w:tcW w:w="1275" w:type="dxa"/>
            <w:tcBorders>
              <w:top w:val="single" w:sz="4" w:space="0" w:color="auto"/>
              <w:left w:val="single" w:sz="4" w:space="0" w:color="auto"/>
              <w:bottom w:val="single" w:sz="4" w:space="0" w:color="auto"/>
              <w:right w:val="single" w:sz="4" w:space="0" w:color="auto"/>
            </w:tcBorders>
            <w:vAlign w:val="center"/>
            <w:hideMark/>
          </w:tcPr>
          <w:p w14:paraId="78882C89" w14:textId="77777777" w:rsidR="003F6C6D" w:rsidRDefault="003F6C6D" w:rsidP="005E6406">
            <w:pPr>
              <w:suppressAutoHyphens w:val="0"/>
              <w:jc w:val="center"/>
              <w:rPr>
                <w:rFonts w:eastAsia="Calibri"/>
                <w:lang w:eastAsia="en-US"/>
              </w:rPr>
            </w:pPr>
            <w:r>
              <w:rPr>
                <w:rFonts w:eastAsia="Calibri"/>
                <w:lang w:eastAsia="en-US"/>
              </w:rPr>
              <w:t>TCC</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B217A29" w14:textId="77777777" w:rsidR="003F6C6D" w:rsidRDefault="003F6C6D" w:rsidP="005E6406">
            <w:pPr>
              <w:suppressAutoHyphens w:val="0"/>
              <w:jc w:val="center"/>
              <w:rPr>
                <w:rFonts w:eastAsia="Calibri"/>
                <w:lang w:eastAsia="en-US"/>
              </w:rPr>
            </w:pPr>
            <w:r>
              <w:rPr>
                <w:rFonts w:eastAsia="Calibri"/>
                <w:lang w:eastAsia="en-US"/>
              </w:rPr>
              <w:t xml:space="preserve">Tóp. Esp.  </w:t>
            </w:r>
            <w:proofErr w:type="gramStart"/>
            <w:r>
              <w:rPr>
                <w:rFonts w:eastAsia="Calibri"/>
                <w:lang w:eastAsia="en-US"/>
              </w:rPr>
              <w:t>em</w:t>
            </w:r>
            <w:proofErr w:type="gramEnd"/>
            <w:r>
              <w:rPr>
                <w:rFonts w:eastAsia="Calibri"/>
                <w:lang w:eastAsia="en-US"/>
              </w:rPr>
              <w:t xml:space="preserve"> Cont. III</w:t>
            </w:r>
          </w:p>
        </w:tc>
        <w:tc>
          <w:tcPr>
            <w:tcW w:w="1699" w:type="dxa"/>
            <w:tcBorders>
              <w:top w:val="single" w:sz="4" w:space="0" w:color="auto"/>
              <w:left w:val="single" w:sz="4" w:space="0" w:color="auto"/>
              <w:bottom w:val="single" w:sz="4" w:space="0" w:color="auto"/>
              <w:right w:val="nil"/>
            </w:tcBorders>
            <w:vAlign w:val="center"/>
            <w:hideMark/>
          </w:tcPr>
          <w:p w14:paraId="6E582A11" w14:textId="77777777" w:rsidR="003F6C6D" w:rsidRDefault="003F6C6D" w:rsidP="005E6406">
            <w:pPr>
              <w:suppressAutoHyphens w:val="0"/>
              <w:jc w:val="center"/>
              <w:rPr>
                <w:rFonts w:eastAsia="Calibri"/>
                <w:lang w:eastAsia="en-US"/>
              </w:rPr>
            </w:pPr>
            <w:r>
              <w:rPr>
                <w:rFonts w:eastAsia="Calibri"/>
                <w:lang w:eastAsia="en-US"/>
              </w:rPr>
              <w:t>Gestão</w:t>
            </w:r>
          </w:p>
          <w:p w14:paraId="6E1E7D88" w14:textId="2E5313B5" w:rsidR="003F6C6D" w:rsidRDefault="003F6C6D" w:rsidP="005E6406">
            <w:pPr>
              <w:suppressAutoHyphens w:val="0"/>
              <w:jc w:val="center"/>
              <w:rPr>
                <w:rFonts w:eastAsia="Calibri"/>
                <w:lang w:eastAsia="en-US"/>
              </w:rPr>
            </w:pPr>
            <w:proofErr w:type="spellStart"/>
            <w:r>
              <w:rPr>
                <w:rFonts w:eastAsia="Calibri"/>
                <w:lang w:eastAsia="en-US"/>
              </w:rPr>
              <w:t>Quali</w:t>
            </w:r>
            <w:proofErr w:type="spellEnd"/>
            <w:r>
              <w:rPr>
                <w:rFonts w:eastAsia="Calibri"/>
                <w:lang w:eastAsia="en-US"/>
              </w:rPr>
              <w:t>/Quanti</w:t>
            </w:r>
          </w:p>
          <w:p w14:paraId="4F1D4D0D" w14:textId="5210E09F" w:rsidR="00F958C4" w:rsidRDefault="00F958C4" w:rsidP="005E6406">
            <w:pPr>
              <w:suppressAutoHyphens w:val="0"/>
              <w:jc w:val="center"/>
              <w:rPr>
                <w:rFonts w:eastAsia="Calibri"/>
                <w:lang w:eastAsia="en-US"/>
              </w:rPr>
            </w:pPr>
            <w:r>
              <w:rPr>
                <w:rFonts w:eastAsia="Calibri"/>
                <w:lang w:eastAsia="en-US"/>
              </w:rPr>
              <w:t>Citado por 1</w:t>
            </w:r>
          </w:p>
        </w:tc>
      </w:tr>
      <w:tr w:rsidR="003F6C6D" w14:paraId="50E61427" w14:textId="77777777" w:rsidTr="004974B6">
        <w:trPr>
          <w:trHeight w:val="20"/>
          <w:jc w:val="center"/>
        </w:trPr>
        <w:tc>
          <w:tcPr>
            <w:tcW w:w="998" w:type="dxa"/>
            <w:tcBorders>
              <w:top w:val="single" w:sz="4" w:space="0" w:color="auto"/>
              <w:left w:val="nil"/>
              <w:bottom w:val="single" w:sz="4" w:space="0" w:color="auto"/>
              <w:right w:val="single" w:sz="4" w:space="0" w:color="auto"/>
            </w:tcBorders>
            <w:vAlign w:val="center"/>
            <w:hideMark/>
          </w:tcPr>
          <w:p w14:paraId="14AA87BD" w14:textId="0F67E7FD" w:rsidR="003F6C6D" w:rsidRPr="00E53BEC" w:rsidRDefault="003F6C6D" w:rsidP="005E6406">
            <w:pPr>
              <w:suppressAutoHyphens w:val="0"/>
              <w:jc w:val="center"/>
              <w:rPr>
                <w:rFonts w:eastAsia="Calibri"/>
                <w:lang w:val="en-US" w:eastAsia="en-US"/>
              </w:rPr>
            </w:pPr>
            <w:r w:rsidRPr="00E53BEC">
              <w:rPr>
                <w:rFonts w:eastAsia="Calibri"/>
                <w:lang w:val="en-US" w:eastAsia="en-US"/>
              </w:rPr>
              <w:t>2008</w:t>
            </w:r>
          </w:p>
        </w:tc>
        <w:tc>
          <w:tcPr>
            <w:tcW w:w="3969" w:type="dxa"/>
            <w:tcBorders>
              <w:top w:val="single" w:sz="4" w:space="0" w:color="auto"/>
              <w:left w:val="single" w:sz="4" w:space="0" w:color="auto"/>
              <w:bottom w:val="single" w:sz="4" w:space="0" w:color="auto"/>
              <w:right w:val="single" w:sz="4" w:space="0" w:color="auto"/>
            </w:tcBorders>
            <w:vAlign w:val="center"/>
            <w:hideMark/>
          </w:tcPr>
          <w:p w14:paraId="6D2609A4" w14:textId="77777777" w:rsidR="003F6C6D" w:rsidRDefault="003F6C6D" w:rsidP="005E6406">
            <w:pPr>
              <w:suppressAutoHyphens w:val="0"/>
              <w:jc w:val="center"/>
              <w:rPr>
                <w:rFonts w:eastAsia="Calibri"/>
                <w:lang w:eastAsia="en-US"/>
              </w:rPr>
            </w:pPr>
            <w:r>
              <w:rPr>
                <w:rFonts w:eastAsia="Calibri"/>
                <w:lang w:eastAsia="en-US"/>
              </w:rPr>
              <w:t>Análise dos Aspectos Ambientais com o Auxílio da Contabilidade e Controladoria Ambiental e Aplicação Parcial do SICOGEA: Estudo de Caso em um Hospital.</w:t>
            </w:r>
          </w:p>
        </w:tc>
        <w:tc>
          <w:tcPr>
            <w:tcW w:w="1275" w:type="dxa"/>
            <w:tcBorders>
              <w:top w:val="single" w:sz="4" w:space="0" w:color="auto"/>
              <w:left w:val="single" w:sz="4" w:space="0" w:color="auto"/>
              <w:bottom w:val="single" w:sz="4" w:space="0" w:color="auto"/>
              <w:right w:val="single" w:sz="4" w:space="0" w:color="auto"/>
            </w:tcBorders>
            <w:vAlign w:val="center"/>
            <w:hideMark/>
          </w:tcPr>
          <w:p w14:paraId="674CCA51" w14:textId="77777777" w:rsidR="003F6C6D" w:rsidRDefault="003F6C6D" w:rsidP="005E6406">
            <w:pPr>
              <w:suppressAutoHyphens w:val="0"/>
              <w:jc w:val="center"/>
              <w:rPr>
                <w:rFonts w:eastAsia="Calibri"/>
                <w:lang w:eastAsia="en-US"/>
              </w:rPr>
            </w:pPr>
            <w:r>
              <w:rPr>
                <w:rFonts w:eastAsia="Calibri"/>
                <w:lang w:eastAsia="en-US"/>
              </w:rPr>
              <w:t>TCC</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7FA7B71" w14:textId="77777777" w:rsidR="003F6C6D" w:rsidRDefault="003F6C6D" w:rsidP="005E6406">
            <w:pPr>
              <w:suppressAutoHyphens w:val="0"/>
              <w:jc w:val="center"/>
              <w:rPr>
                <w:rFonts w:eastAsia="Calibri"/>
                <w:lang w:eastAsia="en-US"/>
              </w:rPr>
            </w:pPr>
            <w:r>
              <w:rPr>
                <w:rFonts w:eastAsia="Calibri"/>
                <w:lang w:eastAsia="en-US"/>
              </w:rPr>
              <w:t xml:space="preserve">Tóp. Esp.  </w:t>
            </w:r>
            <w:proofErr w:type="gramStart"/>
            <w:r>
              <w:rPr>
                <w:rFonts w:eastAsia="Calibri"/>
                <w:lang w:eastAsia="en-US"/>
              </w:rPr>
              <w:t>em</w:t>
            </w:r>
            <w:proofErr w:type="gramEnd"/>
            <w:r>
              <w:rPr>
                <w:rFonts w:eastAsia="Calibri"/>
                <w:lang w:eastAsia="en-US"/>
              </w:rPr>
              <w:t xml:space="preserve"> Cont. III</w:t>
            </w:r>
          </w:p>
        </w:tc>
        <w:tc>
          <w:tcPr>
            <w:tcW w:w="1699" w:type="dxa"/>
            <w:tcBorders>
              <w:top w:val="single" w:sz="4" w:space="0" w:color="auto"/>
              <w:left w:val="single" w:sz="4" w:space="0" w:color="auto"/>
              <w:bottom w:val="single" w:sz="4" w:space="0" w:color="auto"/>
              <w:right w:val="nil"/>
            </w:tcBorders>
            <w:vAlign w:val="center"/>
            <w:hideMark/>
          </w:tcPr>
          <w:p w14:paraId="0CCC390F" w14:textId="77777777" w:rsidR="00DF2374" w:rsidRDefault="003F6C6D" w:rsidP="005E6406">
            <w:pPr>
              <w:suppressAutoHyphens w:val="0"/>
              <w:jc w:val="center"/>
              <w:rPr>
                <w:rFonts w:eastAsia="Calibri"/>
                <w:lang w:eastAsia="en-US"/>
              </w:rPr>
            </w:pPr>
            <w:r>
              <w:rPr>
                <w:rFonts w:eastAsia="Calibri"/>
                <w:lang w:eastAsia="en-US"/>
              </w:rPr>
              <w:t>Gestão</w:t>
            </w:r>
          </w:p>
          <w:p w14:paraId="615ED3FF" w14:textId="0E1CC931" w:rsidR="003F6C6D" w:rsidRDefault="003F6C6D" w:rsidP="005E6406">
            <w:pPr>
              <w:suppressAutoHyphens w:val="0"/>
              <w:jc w:val="center"/>
              <w:rPr>
                <w:rFonts w:eastAsia="Calibri"/>
                <w:lang w:eastAsia="en-US"/>
              </w:rPr>
            </w:pPr>
            <w:proofErr w:type="spellStart"/>
            <w:r>
              <w:rPr>
                <w:rFonts w:eastAsia="Calibri"/>
                <w:lang w:eastAsia="en-US"/>
              </w:rPr>
              <w:t>Quali</w:t>
            </w:r>
            <w:proofErr w:type="spellEnd"/>
          </w:p>
          <w:p w14:paraId="2F5E54C0" w14:textId="2EAB6AD9" w:rsidR="00F958C4" w:rsidRDefault="00F958C4" w:rsidP="005E6406">
            <w:pPr>
              <w:suppressAutoHyphens w:val="0"/>
              <w:jc w:val="center"/>
              <w:rPr>
                <w:rFonts w:eastAsia="Calibri"/>
                <w:lang w:eastAsia="en-US"/>
              </w:rPr>
            </w:pPr>
            <w:r>
              <w:rPr>
                <w:rFonts w:eastAsia="Calibri"/>
                <w:lang w:eastAsia="en-US"/>
              </w:rPr>
              <w:t>Citado por 1</w:t>
            </w:r>
          </w:p>
        </w:tc>
      </w:tr>
      <w:tr w:rsidR="003F6C6D" w14:paraId="03F5F587" w14:textId="77777777" w:rsidTr="004974B6">
        <w:trPr>
          <w:trHeight w:val="20"/>
          <w:jc w:val="center"/>
        </w:trPr>
        <w:tc>
          <w:tcPr>
            <w:tcW w:w="998" w:type="dxa"/>
            <w:tcBorders>
              <w:top w:val="single" w:sz="4" w:space="0" w:color="auto"/>
              <w:left w:val="nil"/>
              <w:bottom w:val="single" w:sz="4" w:space="0" w:color="auto"/>
              <w:right w:val="single" w:sz="4" w:space="0" w:color="auto"/>
            </w:tcBorders>
            <w:vAlign w:val="center"/>
            <w:hideMark/>
          </w:tcPr>
          <w:p w14:paraId="06CCC3F6" w14:textId="3DF1AF7F" w:rsidR="003F6C6D" w:rsidRPr="00E53BEC" w:rsidRDefault="003F6C6D" w:rsidP="005E6406">
            <w:pPr>
              <w:suppressAutoHyphens w:val="0"/>
              <w:jc w:val="center"/>
              <w:rPr>
                <w:rFonts w:eastAsia="Calibri"/>
                <w:lang w:val="en-US" w:eastAsia="en-US"/>
              </w:rPr>
            </w:pPr>
            <w:r w:rsidRPr="00E53BEC">
              <w:rPr>
                <w:rFonts w:eastAsia="Calibri"/>
                <w:lang w:val="en-US" w:eastAsia="en-US"/>
              </w:rPr>
              <w:t>2010</w:t>
            </w:r>
          </w:p>
        </w:tc>
        <w:tc>
          <w:tcPr>
            <w:tcW w:w="3969" w:type="dxa"/>
            <w:tcBorders>
              <w:top w:val="single" w:sz="4" w:space="0" w:color="auto"/>
              <w:left w:val="single" w:sz="4" w:space="0" w:color="auto"/>
              <w:bottom w:val="single" w:sz="4" w:space="0" w:color="auto"/>
              <w:right w:val="single" w:sz="4" w:space="0" w:color="auto"/>
            </w:tcBorders>
            <w:vAlign w:val="center"/>
            <w:hideMark/>
          </w:tcPr>
          <w:p w14:paraId="78865BC7" w14:textId="77777777" w:rsidR="003F6C6D" w:rsidRDefault="003F6C6D" w:rsidP="005E6406">
            <w:pPr>
              <w:suppressAutoHyphens w:val="0"/>
              <w:jc w:val="center"/>
              <w:rPr>
                <w:rFonts w:eastAsia="Calibri"/>
                <w:lang w:eastAsia="en-US"/>
              </w:rPr>
            </w:pPr>
            <w:r>
              <w:rPr>
                <w:rFonts w:eastAsia="Calibri"/>
                <w:lang w:eastAsia="en-US"/>
              </w:rPr>
              <w:t>Análise da Sustentabilidade Ambiental: Estudo em uma Empresa do Setor de Confecção Têxtil de Santa Catarina.</w:t>
            </w:r>
          </w:p>
        </w:tc>
        <w:tc>
          <w:tcPr>
            <w:tcW w:w="1275" w:type="dxa"/>
            <w:tcBorders>
              <w:top w:val="single" w:sz="4" w:space="0" w:color="auto"/>
              <w:left w:val="single" w:sz="4" w:space="0" w:color="auto"/>
              <w:bottom w:val="single" w:sz="4" w:space="0" w:color="auto"/>
              <w:right w:val="single" w:sz="4" w:space="0" w:color="auto"/>
            </w:tcBorders>
            <w:vAlign w:val="center"/>
            <w:hideMark/>
          </w:tcPr>
          <w:p w14:paraId="557BCFF6" w14:textId="77777777" w:rsidR="003F6C6D" w:rsidRDefault="003F6C6D" w:rsidP="005E6406">
            <w:pPr>
              <w:suppressAutoHyphens w:val="0"/>
              <w:jc w:val="center"/>
              <w:rPr>
                <w:rFonts w:eastAsia="Calibri"/>
                <w:lang w:eastAsia="en-US"/>
              </w:rPr>
            </w:pPr>
            <w:r>
              <w:rPr>
                <w:rFonts w:eastAsia="Calibri"/>
                <w:lang w:eastAsia="en-US"/>
              </w:rPr>
              <w:t>TCC</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9E5F526" w14:textId="77777777" w:rsidR="003F6C6D" w:rsidRDefault="003F6C6D" w:rsidP="005E6406">
            <w:pPr>
              <w:suppressAutoHyphens w:val="0"/>
              <w:jc w:val="center"/>
              <w:rPr>
                <w:rFonts w:eastAsia="Calibri"/>
                <w:lang w:eastAsia="en-US"/>
              </w:rPr>
            </w:pPr>
            <w:r>
              <w:rPr>
                <w:rFonts w:eastAsia="Calibri"/>
                <w:lang w:eastAsia="en-US"/>
              </w:rPr>
              <w:t>Cont. e R.S.</w:t>
            </w:r>
          </w:p>
        </w:tc>
        <w:tc>
          <w:tcPr>
            <w:tcW w:w="1699" w:type="dxa"/>
            <w:tcBorders>
              <w:top w:val="single" w:sz="4" w:space="0" w:color="auto"/>
              <w:left w:val="single" w:sz="4" w:space="0" w:color="auto"/>
              <w:bottom w:val="single" w:sz="4" w:space="0" w:color="auto"/>
              <w:right w:val="nil"/>
            </w:tcBorders>
            <w:vAlign w:val="center"/>
            <w:hideMark/>
          </w:tcPr>
          <w:p w14:paraId="020354BF" w14:textId="77777777" w:rsidR="00DF2374" w:rsidRDefault="003F6C6D" w:rsidP="005E6406">
            <w:pPr>
              <w:suppressAutoHyphens w:val="0"/>
              <w:jc w:val="center"/>
              <w:rPr>
                <w:rFonts w:eastAsia="Calibri"/>
                <w:lang w:eastAsia="en-US"/>
              </w:rPr>
            </w:pPr>
            <w:r>
              <w:rPr>
                <w:rFonts w:eastAsia="Calibri"/>
                <w:lang w:eastAsia="en-US"/>
              </w:rPr>
              <w:t>Gestão</w:t>
            </w:r>
          </w:p>
          <w:p w14:paraId="0C35D7C7" w14:textId="015F16F3" w:rsidR="003F6C6D" w:rsidRDefault="003F6C6D" w:rsidP="005E6406">
            <w:pPr>
              <w:suppressAutoHyphens w:val="0"/>
              <w:jc w:val="center"/>
              <w:rPr>
                <w:rFonts w:eastAsia="Calibri"/>
                <w:lang w:eastAsia="en-US"/>
              </w:rPr>
            </w:pPr>
            <w:proofErr w:type="spellStart"/>
            <w:r>
              <w:rPr>
                <w:rFonts w:eastAsia="Calibri"/>
                <w:lang w:eastAsia="en-US"/>
              </w:rPr>
              <w:t>Quali</w:t>
            </w:r>
            <w:proofErr w:type="spellEnd"/>
          </w:p>
          <w:p w14:paraId="55FA720B" w14:textId="234700AF" w:rsidR="00F958C4" w:rsidRDefault="00F958C4" w:rsidP="005E6406">
            <w:pPr>
              <w:suppressAutoHyphens w:val="0"/>
              <w:jc w:val="center"/>
              <w:rPr>
                <w:rFonts w:eastAsia="Calibri"/>
                <w:lang w:eastAsia="en-US"/>
              </w:rPr>
            </w:pPr>
            <w:r>
              <w:rPr>
                <w:rFonts w:eastAsia="Calibri"/>
                <w:lang w:eastAsia="en-US"/>
              </w:rPr>
              <w:t>Não há citações</w:t>
            </w:r>
          </w:p>
        </w:tc>
      </w:tr>
      <w:tr w:rsidR="003F6C6D" w14:paraId="77016C78" w14:textId="77777777" w:rsidTr="004974B6">
        <w:trPr>
          <w:trHeight w:val="20"/>
          <w:jc w:val="center"/>
        </w:trPr>
        <w:tc>
          <w:tcPr>
            <w:tcW w:w="998" w:type="dxa"/>
            <w:tcBorders>
              <w:top w:val="single" w:sz="4" w:space="0" w:color="auto"/>
              <w:left w:val="nil"/>
              <w:bottom w:val="single" w:sz="4" w:space="0" w:color="auto"/>
              <w:right w:val="single" w:sz="4" w:space="0" w:color="auto"/>
            </w:tcBorders>
            <w:vAlign w:val="center"/>
            <w:hideMark/>
          </w:tcPr>
          <w:p w14:paraId="0DD8F43E" w14:textId="0E10F5FF" w:rsidR="003F6C6D" w:rsidRDefault="003F6C6D" w:rsidP="005E6406">
            <w:pPr>
              <w:suppressAutoHyphens w:val="0"/>
              <w:jc w:val="center"/>
              <w:rPr>
                <w:rFonts w:eastAsia="Calibri"/>
                <w:lang w:eastAsia="en-US"/>
              </w:rPr>
            </w:pPr>
            <w:r>
              <w:rPr>
                <w:rFonts w:eastAsia="Calibri"/>
                <w:lang w:eastAsia="en-US"/>
              </w:rPr>
              <w:lastRenderedPageBreak/>
              <w:t>2012</w:t>
            </w:r>
          </w:p>
        </w:tc>
        <w:tc>
          <w:tcPr>
            <w:tcW w:w="3969" w:type="dxa"/>
            <w:tcBorders>
              <w:top w:val="single" w:sz="4" w:space="0" w:color="auto"/>
              <w:left w:val="single" w:sz="4" w:space="0" w:color="auto"/>
              <w:bottom w:val="single" w:sz="4" w:space="0" w:color="auto"/>
              <w:right w:val="single" w:sz="4" w:space="0" w:color="auto"/>
            </w:tcBorders>
            <w:vAlign w:val="center"/>
            <w:hideMark/>
          </w:tcPr>
          <w:p w14:paraId="571EAAD7" w14:textId="77777777" w:rsidR="003F6C6D" w:rsidRDefault="003F6C6D" w:rsidP="005E6406">
            <w:pPr>
              <w:suppressAutoHyphens w:val="0"/>
              <w:jc w:val="center"/>
              <w:rPr>
                <w:rFonts w:eastAsia="Calibri"/>
                <w:lang w:eastAsia="en-US"/>
              </w:rPr>
            </w:pPr>
            <w:r>
              <w:rPr>
                <w:rFonts w:eastAsia="Calibri"/>
                <w:lang w:eastAsia="en-US"/>
              </w:rPr>
              <w:t>Classificando os custos da sustentabilidade: uma proposta para uma empresa do ramo de pesquisa agropecuária e extensão rural de SC.</w:t>
            </w:r>
          </w:p>
        </w:tc>
        <w:tc>
          <w:tcPr>
            <w:tcW w:w="1275" w:type="dxa"/>
            <w:tcBorders>
              <w:top w:val="single" w:sz="4" w:space="0" w:color="auto"/>
              <w:left w:val="single" w:sz="4" w:space="0" w:color="auto"/>
              <w:bottom w:val="single" w:sz="4" w:space="0" w:color="auto"/>
              <w:right w:val="single" w:sz="4" w:space="0" w:color="auto"/>
            </w:tcBorders>
            <w:vAlign w:val="center"/>
            <w:hideMark/>
          </w:tcPr>
          <w:p w14:paraId="4E8CDC69" w14:textId="77777777" w:rsidR="003F6C6D" w:rsidRDefault="003F6C6D" w:rsidP="005E6406">
            <w:pPr>
              <w:suppressAutoHyphens w:val="0"/>
              <w:jc w:val="center"/>
              <w:rPr>
                <w:rFonts w:eastAsia="Calibri"/>
                <w:lang w:eastAsia="en-US"/>
              </w:rPr>
            </w:pPr>
            <w:r>
              <w:rPr>
                <w:rFonts w:eastAsia="Calibri"/>
                <w:lang w:eastAsia="en-US"/>
              </w:rPr>
              <w:t>Congresso</w:t>
            </w:r>
          </w:p>
          <w:p w14:paraId="0CF08DFA" w14:textId="77777777" w:rsidR="003F6C6D" w:rsidRDefault="003F6C6D" w:rsidP="005E6406">
            <w:pPr>
              <w:suppressAutoHyphens w:val="0"/>
              <w:jc w:val="center"/>
              <w:rPr>
                <w:rFonts w:eastAsia="Calibri"/>
                <w:lang w:eastAsia="en-US"/>
              </w:rPr>
            </w:pPr>
            <w:r>
              <w:rPr>
                <w:rFonts w:eastAsia="Calibri"/>
                <w:lang w:eastAsia="en-US"/>
              </w:rPr>
              <w:t>Periódico</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3835D88" w14:textId="77777777" w:rsidR="003F6C6D" w:rsidRDefault="003F6C6D" w:rsidP="005E6406">
            <w:pPr>
              <w:suppressAutoHyphens w:val="0"/>
              <w:jc w:val="center"/>
              <w:rPr>
                <w:rFonts w:eastAsia="Calibri"/>
                <w:lang w:eastAsia="en-US"/>
              </w:rPr>
            </w:pPr>
            <w:r>
              <w:rPr>
                <w:rFonts w:eastAsia="Calibri"/>
                <w:lang w:eastAsia="en-US"/>
              </w:rPr>
              <w:t>Cont. e R.S.</w:t>
            </w:r>
          </w:p>
        </w:tc>
        <w:tc>
          <w:tcPr>
            <w:tcW w:w="1699" w:type="dxa"/>
            <w:tcBorders>
              <w:top w:val="single" w:sz="4" w:space="0" w:color="auto"/>
              <w:left w:val="single" w:sz="4" w:space="0" w:color="auto"/>
              <w:bottom w:val="single" w:sz="4" w:space="0" w:color="auto"/>
              <w:right w:val="nil"/>
            </w:tcBorders>
            <w:vAlign w:val="center"/>
            <w:hideMark/>
          </w:tcPr>
          <w:p w14:paraId="380019F5" w14:textId="77777777" w:rsidR="00DF2374" w:rsidRDefault="003F6C6D" w:rsidP="005E6406">
            <w:pPr>
              <w:suppressAutoHyphens w:val="0"/>
              <w:jc w:val="center"/>
              <w:rPr>
                <w:rFonts w:eastAsia="Calibri"/>
                <w:lang w:eastAsia="en-US"/>
              </w:rPr>
            </w:pPr>
            <w:r>
              <w:rPr>
                <w:rFonts w:eastAsia="Calibri"/>
                <w:lang w:eastAsia="en-US"/>
              </w:rPr>
              <w:t>Gestão</w:t>
            </w:r>
          </w:p>
          <w:p w14:paraId="5E8D5FCD" w14:textId="646EE23F" w:rsidR="003F6C6D" w:rsidRDefault="003F6C6D" w:rsidP="005E6406">
            <w:pPr>
              <w:suppressAutoHyphens w:val="0"/>
              <w:jc w:val="center"/>
              <w:rPr>
                <w:rFonts w:eastAsia="Calibri"/>
                <w:lang w:eastAsia="en-US"/>
              </w:rPr>
            </w:pPr>
            <w:proofErr w:type="spellStart"/>
            <w:r>
              <w:rPr>
                <w:rFonts w:eastAsia="Calibri"/>
                <w:lang w:eastAsia="en-US"/>
              </w:rPr>
              <w:t>Quali</w:t>
            </w:r>
            <w:proofErr w:type="spellEnd"/>
            <w:r>
              <w:rPr>
                <w:rFonts w:eastAsia="Calibri"/>
                <w:lang w:eastAsia="en-US"/>
              </w:rPr>
              <w:t>/</w:t>
            </w:r>
            <w:r w:rsidR="00DF2374">
              <w:rPr>
                <w:rFonts w:eastAsia="Calibri"/>
                <w:lang w:eastAsia="en-US"/>
              </w:rPr>
              <w:t xml:space="preserve"> </w:t>
            </w:r>
            <w:r>
              <w:rPr>
                <w:rFonts w:eastAsia="Calibri"/>
                <w:lang w:eastAsia="en-US"/>
              </w:rPr>
              <w:t>Quanti</w:t>
            </w:r>
          </w:p>
          <w:p w14:paraId="7ED2C5F6" w14:textId="2A7E82F2" w:rsidR="00F958C4" w:rsidRDefault="00F958C4" w:rsidP="005E6406">
            <w:pPr>
              <w:suppressAutoHyphens w:val="0"/>
              <w:jc w:val="center"/>
              <w:rPr>
                <w:rFonts w:eastAsia="Calibri"/>
                <w:lang w:eastAsia="en-US"/>
              </w:rPr>
            </w:pPr>
            <w:r>
              <w:rPr>
                <w:rFonts w:eastAsia="Calibri"/>
                <w:lang w:eastAsia="en-US"/>
              </w:rPr>
              <w:t>Não há citações</w:t>
            </w:r>
          </w:p>
        </w:tc>
      </w:tr>
      <w:tr w:rsidR="003F6C6D" w14:paraId="35FCA8DB" w14:textId="77777777" w:rsidTr="004974B6">
        <w:trPr>
          <w:trHeight w:val="20"/>
          <w:jc w:val="center"/>
        </w:trPr>
        <w:tc>
          <w:tcPr>
            <w:tcW w:w="998" w:type="dxa"/>
            <w:tcBorders>
              <w:top w:val="single" w:sz="4" w:space="0" w:color="auto"/>
              <w:left w:val="nil"/>
              <w:bottom w:val="single" w:sz="4" w:space="0" w:color="auto"/>
              <w:right w:val="single" w:sz="4" w:space="0" w:color="auto"/>
            </w:tcBorders>
            <w:vAlign w:val="center"/>
            <w:hideMark/>
          </w:tcPr>
          <w:p w14:paraId="1DD37284" w14:textId="003E1E38" w:rsidR="003F6C6D" w:rsidRPr="00E53BEC" w:rsidRDefault="003F6C6D" w:rsidP="005E6406">
            <w:pPr>
              <w:suppressAutoHyphens w:val="0"/>
              <w:jc w:val="center"/>
              <w:rPr>
                <w:rFonts w:eastAsia="Calibri"/>
                <w:lang w:val="en-US" w:eastAsia="en-US"/>
              </w:rPr>
            </w:pPr>
            <w:r w:rsidRPr="00E53BEC">
              <w:rPr>
                <w:rFonts w:eastAsia="Calibri"/>
                <w:lang w:val="en-US" w:eastAsia="en-US"/>
              </w:rPr>
              <w:t>2012</w:t>
            </w:r>
          </w:p>
        </w:tc>
        <w:tc>
          <w:tcPr>
            <w:tcW w:w="3969" w:type="dxa"/>
            <w:tcBorders>
              <w:top w:val="single" w:sz="4" w:space="0" w:color="auto"/>
              <w:left w:val="single" w:sz="4" w:space="0" w:color="auto"/>
              <w:bottom w:val="single" w:sz="4" w:space="0" w:color="auto"/>
              <w:right w:val="single" w:sz="4" w:space="0" w:color="auto"/>
            </w:tcBorders>
            <w:vAlign w:val="center"/>
            <w:hideMark/>
          </w:tcPr>
          <w:p w14:paraId="53DCF889" w14:textId="77777777" w:rsidR="003F6C6D" w:rsidRPr="003C6500" w:rsidRDefault="003F6C6D" w:rsidP="005E6406">
            <w:pPr>
              <w:suppressAutoHyphens w:val="0"/>
              <w:jc w:val="center"/>
              <w:rPr>
                <w:rFonts w:eastAsia="Calibri"/>
                <w:lang w:eastAsia="en-US"/>
              </w:rPr>
            </w:pPr>
            <w:r w:rsidRPr="003C6500">
              <w:rPr>
                <w:rFonts w:eastAsia="Calibri"/>
                <w:lang w:eastAsia="en-US"/>
              </w:rPr>
              <w:t>Sustentabilidade ambiental: aplicação de um plano de gestão ambiental em uma empresa de pesquisa agropecuária e extensão rural de Santa Catarina.</w:t>
            </w:r>
          </w:p>
        </w:tc>
        <w:tc>
          <w:tcPr>
            <w:tcW w:w="1275" w:type="dxa"/>
            <w:tcBorders>
              <w:top w:val="single" w:sz="4" w:space="0" w:color="auto"/>
              <w:left w:val="single" w:sz="4" w:space="0" w:color="auto"/>
              <w:bottom w:val="single" w:sz="4" w:space="0" w:color="auto"/>
              <w:right w:val="single" w:sz="4" w:space="0" w:color="auto"/>
            </w:tcBorders>
            <w:vAlign w:val="center"/>
            <w:hideMark/>
          </w:tcPr>
          <w:p w14:paraId="5F377DA7" w14:textId="77777777" w:rsidR="003F6C6D" w:rsidRDefault="003F6C6D" w:rsidP="005E6406">
            <w:pPr>
              <w:suppressAutoHyphens w:val="0"/>
              <w:jc w:val="center"/>
              <w:rPr>
                <w:rFonts w:eastAsia="Calibri"/>
                <w:lang w:eastAsia="en-US"/>
              </w:rPr>
            </w:pPr>
            <w:r>
              <w:rPr>
                <w:rFonts w:eastAsia="Calibri"/>
                <w:lang w:eastAsia="en-US"/>
              </w:rPr>
              <w:t>Congresso</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EDC605C" w14:textId="77777777" w:rsidR="003F6C6D" w:rsidRDefault="003F6C6D" w:rsidP="005E6406">
            <w:pPr>
              <w:suppressAutoHyphens w:val="0"/>
              <w:jc w:val="center"/>
              <w:rPr>
                <w:rFonts w:eastAsia="Calibri"/>
                <w:lang w:eastAsia="en-US"/>
              </w:rPr>
            </w:pPr>
            <w:r>
              <w:rPr>
                <w:rFonts w:eastAsia="Calibri"/>
                <w:lang w:eastAsia="en-US"/>
              </w:rPr>
              <w:t>Cont. e R.S.</w:t>
            </w:r>
          </w:p>
        </w:tc>
        <w:tc>
          <w:tcPr>
            <w:tcW w:w="1699" w:type="dxa"/>
            <w:tcBorders>
              <w:top w:val="single" w:sz="4" w:space="0" w:color="auto"/>
              <w:left w:val="single" w:sz="4" w:space="0" w:color="auto"/>
              <w:bottom w:val="single" w:sz="4" w:space="0" w:color="auto"/>
              <w:right w:val="nil"/>
            </w:tcBorders>
            <w:vAlign w:val="center"/>
            <w:hideMark/>
          </w:tcPr>
          <w:p w14:paraId="17698A75" w14:textId="77777777" w:rsidR="003F6C6D" w:rsidRDefault="003F6C6D" w:rsidP="005E6406">
            <w:pPr>
              <w:suppressAutoHyphens w:val="0"/>
              <w:jc w:val="center"/>
              <w:rPr>
                <w:rFonts w:eastAsia="Calibri"/>
                <w:lang w:eastAsia="en-US"/>
              </w:rPr>
            </w:pPr>
            <w:r>
              <w:rPr>
                <w:rFonts w:eastAsia="Calibri"/>
                <w:lang w:eastAsia="en-US"/>
              </w:rPr>
              <w:t>Gestão</w:t>
            </w:r>
          </w:p>
          <w:p w14:paraId="64C8DE75" w14:textId="77777777" w:rsidR="003F6C6D" w:rsidRDefault="00063313" w:rsidP="005E6406">
            <w:pPr>
              <w:suppressAutoHyphens w:val="0"/>
              <w:jc w:val="center"/>
              <w:rPr>
                <w:rFonts w:eastAsia="Calibri"/>
                <w:lang w:eastAsia="en-US"/>
              </w:rPr>
            </w:pPr>
            <w:proofErr w:type="spellStart"/>
            <w:r>
              <w:rPr>
                <w:rFonts w:eastAsia="Calibri"/>
                <w:lang w:eastAsia="en-US"/>
              </w:rPr>
              <w:t>Quali</w:t>
            </w:r>
            <w:proofErr w:type="spellEnd"/>
          </w:p>
          <w:p w14:paraId="46F166AC" w14:textId="681F0DA9" w:rsidR="00801B5A" w:rsidRDefault="00801B5A" w:rsidP="005E6406">
            <w:pPr>
              <w:suppressAutoHyphens w:val="0"/>
              <w:jc w:val="center"/>
              <w:rPr>
                <w:rFonts w:eastAsia="Calibri"/>
                <w:lang w:eastAsia="en-US"/>
              </w:rPr>
            </w:pPr>
            <w:r>
              <w:rPr>
                <w:rFonts w:eastAsia="Calibri"/>
                <w:lang w:eastAsia="en-US"/>
              </w:rPr>
              <w:t>Não há citações</w:t>
            </w:r>
          </w:p>
        </w:tc>
      </w:tr>
      <w:tr w:rsidR="003F6C6D" w14:paraId="7B352E26" w14:textId="77777777" w:rsidTr="004974B6">
        <w:trPr>
          <w:trHeight w:val="20"/>
          <w:jc w:val="center"/>
        </w:trPr>
        <w:tc>
          <w:tcPr>
            <w:tcW w:w="998" w:type="dxa"/>
            <w:tcBorders>
              <w:top w:val="single" w:sz="4" w:space="0" w:color="auto"/>
              <w:left w:val="nil"/>
              <w:bottom w:val="single" w:sz="4" w:space="0" w:color="auto"/>
              <w:right w:val="single" w:sz="4" w:space="0" w:color="auto"/>
            </w:tcBorders>
            <w:vAlign w:val="center"/>
            <w:hideMark/>
          </w:tcPr>
          <w:p w14:paraId="38E6A144" w14:textId="2F47A044" w:rsidR="003F6C6D" w:rsidRDefault="003F6C6D" w:rsidP="005E6406">
            <w:pPr>
              <w:suppressAutoHyphens w:val="0"/>
              <w:jc w:val="center"/>
              <w:rPr>
                <w:rFonts w:eastAsia="Calibri"/>
                <w:lang w:eastAsia="en-US"/>
              </w:rPr>
            </w:pPr>
            <w:r>
              <w:rPr>
                <w:rFonts w:eastAsia="Calibri"/>
                <w:lang w:eastAsia="en-US"/>
              </w:rPr>
              <w:t xml:space="preserve"> 2015</w:t>
            </w:r>
          </w:p>
        </w:tc>
        <w:tc>
          <w:tcPr>
            <w:tcW w:w="3969" w:type="dxa"/>
            <w:tcBorders>
              <w:top w:val="single" w:sz="4" w:space="0" w:color="auto"/>
              <w:left w:val="single" w:sz="4" w:space="0" w:color="auto"/>
              <w:bottom w:val="single" w:sz="4" w:space="0" w:color="auto"/>
              <w:right w:val="single" w:sz="4" w:space="0" w:color="auto"/>
            </w:tcBorders>
            <w:vAlign w:val="center"/>
            <w:hideMark/>
          </w:tcPr>
          <w:p w14:paraId="02C58107" w14:textId="77777777" w:rsidR="003F6C6D" w:rsidRDefault="003F6C6D" w:rsidP="005E6406">
            <w:pPr>
              <w:suppressAutoHyphens w:val="0"/>
              <w:jc w:val="center"/>
              <w:rPr>
                <w:rFonts w:eastAsia="Calibri"/>
                <w:lang w:eastAsia="en-US"/>
              </w:rPr>
            </w:pPr>
            <w:r>
              <w:rPr>
                <w:rFonts w:eastAsia="Calibri"/>
                <w:lang w:eastAsia="en-US"/>
              </w:rPr>
              <w:t>Gestão de resíduos sólidos na construção civil: Uma análise do Relatório GRI de empresas listadas na BM&amp;FBOVESPA.</w:t>
            </w:r>
          </w:p>
        </w:tc>
        <w:tc>
          <w:tcPr>
            <w:tcW w:w="1275" w:type="dxa"/>
            <w:tcBorders>
              <w:top w:val="single" w:sz="4" w:space="0" w:color="auto"/>
              <w:left w:val="single" w:sz="4" w:space="0" w:color="auto"/>
              <w:bottom w:val="single" w:sz="4" w:space="0" w:color="auto"/>
              <w:right w:val="single" w:sz="4" w:space="0" w:color="auto"/>
            </w:tcBorders>
            <w:vAlign w:val="center"/>
          </w:tcPr>
          <w:p w14:paraId="6DF39C6B" w14:textId="77777777" w:rsidR="003F6C6D" w:rsidRDefault="003F6C6D" w:rsidP="005E6406">
            <w:pPr>
              <w:suppressAutoHyphens w:val="0"/>
              <w:jc w:val="center"/>
              <w:rPr>
                <w:rFonts w:eastAsia="Calibri"/>
                <w:lang w:eastAsia="en-US"/>
              </w:rPr>
            </w:pPr>
            <w:r>
              <w:rPr>
                <w:rFonts w:eastAsia="Calibri"/>
                <w:lang w:eastAsia="en-US"/>
              </w:rPr>
              <w:t>Congresso Periódico</w:t>
            </w:r>
          </w:p>
          <w:p w14:paraId="35C49B87" w14:textId="77777777" w:rsidR="003F6C6D" w:rsidRDefault="003F6C6D" w:rsidP="005E6406">
            <w:pPr>
              <w:suppressAutoHyphens w:val="0"/>
              <w:jc w:val="center"/>
              <w:rPr>
                <w:rFonts w:eastAsia="Calibri"/>
                <w:lang w:eastAsia="en-US"/>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528F4EC0" w14:textId="77777777" w:rsidR="003F6C6D" w:rsidRDefault="003F6C6D" w:rsidP="005E6406">
            <w:pPr>
              <w:suppressAutoHyphens w:val="0"/>
              <w:jc w:val="center"/>
              <w:rPr>
                <w:rFonts w:eastAsia="Calibri"/>
                <w:lang w:eastAsia="en-US"/>
              </w:rPr>
            </w:pPr>
            <w:r>
              <w:rPr>
                <w:rFonts w:eastAsia="Calibri"/>
                <w:lang w:eastAsia="en-US"/>
              </w:rPr>
              <w:t xml:space="preserve">Tóp. Esp.  </w:t>
            </w:r>
            <w:proofErr w:type="gramStart"/>
            <w:r>
              <w:rPr>
                <w:rFonts w:eastAsia="Calibri"/>
                <w:lang w:eastAsia="en-US"/>
              </w:rPr>
              <w:t>em</w:t>
            </w:r>
            <w:proofErr w:type="gramEnd"/>
            <w:r>
              <w:rPr>
                <w:rFonts w:eastAsia="Calibri"/>
                <w:lang w:eastAsia="en-US"/>
              </w:rPr>
              <w:t xml:space="preserve"> Cont. II</w:t>
            </w:r>
          </w:p>
        </w:tc>
        <w:tc>
          <w:tcPr>
            <w:tcW w:w="1699" w:type="dxa"/>
            <w:tcBorders>
              <w:top w:val="single" w:sz="4" w:space="0" w:color="auto"/>
              <w:left w:val="single" w:sz="4" w:space="0" w:color="auto"/>
              <w:bottom w:val="single" w:sz="4" w:space="0" w:color="auto"/>
              <w:right w:val="nil"/>
            </w:tcBorders>
            <w:vAlign w:val="center"/>
            <w:hideMark/>
          </w:tcPr>
          <w:p w14:paraId="0CEA7883" w14:textId="77777777" w:rsidR="00DF2374" w:rsidRDefault="003F6C6D" w:rsidP="005E6406">
            <w:pPr>
              <w:suppressAutoHyphens w:val="0"/>
              <w:jc w:val="center"/>
              <w:rPr>
                <w:rFonts w:eastAsia="Calibri"/>
                <w:lang w:eastAsia="en-US"/>
              </w:rPr>
            </w:pPr>
            <w:r>
              <w:rPr>
                <w:rFonts w:eastAsia="Calibri"/>
                <w:lang w:eastAsia="en-US"/>
              </w:rPr>
              <w:t xml:space="preserve">Gestão </w:t>
            </w:r>
          </w:p>
          <w:p w14:paraId="08EACA63" w14:textId="1A1DE31A" w:rsidR="003F6C6D" w:rsidRDefault="003F6C6D" w:rsidP="005E6406">
            <w:pPr>
              <w:suppressAutoHyphens w:val="0"/>
              <w:jc w:val="center"/>
              <w:rPr>
                <w:rFonts w:eastAsia="Calibri"/>
                <w:lang w:eastAsia="en-US"/>
              </w:rPr>
            </w:pPr>
            <w:proofErr w:type="spellStart"/>
            <w:r>
              <w:rPr>
                <w:rFonts w:eastAsia="Calibri"/>
                <w:lang w:eastAsia="en-US"/>
              </w:rPr>
              <w:t>Quali</w:t>
            </w:r>
            <w:proofErr w:type="spellEnd"/>
          </w:p>
          <w:p w14:paraId="5ECD0B3E" w14:textId="1975D823" w:rsidR="00801B5A" w:rsidRDefault="00801B5A" w:rsidP="005E6406">
            <w:pPr>
              <w:suppressAutoHyphens w:val="0"/>
              <w:jc w:val="center"/>
              <w:rPr>
                <w:rFonts w:eastAsia="Calibri"/>
                <w:lang w:eastAsia="en-US"/>
              </w:rPr>
            </w:pPr>
            <w:r>
              <w:rPr>
                <w:rFonts w:eastAsia="Calibri"/>
                <w:lang w:eastAsia="en-US"/>
              </w:rPr>
              <w:t>Não há citações</w:t>
            </w:r>
          </w:p>
        </w:tc>
      </w:tr>
      <w:tr w:rsidR="003F6C6D" w14:paraId="24FDD150" w14:textId="77777777" w:rsidTr="004974B6">
        <w:trPr>
          <w:trHeight w:val="20"/>
          <w:jc w:val="center"/>
        </w:trPr>
        <w:tc>
          <w:tcPr>
            <w:tcW w:w="998" w:type="dxa"/>
            <w:tcBorders>
              <w:top w:val="single" w:sz="4" w:space="0" w:color="auto"/>
              <w:left w:val="nil"/>
              <w:bottom w:val="single" w:sz="4" w:space="0" w:color="auto"/>
              <w:right w:val="single" w:sz="4" w:space="0" w:color="auto"/>
            </w:tcBorders>
            <w:vAlign w:val="center"/>
            <w:hideMark/>
          </w:tcPr>
          <w:p w14:paraId="423865D6" w14:textId="51F2966F" w:rsidR="003F6C6D" w:rsidRDefault="003F6C6D" w:rsidP="005E6406">
            <w:pPr>
              <w:suppressAutoHyphens w:val="0"/>
              <w:jc w:val="center"/>
              <w:rPr>
                <w:rFonts w:eastAsia="Calibri"/>
                <w:lang w:eastAsia="en-US"/>
              </w:rPr>
            </w:pPr>
            <w:r>
              <w:rPr>
                <w:rFonts w:eastAsia="Calibri"/>
                <w:lang w:eastAsia="en-US"/>
              </w:rPr>
              <w:t>2016</w:t>
            </w:r>
          </w:p>
        </w:tc>
        <w:tc>
          <w:tcPr>
            <w:tcW w:w="3969" w:type="dxa"/>
            <w:tcBorders>
              <w:top w:val="single" w:sz="4" w:space="0" w:color="auto"/>
              <w:left w:val="single" w:sz="4" w:space="0" w:color="auto"/>
              <w:bottom w:val="single" w:sz="4" w:space="0" w:color="auto"/>
              <w:right w:val="single" w:sz="4" w:space="0" w:color="auto"/>
            </w:tcBorders>
            <w:vAlign w:val="center"/>
            <w:hideMark/>
          </w:tcPr>
          <w:p w14:paraId="08A78A4D" w14:textId="77777777" w:rsidR="003F6C6D" w:rsidRDefault="003F6C6D" w:rsidP="005E6406">
            <w:pPr>
              <w:suppressAutoHyphens w:val="0"/>
              <w:jc w:val="center"/>
              <w:rPr>
                <w:rFonts w:eastAsia="Calibri"/>
                <w:lang w:eastAsia="en-US"/>
              </w:rPr>
            </w:pPr>
            <w:r>
              <w:rPr>
                <w:rFonts w:eastAsia="Calibri"/>
                <w:lang w:eastAsia="en-US"/>
              </w:rPr>
              <w:t>Impactos ambientais causados pelo setor de transportes: um estudo de caso em uma empresa catarinense.</w:t>
            </w:r>
          </w:p>
        </w:tc>
        <w:tc>
          <w:tcPr>
            <w:tcW w:w="1275" w:type="dxa"/>
            <w:tcBorders>
              <w:top w:val="single" w:sz="4" w:space="0" w:color="auto"/>
              <w:left w:val="single" w:sz="4" w:space="0" w:color="auto"/>
              <w:bottom w:val="single" w:sz="4" w:space="0" w:color="auto"/>
              <w:right w:val="single" w:sz="4" w:space="0" w:color="auto"/>
            </w:tcBorders>
            <w:vAlign w:val="center"/>
            <w:hideMark/>
          </w:tcPr>
          <w:p w14:paraId="1E71715C" w14:textId="77777777" w:rsidR="003F6C6D" w:rsidRDefault="003F6C6D" w:rsidP="005E6406">
            <w:pPr>
              <w:suppressAutoHyphens w:val="0"/>
              <w:jc w:val="center"/>
              <w:rPr>
                <w:rFonts w:eastAsia="Calibri"/>
                <w:lang w:eastAsia="en-US"/>
              </w:rPr>
            </w:pPr>
            <w:r>
              <w:rPr>
                <w:rFonts w:eastAsia="Calibri"/>
                <w:lang w:eastAsia="en-US"/>
              </w:rPr>
              <w:t>Congresso</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116918B" w14:textId="77777777" w:rsidR="003F6C6D" w:rsidRDefault="003F6C6D" w:rsidP="005E6406">
            <w:pPr>
              <w:suppressAutoHyphens w:val="0"/>
              <w:jc w:val="center"/>
              <w:rPr>
                <w:rFonts w:eastAsia="Calibri"/>
                <w:lang w:eastAsia="en-US"/>
              </w:rPr>
            </w:pPr>
            <w:r>
              <w:rPr>
                <w:rFonts w:eastAsia="Calibri"/>
                <w:lang w:eastAsia="en-US"/>
              </w:rPr>
              <w:t xml:space="preserve">Tóp. Esp.  </w:t>
            </w:r>
            <w:proofErr w:type="gramStart"/>
            <w:r>
              <w:rPr>
                <w:rFonts w:eastAsia="Calibri"/>
                <w:lang w:eastAsia="en-US"/>
              </w:rPr>
              <w:t>em</w:t>
            </w:r>
            <w:proofErr w:type="gramEnd"/>
            <w:r>
              <w:rPr>
                <w:rFonts w:eastAsia="Calibri"/>
                <w:lang w:eastAsia="en-US"/>
              </w:rPr>
              <w:t xml:space="preserve"> Cont. II</w:t>
            </w:r>
          </w:p>
        </w:tc>
        <w:tc>
          <w:tcPr>
            <w:tcW w:w="1699" w:type="dxa"/>
            <w:tcBorders>
              <w:top w:val="single" w:sz="4" w:space="0" w:color="auto"/>
              <w:left w:val="single" w:sz="4" w:space="0" w:color="auto"/>
              <w:bottom w:val="single" w:sz="4" w:space="0" w:color="auto"/>
              <w:right w:val="nil"/>
            </w:tcBorders>
            <w:vAlign w:val="center"/>
            <w:hideMark/>
          </w:tcPr>
          <w:p w14:paraId="079E280D" w14:textId="77777777" w:rsidR="00DF2374" w:rsidRDefault="003F6C6D" w:rsidP="005E6406">
            <w:pPr>
              <w:suppressAutoHyphens w:val="0"/>
              <w:jc w:val="center"/>
              <w:rPr>
                <w:rFonts w:eastAsia="Calibri"/>
                <w:lang w:eastAsia="en-US"/>
              </w:rPr>
            </w:pPr>
            <w:r>
              <w:rPr>
                <w:rFonts w:eastAsia="Calibri"/>
                <w:lang w:eastAsia="en-US"/>
              </w:rPr>
              <w:t xml:space="preserve">Gestão </w:t>
            </w:r>
          </w:p>
          <w:p w14:paraId="3ECF12FD" w14:textId="597338C3" w:rsidR="003F6C6D" w:rsidRDefault="003F6C6D" w:rsidP="005E6406">
            <w:pPr>
              <w:suppressAutoHyphens w:val="0"/>
              <w:jc w:val="center"/>
              <w:rPr>
                <w:rFonts w:eastAsia="Calibri"/>
                <w:lang w:eastAsia="en-US"/>
              </w:rPr>
            </w:pPr>
            <w:proofErr w:type="spellStart"/>
            <w:r>
              <w:rPr>
                <w:rFonts w:eastAsia="Calibri"/>
                <w:lang w:eastAsia="en-US"/>
              </w:rPr>
              <w:t>Quali</w:t>
            </w:r>
            <w:proofErr w:type="spellEnd"/>
          </w:p>
          <w:p w14:paraId="59DA4109" w14:textId="4CC0E2C9" w:rsidR="00801B5A" w:rsidRDefault="00801B5A" w:rsidP="005E6406">
            <w:pPr>
              <w:suppressAutoHyphens w:val="0"/>
              <w:jc w:val="center"/>
              <w:rPr>
                <w:rFonts w:eastAsia="Calibri"/>
                <w:highlight w:val="yellow"/>
                <w:lang w:eastAsia="en-US"/>
              </w:rPr>
            </w:pPr>
            <w:r>
              <w:rPr>
                <w:rFonts w:eastAsia="Calibri"/>
                <w:lang w:eastAsia="en-US"/>
              </w:rPr>
              <w:t>Não há citações</w:t>
            </w:r>
          </w:p>
        </w:tc>
      </w:tr>
      <w:tr w:rsidR="003F6C6D" w14:paraId="03A8DA50" w14:textId="77777777" w:rsidTr="004974B6">
        <w:trPr>
          <w:trHeight w:val="20"/>
          <w:jc w:val="center"/>
        </w:trPr>
        <w:tc>
          <w:tcPr>
            <w:tcW w:w="998" w:type="dxa"/>
            <w:tcBorders>
              <w:top w:val="single" w:sz="4" w:space="0" w:color="auto"/>
              <w:left w:val="nil"/>
              <w:bottom w:val="single" w:sz="4" w:space="0" w:color="auto"/>
              <w:right w:val="single" w:sz="4" w:space="0" w:color="auto"/>
            </w:tcBorders>
            <w:vAlign w:val="center"/>
            <w:hideMark/>
          </w:tcPr>
          <w:p w14:paraId="38539D3D" w14:textId="59CFB4C0" w:rsidR="003F6C6D" w:rsidRDefault="005D2417" w:rsidP="005E6406">
            <w:pPr>
              <w:suppressAutoHyphens w:val="0"/>
              <w:jc w:val="center"/>
              <w:rPr>
                <w:rFonts w:eastAsia="Calibri"/>
                <w:lang w:eastAsia="en-US"/>
              </w:rPr>
            </w:pPr>
            <w:r>
              <w:rPr>
                <w:rFonts w:eastAsia="Calibri"/>
                <w:lang w:eastAsia="en-US"/>
              </w:rPr>
              <w:t>2015</w:t>
            </w:r>
          </w:p>
        </w:tc>
        <w:tc>
          <w:tcPr>
            <w:tcW w:w="3969" w:type="dxa"/>
            <w:tcBorders>
              <w:top w:val="single" w:sz="4" w:space="0" w:color="auto"/>
              <w:left w:val="single" w:sz="4" w:space="0" w:color="auto"/>
              <w:bottom w:val="single" w:sz="4" w:space="0" w:color="auto"/>
              <w:right w:val="single" w:sz="4" w:space="0" w:color="auto"/>
            </w:tcBorders>
            <w:vAlign w:val="center"/>
            <w:hideMark/>
          </w:tcPr>
          <w:p w14:paraId="7AC40952" w14:textId="77777777" w:rsidR="003F6C6D" w:rsidRDefault="003F6C6D" w:rsidP="005E6406">
            <w:pPr>
              <w:suppressAutoHyphens w:val="0"/>
              <w:jc w:val="center"/>
              <w:rPr>
                <w:rFonts w:eastAsia="Calibri"/>
                <w:lang w:eastAsia="en-US"/>
              </w:rPr>
            </w:pPr>
            <w:r>
              <w:rPr>
                <w:rFonts w:eastAsia="Calibri"/>
                <w:lang w:eastAsia="en-US"/>
              </w:rPr>
              <w:t>Governança ambiental: Análise da produção científica em periódicos entre 2002 e 2014.</w:t>
            </w:r>
          </w:p>
        </w:tc>
        <w:tc>
          <w:tcPr>
            <w:tcW w:w="1275" w:type="dxa"/>
            <w:tcBorders>
              <w:top w:val="single" w:sz="4" w:space="0" w:color="auto"/>
              <w:left w:val="single" w:sz="4" w:space="0" w:color="auto"/>
              <w:bottom w:val="single" w:sz="4" w:space="0" w:color="auto"/>
              <w:right w:val="single" w:sz="4" w:space="0" w:color="auto"/>
            </w:tcBorders>
            <w:vAlign w:val="center"/>
            <w:hideMark/>
          </w:tcPr>
          <w:p w14:paraId="4DA678AA" w14:textId="77777777" w:rsidR="003F6C6D" w:rsidRDefault="003F6C6D" w:rsidP="005E6406">
            <w:pPr>
              <w:suppressAutoHyphens w:val="0"/>
              <w:jc w:val="center"/>
              <w:rPr>
                <w:rFonts w:eastAsia="Calibri"/>
                <w:lang w:eastAsia="en-US"/>
              </w:rPr>
            </w:pPr>
            <w:r>
              <w:rPr>
                <w:rFonts w:eastAsia="Calibri"/>
                <w:lang w:eastAsia="en-US"/>
              </w:rPr>
              <w:t>Congresso</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66FDE90" w14:textId="77777777" w:rsidR="003F6C6D" w:rsidRDefault="003F6C6D" w:rsidP="005E6406">
            <w:pPr>
              <w:suppressAutoHyphens w:val="0"/>
              <w:jc w:val="center"/>
              <w:rPr>
                <w:rFonts w:eastAsia="Calibri"/>
                <w:lang w:eastAsia="en-US"/>
              </w:rPr>
            </w:pPr>
            <w:r>
              <w:rPr>
                <w:rFonts w:eastAsia="Calibri"/>
                <w:lang w:eastAsia="en-US"/>
              </w:rPr>
              <w:t xml:space="preserve">Tópicos Esp.  </w:t>
            </w:r>
            <w:proofErr w:type="gramStart"/>
            <w:r>
              <w:rPr>
                <w:rFonts w:eastAsia="Calibri"/>
                <w:lang w:eastAsia="en-US"/>
              </w:rPr>
              <w:t>em</w:t>
            </w:r>
            <w:proofErr w:type="gramEnd"/>
            <w:r>
              <w:rPr>
                <w:rFonts w:eastAsia="Calibri"/>
                <w:lang w:eastAsia="en-US"/>
              </w:rPr>
              <w:t xml:space="preserve"> Cont. II</w:t>
            </w:r>
          </w:p>
        </w:tc>
        <w:tc>
          <w:tcPr>
            <w:tcW w:w="1699" w:type="dxa"/>
            <w:tcBorders>
              <w:top w:val="single" w:sz="4" w:space="0" w:color="auto"/>
              <w:left w:val="single" w:sz="4" w:space="0" w:color="auto"/>
              <w:bottom w:val="single" w:sz="4" w:space="0" w:color="auto"/>
              <w:right w:val="nil"/>
            </w:tcBorders>
            <w:vAlign w:val="center"/>
            <w:hideMark/>
          </w:tcPr>
          <w:p w14:paraId="0CB9F4C3" w14:textId="77777777" w:rsidR="003F6C6D" w:rsidRDefault="003F6C6D" w:rsidP="005E6406">
            <w:pPr>
              <w:suppressAutoHyphens w:val="0"/>
              <w:jc w:val="center"/>
              <w:rPr>
                <w:rFonts w:eastAsia="Calibri"/>
                <w:lang w:eastAsia="en-US"/>
              </w:rPr>
            </w:pPr>
            <w:r>
              <w:rPr>
                <w:rFonts w:eastAsia="Calibri"/>
                <w:lang w:eastAsia="en-US"/>
              </w:rPr>
              <w:t>Gestão</w:t>
            </w:r>
          </w:p>
          <w:p w14:paraId="07667D00" w14:textId="77777777" w:rsidR="003F6C6D" w:rsidRDefault="003F6C6D" w:rsidP="005E6406">
            <w:pPr>
              <w:suppressAutoHyphens w:val="0"/>
              <w:jc w:val="center"/>
              <w:rPr>
                <w:rFonts w:eastAsia="Calibri"/>
                <w:lang w:eastAsia="en-US"/>
              </w:rPr>
            </w:pPr>
            <w:proofErr w:type="spellStart"/>
            <w:r>
              <w:rPr>
                <w:rFonts w:eastAsia="Calibri"/>
                <w:lang w:eastAsia="en-US"/>
              </w:rPr>
              <w:t>Quali</w:t>
            </w:r>
            <w:proofErr w:type="spellEnd"/>
          </w:p>
          <w:p w14:paraId="54EF8407" w14:textId="482C7F9A" w:rsidR="00801B5A" w:rsidRDefault="00801B5A" w:rsidP="005E6406">
            <w:pPr>
              <w:suppressAutoHyphens w:val="0"/>
              <w:jc w:val="center"/>
              <w:rPr>
                <w:rFonts w:eastAsia="Calibri"/>
                <w:lang w:eastAsia="en-US"/>
              </w:rPr>
            </w:pPr>
            <w:r>
              <w:rPr>
                <w:rFonts w:eastAsia="Calibri"/>
                <w:lang w:eastAsia="en-US"/>
              </w:rPr>
              <w:t>Citado por 2</w:t>
            </w:r>
          </w:p>
        </w:tc>
      </w:tr>
      <w:tr w:rsidR="003F6C6D" w14:paraId="6533E642" w14:textId="77777777" w:rsidTr="004974B6">
        <w:trPr>
          <w:trHeight w:val="20"/>
          <w:jc w:val="center"/>
        </w:trPr>
        <w:tc>
          <w:tcPr>
            <w:tcW w:w="998" w:type="dxa"/>
            <w:tcBorders>
              <w:top w:val="single" w:sz="4" w:space="0" w:color="auto"/>
              <w:left w:val="nil"/>
              <w:bottom w:val="single" w:sz="4" w:space="0" w:color="auto"/>
              <w:right w:val="single" w:sz="4" w:space="0" w:color="auto"/>
            </w:tcBorders>
            <w:vAlign w:val="center"/>
            <w:hideMark/>
          </w:tcPr>
          <w:p w14:paraId="7FCBD366" w14:textId="4930D71B" w:rsidR="003F6C6D" w:rsidRDefault="003F6C6D" w:rsidP="005E6406">
            <w:pPr>
              <w:suppressAutoHyphens w:val="0"/>
              <w:jc w:val="center"/>
              <w:rPr>
                <w:rFonts w:eastAsia="Calibri"/>
                <w:lang w:eastAsia="en-US"/>
              </w:rPr>
            </w:pPr>
            <w:r>
              <w:rPr>
                <w:rFonts w:eastAsia="Calibri"/>
                <w:lang w:eastAsia="en-US"/>
              </w:rPr>
              <w:t>2016</w:t>
            </w:r>
          </w:p>
        </w:tc>
        <w:tc>
          <w:tcPr>
            <w:tcW w:w="3969" w:type="dxa"/>
            <w:tcBorders>
              <w:top w:val="single" w:sz="4" w:space="0" w:color="auto"/>
              <w:left w:val="single" w:sz="4" w:space="0" w:color="auto"/>
              <w:bottom w:val="single" w:sz="4" w:space="0" w:color="auto"/>
              <w:right w:val="single" w:sz="4" w:space="0" w:color="auto"/>
            </w:tcBorders>
            <w:vAlign w:val="center"/>
            <w:hideMark/>
          </w:tcPr>
          <w:p w14:paraId="4979F3EE" w14:textId="77777777" w:rsidR="003F6C6D" w:rsidRDefault="003F6C6D" w:rsidP="005E6406">
            <w:pPr>
              <w:suppressAutoHyphens w:val="0"/>
              <w:jc w:val="center"/>
              <w:rPr>
                <w:rFonts w:eastAsia="Calibri"/>
                <w:lang w:eastAsia="en-US"/>
              </w:rPr>
            </w:pPr>
            <w:r>
              <w:rPr>
                <w:rFonts w:eastAsia="Calibri"/>
                <w:lang w:eastAsia="en-US"/>
              </w:rPr>
              <w:t>Índice de Sustentabilidade Empresarial (ISE): avaliação do desempenho econômico-financeiro da carteira ISE no período de 2005 a 2014.</w:t>
            </w:r>
          </w:p>
        </w:tc>
        <w:tc>
          <w:tcPr>
            <w:tcW w:w="1275" w:type="dxa"/>
            <w:tcBorders>
              <w:top w:val="single" w:sz="4" w:space="0" w:color="auto"/>
              <w:left w:val="single" w:sz="4" w:space="0" w:color="auto"/>
              <w:bottom w:val="single" w:sz="4" w:space="0" w:color="auto"/>
              <w:right w:val="single" w:sz="4" w:space="0" w:color="auto"/>
            </w:tcBorders>
            <w:vAlign w:val="center"/>
            <w:hideMark/>
          </w:tcPr>
          <w:p w14:paraId="668FBF4F" w14:textId="77777777" w:rsidR="003F6C6D" w:rsidRDefault="003F6C6D" w:rsidP="005E6406">
            <w:pPr>
              <w:suppressAutoHyphens w:val="0"/>
              <w:jc w:val="center"/>
              <w:rPr>
                <w:rFonts w:eastAsia="Calibri"/>
                <w:lang w:eastAsia="en-US"/>
              </w:rPr>
            </w:pPr>
            <w:r>
              <w:rPr>
                <w:rFonts w:eastAsia="Calibri"/>
                <w:lang w:eastAsia="en-US"/>
              </w:rPr>
              <w:t>Congresso</w:t>
            </w:r>
          </w:p>
          <w:p w14:paraId="33AB2F56" w14:textId="77777777" w:rsidR="003F6C6D" w:rsidRDefault="003F6C6D" w:rsidP="005E6406">
            <w:pPr>
              <w:suppressAutoHyphens w:val="0"/>
              <w:jc w:val="center"/>
              <w:rPr>
                <w:rFonts w:eastAsia="Calibri"/>
                <w:lang w:eastAsia="en-US"/>
              </w:rPr>
            </w:pPr>
            <w:r>
              <w:rPr>
                <w:rFonts w:eastAsia="Calibri"/>
                <w:lang w:eastAsia="en-US"/>
              </w:rPr>
              <w:t>Periódico</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943D6D3" w14:textId="77777777" w:rsidR="003F6C6D" w:rsidRDefault="003F6C6D" w:rsidP="005E6406">
            <w:pPr>
              <w:suppressAutoHyphens w:val="0"/>
              <w:jc w:val="center"/>
              <w:rPr>
                <w:rFonts w:eastAsia="Calibri"/>
                <w:lang w:eastAsia="en-US"/>
              </w:rPr>
            </w:pPr>
            <w:r>
              <w:rPr>
                <w:rFonts w:eastAsia="Calibri"/>
                <w:lang w:eastAsia="en-US"/>
              </w:rPr>
              <w:t xml:space="preserve">Tópicos Esp.  </w:t>
            </w:r>
            <w:proofErr w:type="gramStart"/>
            <w:r>
              <w:rPr>
                <w:rFonts w:eastAsia="Calibri"/>
                <w:lang w:eastAsia="en-US"/>
              </w:rPr>
              <w:t>em</w:t>
            </w:r>
            <w:proofErr w:type="gramEnd"/>
            <w:r>
              <w:rPr>
                <w:rFonts w:eastAsia="Calibri"/>
                <w:lang w:eastAsia="en-US"/>
              </w:rPr>
              <w:t xml:space="preserve"> Cont. II</w:t>
            </w:r>
          </w:p>
        </w:tc>
        <w:tc>
          <w:tcPr>
            <w:tcW w:w="1699" w:type="dxa"/>
            <w:tcBorders>
              <w:top w:val="single" w:sz="4" w:space="0" w:color="auto"/>
              <w:left w:val="single" w:sz="4" w:space="0" w:color="auto"/>
              <w:bottom w:val="single" w:sz="4" w:space="0" w:color="auto"/>
              <w:right w:val="nil"/>
            </w:tcBorders>
            <w:vAlign w:val="center"/>
            <w:hideMark/>
          </w:tcPr>
          <w:p w14:paraId="4A953BA9" w14:textId="77777777" w:rsidR="003F6C6D" w:rsidRDefault="003F6C6D" w:rsidP="005E6406">
            <w:pPr>
              <w:suppressAutoHyphens w:val="0"/>
              <w:jc w:val="center"/>
              <w:rPr>
                <w:rFonts w:eastAsia="Calibri"/>
                <w:lang w:eastAsia="en-US"/>
              </w:rPr>
            </w:pPr>
            <w:r>
              <w:rPr>
                <w:rFonts w:eastAsia="Calibri"/>
                <w:lang w:eastAsia="en-US"/>
              </w:rPr>
              <w:t>Gestão</w:t>
            </w:r>
          </w:p>
          <w:p w14:paraId="1C02A633" w14:textId="77777777" w:rsidR="003F6C6D" w:rsidRDefault="003F6C6D" w:rsidP="005E6406">
            <w:pPr>
              <w:suppressAutoHyphens w:val="0"/>
              <w:jc w:val="center"/>
              <w:rPr>
                <w:rFonts w:eastAsia="Calibri"/>
                <w:lang w:eastAsia="en-US"/>
              </w:rPr>
            </w:pPr>
            <w:proofErr w:type="spellStart"/>
            <w:r>
              <w:rPr>
                <w:rFonts w:eastAsia="Calibri"/>
                <w:lang w:eastAsia="en-US"/>
              </w:rPr>
              <w:t>Quali</w:t>
            </w:r>
            <w:proofErr w:type="spellEnd"/>
          </w:p>
          <w:p w14:paraId="5A1EA885" w14:textId="7F695638" w:rsidR="00801B5A" w:rsidRDefault="00801B5A" w:rsidP="005E6406">
            <w:pPr>
              <w:suppressAutoHyphens w:val="0"/>
              <w:jc w:val="center"/>
              <w:rPr>
                <w:rFonts w:eastAsia="Calibri"/>
                <w:lang w:eastAsia="en-US"/>
              </w:rPr>
            </w:pPr>
            <w:r>
              <w:rPr>
                <w:rFonts w:eastAsia="Calibri"/>
                <w:lang w:eastAsia="en-US"/>
              </w:rPr>
              <w:t>Não há citações</w:t>
            </w:r>
          </w:p>
        </w:tc>
      </w:tr>
      <w:tr w:rsidR="003F6C6D" w14:paraId="1F7CDD01" w14:textId="77777777" w:rsidTr="004974B6">
        <w:trPr>
          <w:trHeight w:val="20"/>
          <w:jc w:val="center"/>
        </w:trPr>
        <w:tc>
          <w:tcPr>
            <w:tcW w:w="998" w:type="dxa"/>
            <w:tcBorders>
              <w:top w:val="single" w:sz="4" w:space="0" w:color="auto"/>
              <w:left w:val="nil"/>
              <w:bottom w:val="single" w:sz="4" w:space="0" w:color="auto"/>
              <w:right w:val="single" w:sz="4" w:space="0" w:color="auto"/>
            </w:tcBorders>
            <w:vAlign w:val="center"/>
            <w:hideMark/>
          </w:tcPr>
          <w:p w14:paraId="13155A0E" w14:textId="2F209013" w:rsidR="003F6C6D" w:rsidRDefault="003F6C6D" w:rsidP="005E6406">
            <w:pPr>
              <w:suppressAutoHyphens w:val="0"/>
              <w:jc w:val="center"/>
              <w:rPr>
                <w:rFonts w:eastAsia="Calibri"/>
                <w:lang w:eastAsia="en-US"/>
              </w:rPr>
            </w:pPr>
            <w:r>
              <w:rPr>
                <w:rFonts w:eastAsia="Calibri"/>
                <w:lang w:eastAsia="en-US"/>
              </w:rPr>
              <w:t>2016</w:t>
            </w:r>
          </w:p>
        </w:tc>
        <w:tc>
          <w:tcPr>
            <w:tcW w:w="3969" w:type="dxa"/>
            <w:tcBorders>
              <w:top w:val="single" w:sz="4" w:space="0" w:color="auto"/>
              <w:left w:val="single" w:sz="4" w:space="0" w:color="auto"/>
              <w:bottom w:val="single" w:sz="4" w:space="0" w:color="auto"/>
              <w:right w:val="single" w:sz="4" w:space="0" w:color="auto"/>
            </w:tcBorders>
            <w:vAlign w:val="center"/>
            <w:hideMark/>
          </w:tcPr>
          <w:p w14:paraId="352C8A07" w14:textId="77777777" w:rsidR="003F6C6D" w:rsidRDefault="003F6C6D" w:rsidP="005E6406">
            <w:pPr>
              <w:suppressAutoHyphens w:val="0"/>
              <w:jc w:val="center"/>
              <w:rPr>
                <w:rFonts w:eastAsia="Calibri"/>
                <w:lang w:eastAsia="en-US"/>
              </w:rPr>
            </w:pPr>
            <w:r>
              <w:rPr>
                <w:rFonts w:eastAsia="Calibri"/>
                <w:lang w:eastAsia="en-US"/>
              </w:rPr>
              <w:t>O status atual das certificações no Brasil: um olhar sob a ISO 9001, ISO 14001 e OHSAS 18001.</w:t>
            </w:r>
          </w:p>
        </w:tc>
        <w:tc>
          <w:tcPr>
            <w:tcW w:w="1275" w:type="dxa"/>
            <w:tcBorders>
              <w:top w:val="single" w:sz="4" w:space="0" w:color="auto"/>
              <w:left w:val="single" w:sz="4" w:space="0" w:color="auto"/>
              <w:bottom w:val="single" w:sz="4" w:space="0" w:color="auto"/>
              <w:right w:val="single" w:sz="4" w:space="0" w:color="auto"/>
            </w:tcBorders>
            <w:vAlign w:val="center"/>
            <w:hideMark/>
          </w:tcPr>
          <w:p w14:paraId="08B7F834" w14:textId="77777777" w:rsidR="003F6C6D" w:rsidRDefault="003F6C6D" w:rsidP="005E6406">
            <w:pPr>
              <w:suppressAutoHyphens w:val="0"/>
              <w:jc w:val="center"/>
              <w:rPr>
                <w:rFonts w:eastAsia="Calibri"/>
                <w:lang w:eastAsia="en-US"/>
              </w:rPr>
            </w:pPr>
            <w:r>
              <w:rPr>
                <w:rFonts w:eastAsia="Calibri"/>
                <w:lang w:eastAsia="en-US"/>
              </w:rPr>
              <w:t>Periódico</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4B98536" w14:textId="77777777" w:rsidR="003F6C6D" w:rsidRDefault="003F6C6D" w:rsidP="005E6406">
            <w:pPr>
              <w:suppressAutoHyphens w:val="0"/>
              <w:jc w:val="center"/>
              <w:rPr>
                <w:rFonts w:eastAsia="Calibri"/>
                <w:lang w:eastAsia="en-US"/>
              </w:rPr>
            </w:pPr>
            <w:r>
              <w:rPr>
                <w:rFonts w:eastAsia="Calibri"/>
                <w:lang w:eastAsia="en-US"/>
              </w:rPr>
              <w:t xml:space="preserve">Gestão de </w:t>
            </w:r>
            <w:proofErr w:type="spellStart"/>
            <w:r>
              <w:rPr>
                <w:rFonts w:eastAsia="Calibri"/>
                <w:lang w:eastAsia="en-US"/>
              </w:rPr>
              <w:t>Sust</w:t>
            </w:r>
            <w:proofErr w:type="spellEnd"/>
            <w:r>
              <w:rPr>
                <w:rFonts w:eastAsia="Calibri"/>
                <w:lang w:eastAsia="en-US"/>
              </w:rPr>
              <w:t>.</w:t>
            </w:r>
          </w:p>
        </w:tc>
        <w:tc>
          <w:tcPr>
            <w:tcW w:w="1699" w:type="dxa"/>
            <w:tcBorders>
              <w:top w:val="single" w:sz="4" w:space="0" w:color="auto"/>
              <w:left w:val="single" w:sz="4" w:space="0" w:color="auto"/>
              <w:bottom w:val="single" w:sz="4" w:space="0" w:color="auto"/>
              <w:right w:val="nil"/>
            </w:tcBorders>
            <w:vAlign w:val="center"/>
            <w:hideMark/>
          </w:tcPr>
          <w:p w14:paraId="2C382370" w14:textId="77777777" w:rsidR="003F6C6D" w:rsidRDefault="003F6C6D" w:rsidP="005E6406">
            <w:pPr>
              <w:suppressAutoHyphens w:val="0"/>
              <w:jc w:val="center"/>
              <w:rPr>
                <w:rFonts w:eastAsia="Calibri"/>
                <w:lang w:eastAsia="en-US"/>
              </w:rPr>
            </w:pPr>
            <w:r>
              <w:rPr>
                <w:rFonts w:eastAsia="Calibri"/>
                <w:lang w:eastAsia="en-US"/>
              </w:rPr>
              <w:t>Gestão</w:t>
            </w:r>
          </w:p>
          <w:p w14:paraId="1E39BF94" w14:textId="77777777" w:rsidR="003F6C6D" w:rsidRDefault="003F6C6D" w:rsidP="005E6406">
            <w:pPr>
              <w:suppressAutoHyphens w:val="0"/>
              <w:jc w:val="center"/>
              <w:rPr>
                <w:rFonts w:eastAsia="Calibri"/>
                <w:lang w:eastAsia="en-US"/>
              </w:rPr>
            </w:pPr>
            <w:proofErr w:type="spellStart"/>
            <w:r>
              <w:rPr>
                <w:rFonts w:eastAsia="Calibri"/>
                <w:lang w:eastAsia="en-US"/>
              </w:rPr>
              <w:t>Quali</w:t>
            </w:r>
            <w:proofErr w:type="spellEnd"/>
          </w:p>
          <w:p w14:paraId="00B449B9" w14:textId="32CCB3F9" w:rsidR="00801B5A" w:rsidRDefault="00801B5A" w:rsidP="005E6406">
            <w:pPr>
              <w:suppressAutoHyphens w:val="0"/>
              <w:jc w:val="center"/>
              <w:rPr>
                <w:rFonts w:eastAsia="Calibri"/>
                <w:lang w:eastAsia="en-US"/>
              </w:rPr>
            </w:pPr>
            <w:r>
              <w:rPr>
                <w:rFonts w:eastAsia="Calibri"/>
                <w:lang w:eastAsia="en-US"/>
              </w:rPr>
              <w:t>Não há citações</w:t>
            </w:r>
          </w:p>
        </w:tc>
      </w:tr>
      <w:tr w:rsidR="009137CE" w14:paraId="47E74FA8" w14:textId="77777777" w:rsidTr="004974B6">
        <w:trPr>
          <w:trHeight w:val="20"/>
          <w:jc w:val="center"/>
        </w:trPr>
        <w:tc>
          <w:tcPr>
            <w:tcW w:w="998" w:type="dxa"/>
            <w:tcBorders>
              <w:top w:val="single" w:sz="4" w:space="0" w:color="auto"/>
              <w:left w:val="nil"/>
              <w:bottom w:val="single" w:sz="4" w:space="0" w:color="auto"/>
              <w:right w:val="single" w:sz="4" w:space="0" w:color="auto"/>
            </w:tcBorders>
            <w:vAlign w:val="center"/>
          </w:tcPr>
          <w:p w14:paraId="7DB2F97A" w14:textId="6066E4FA" w:rsidR="009137CE" w:rsidRDefault="00F720EA" w:rsidP="005E6406">
            <w:pPr>
              <w:suppressAutoHyphens w:val="0"/>
              <w:jc w:val="center"/>
              <w:rPr>
                <w:rFonts w:eastAsia="Calibri"/>
                <w:lang w:eastAsia="en-US"/>
              </w:rPr>
            </w:pPr>
            <w:r>
              <w:rPr>
                <w:rFonts w:eastAsia="Calibri"/>
                <w:lang w:eastAsia="en-US"/>
              </w:rPr>
              <w:t>2016</w:t>
            </w:r>
          </w:p>
        </w:tc>
        <w:tc>
          <w:tcPr>
            <w:tcW w:w="3969" w:type="dxa"/>
            <w:tcBorders>
              <w:top w:val="single" w:sz="4" w:space="0" w:color="auto"/>
              <w:left w:val="single" w:sz="4" w:space="0" w:color="auto"/>
              <w:bottom w:val="single" w:sz="4" w:space="0" w:color="auto"/>
              <w:right w:val="single" w:sz="4" w:space="0" w:color="auto"/>
            </w:tcBorders>
            <w:vAlign w:val="center"/>
          </w:tcPr>
          <w:p w14:paraId="5619B68E" w14:textId="77777777" w:rsidR="009137CE" w:rsidRDefault="009137CE" w:rsidP="005E6406">
            <w:pPr>
              <w:suppressAutoHyphens w:val="0"/>
              <w:jc w:val="center"/>
              <w:rPr>
                <w:rFonts w:eastAsia="Calibri"/>
                <w:lang w:eastAsia="en-US"/>
              </w:rPr>
            </w:pPr>
            <w:proofErr w:type="gramStart"/>
            <w:r>
              <w:rPr>
                <w:rFonts w:eastAsia="Calibri"/>
                <w:lang w:eastAsia="en-US"/>
              </w:rPr>
              <w:t>e</w:t>
            </w:r>
            <w:proofErr w:type="gramEnd"/>
            <w:r>
              <w:rPr>
                <w:rFonts w:eastAsia="Calibri"/>
                <w:lang w:eastAsia="en-US"/>
              </w:rPr>
              <w:t xml:space="preserve">-Sustentável: </w:t>
            </w:r>
            <w:proofErr w:type="spellStart"/>
            <w:r>
              <w:rPr>
                <w:rFonts w:eastAsia="Calibri"/>
                <w:lang w:eastAsia="en-US"/>
              </w:rPr>
              <w:t>APPs</w:t>
            </w:r>
            <w:proofErr w:type="spellEnd"/>
            <w:r>
              <w:rPr>
                <w:rFonts w:eastAsia="Calibri"/>
                <w:lang w:eastAsia="en-US"/>
              </w:rPr>
              <w:t xml:space="preserve"> para estimular o comportamento sustentável</w:t>
            </w:r>
          </w:p>
        </w:tc>
        <w:tc>
          <w:tcPr>
            <w:tcW w:w="1275" w:type="dxa"/>
            <w:tcBorders>
              <w:top w:val="single" w:sz="4" w:space="0" w:color="auto"/>
              <w:left w:val="single" w:sz="4" w:space="0" w:color="auto"/>
              <w:bottom w:val="single" w:sz="4" w:space="0" w:color="auto"/>
              <w:right w:val="single" w:sz="4" w:space="0" w:color="auto"/>
            </w:tcBorders>
            <w:vAlign w:val="center"/>
          </w:tcPr>
          <w:p w14:paraId="337D492B" w14:textId="77777777" w:rsidR="009137CE" w:rsidRDefault="009137CE" w:rsidP="005E6406">
            <w:pPr>
              <w:suppressAutoHyphens w:val="0"/>
              <w:jc w:val="center"/>
              <w:rPr>
                <w:rFonts w:eastAsia="Calibri"/>
                <w:lang w:eastAsia="en-US"/>
              </w:rPr>
            </w:pPr>
            <w:r>
              <w:rPr>
                <w:rFonts w:eastAsia="Calibri"/>
                <w:lang w:eastAsia="en-US"/>
              </w:rPr>
              <w:t>Livro</w:t>
            </w:r>
          </w:p>
        </w:tc>
        <w:tc>
          <w:tcPr>
            <w:tcW w:w="1134" w:type="dxa"/>
            <w:tcBorders>
              <w:top w:val="single" w:sz="4" w:space="0" w:color="auto"/>
              <w:left w:val="single" w:sz="4" w:space="0" w:color="auto"/>
              <w:bottom w:val="single" w:sz="4" w:space="0" w:color="auto"/>
              <w:right w:val="single" w:sz="4" w:space="0" w:color="auto"/>
            </w:tcBorders>
            <w:vAlign w:val="center"/>
          </w:tcPr>
          <w:p w14:paraId="686CB974" w14:textId="77777777" w:rsidR="009137CE" w:rsidRDefault="009137CE" w:rsidP="005E6406">
            <w:pPr>
              <w:suppressAutoHyphens w:val="0"/>
              <w:jc w:val="center"/>
              <w:rPr>
                <w:rFonts w:eastAsia="Calibri"/>
                <w:lang w:eastAsia="en-US"/>
              </w:rPr>
            </w:pPr>
            <w:r>
              <w:rPr>
                <w:rFonts w:eastAsia="Calibri"/>
                <w:lang w:eastAsia="en-US"/>
              </w:rPr>
              <w:t xml:space="preserve">Gestão de </w:t>
            </w:r>
            <w:proofErr w:type="spellStart"/>
            <w:r>
              <w:rPr>
                <w:rFonts w:eastAsia="Calibri"/>
                <w:lang w:eastAsia="en-US"/>
              </w:rPr>
              <w:t>Sust</w:t>
            </w:r>
            <w:proofErr w:type="spellEnd"/>
            <w:r>
              <w:rPr>
                <w:rFonts w:eastAsia="Calibri"/>
                <w:lang w:eastAsia="en-US"/>
              </w:rPr>
              <w:t>.</w:t>
            </w:r>
          </w:p>
        </w:tc>
        <w:tc>
          <w:tcPr>
            <w:tcW w:w="1699" w:type="dxa"/>
            <w:tcBorders>
              <w:top w:val="single" w:sz="4" w:space="0" w:color="auto"/>
              <w:left w:val="single" w:sz="4" w:space="0" w:color="auto"/>
              <w:bottom w:val="single" w:sz="4" w:space="0" w:color="auto"/>
              <w:right w:val="nil"/>
            </w:tcBorders>
            <w:vAlign w:val="center"/>
          </w:tcPr>
          <w:p w14:paraId="2E13983E" w14:textId="033ED45B" w:rsidR="009137CE" w:rsidRDefault="009137CE" w:rsidP="005E6406">
            <w:pPr>
              <w:suppressAutoHyphens w:val="0"/>
              <w:jc w:val="center"/>
              <w:rPr>
                <w:rFonts w:eastAsia="Calibri"/>
                <w:lang w:eastAsia="en-US"/>
              </w:rPr>
            </w:pPr>
            <w:r>
              <w:rPr>
                <w:rFonts w:eastAsia="Calibri"/>
                <w:lang w:eastAsia="en-US"/>
              </w:rPr>
              <w:t>Gestão</w:t>
            </w:r>
          </w:p>
          <w:p w14:paraId="7057F0A3" w14:textId="77777777" w:rsidR="009137CE" w:rsidRDefault="009137CE" w:rsidP="005E6406">
            <w:pPr>
              <w:suppressAutoHyphens w:val="0"/>
              <w:jc w:val="center"/>
              <w:rPr>
                <w:rFonts w:eastAsia="Calibri"/>
                <w:lang w:eastAsia="en-US"/>
              </w:rPr>
            </w:pPr>
            <w:proofErr w:type="spellStart"/>
            <w:r>
              <w:rPr>
                <w:rFonts w:eastAsia="Calibri"/>
                <w:lang w:eastAsia="en-US"/>
              </w:rPr>
              <w:t>Quali</w:t>
            </w:r>
            <w:proofErr w:type="spellEnd"/>
          </w:p>
          <w:p w14:paraId="40C45B17" w14:textId="0A40D1B0" w:rsidR="00801B5A" w:rsidRDefault="00801B5A" w:rsidP="005E6406">
            <w:pPr>
              <w:suppressAutoHyphens w:val="0"/>
              <w:jc w:val="center"/>
              <w:rPr>
                <w:rFonts w:eastAsia="Calibri"/>
                <w:lang w:eastAsia="en-US"/>
              </w:rPr>
            </w:pPr>
            <w:r>
              <w:rPr>
                <w:rFonts w:eastAsia="Calibri"/>
                <w:lang w:eastAsia="en-US"/>
              </w:rPr>
              <w:t>Não há citações</w:t>
            </w:r>
          </w:p>
        </w:tc>
      </w:tr>
    </w:tbl>
    <w:p w14:paraId="1183D349" w14:textId="0E661AA8" w:rsidR="0026135E" w:rsidRPr="0078708E" w:rsidRDefault="0026135E" w:rsidP="005E6406">
      <w:pPr>
        <w:suppressAutoHyphens w:val="0"/>
        <w:spacing w:after="200"/>
        <w:ind w:left="-142"/>
        <w:rPr>
          <w:rFonts w:eastAsia="Calibri"/>
          <w:szCs w:val="24"/>
          <w:lang w:eastAsia="en-US"/>
        </w:rPr>
      </w:pPr>
      <w:r>
        <w:rPr>
          <w:rFonts w:eastAsia="Calibri"/>
          <w:szCs w:val="24"/>
          <w:lang w:eastAsia="en-US"/>
        </w:rPr>
        <w:t xml:space="preserve">  Fonte: </w:t>
      </w:r>
      <w:r w:rsidR="003F6C6D">
        <w:rPr>
          <w:rFonts w:eastAsia="Calibri"/>
          <w:szCs w:val="24"/>
          <w:lang w:eastAsia="en-US"/>
        </w:rPr>
        <w:t>Dados</w:t>
      </w:r>
      <w:r>
        <w:rPr>
          <w:rFonts w:eastAsia="Calibri"/>
          <w:szCs w:val="24"/>
          <w:lang w:eastAsia="en-US"/>
        </w:rPr>
        <w:t xml:space="preserve"> da pesquisa</w:t>
      </w:r>
      <w:r w:rsidRPr="0078708E">
        <w:rPr>
          <w:rFonts w:eastAsia="Calibri"/>
          <w:szCs w:val="24"/>
          <w:lang w:eastAsia="en-US"/>
        </w:rPr>
        <w:t xml:space="preserve"> (2017).</w:t>
      </w:r>
    </w:p>
    <w:p w14:paraId="018BDDF8" w14:textId="3AE10124" w:rsidR="0078708E" w:rsidRPr="0078708E" w:rsidRDefault="0088534F" w:rsidP="005E6406">
      <w:pPr>
        <w:suppressAutoHyphens w:val="0"/>
        <w:spacing w:before="240" w:after="120"/>
        <w:ind w:firstLine="708"/>
        <w:jc w:val="both"/>
        <w:rPr>
          <w:rFonts w:eastAsia="Calibri"/>
          <w:sz w:val="24"/>
          <w:szCs w:val="24"/>
          <w:lang w:eastAsia="en-US"/>
        </w:rPr>
      </w:pPr>
      <w:r>
        <w:rPr>
          <w:rFonts w:eastAsia="Calibri"/>
          <w:sz w:val="24"/>
          <w:szCs w:val="24"/>
          <w:lang w:eastAsia="en-US"/>
        </w:rPr>
        <w:t>Nas T</w:t>
      </w:r>
      <w:r w:rsidR="006F258B">
        <w:rPr>
          <w:rFonts w:eastAsia="Calibri"/>
          <w:sz w:val="24"/>
          <w:szCs w:val="24"/>
          <w:lang w:eastAsia="en-US"/>
        </w:rPr>
        <w:t>abelas 7 e 8</w:t>
      </w:r>
      <w:r w:rsidR="0078708E" w:rsidRPr="0078708E">
        <w:rPr>
          <w:rFonts w:eastAsia="Calibri"/>
          <w:sz w:val="24"/>
          <w:szCs w:val="24"/>
          <w:lang w:eastAsia="en-US"/>
        </w:rPr>
        <w:t xml:space="preserve"> é possível perceber que as contribuições científicas quan</w:t>
      </w:r>
      <w:r w:rsidR="003F6C6D">
        <w:rPr>
          <w:rFonts w:eastAsia="Calibri"/>
          <w:sz w:val="24"/>
          <w:szCs w:val="24"/>
          <w:lang w:eastAsia="en-US"/>
        </w:rPr>
        <w:t>to ao tema concentram-se em duas</w:t>
      </w:r>
      <w:r w:rsidR="0078708E" w:rsidRPr="0078708E">
        <w:rPr>
          <w:rFonts w:eastAsia="Calibri"/>
          <w:sz w:val="24"/>
          <w:szCs w:val="24"/>
          <w:lang w:eastAsia="en-US"/>
        </w:rPr>
        <w:t xml:space="preserve"> </w:t>
      </w:r>
      <w:r w:rsidR="003F6C6D">
        <w:rPr>
          <w:rFonts w:eastAsia="Calibri"/>
          <w:sz w:val="24"/>
          <w:szCs w:val="24"/>
          <w:lang w:eastAsia="en-US"/>
        </w:rPr>
        <w:t>principais linhas</w:t>
      </w:r>
      <w:r w:rsidR="0078708E" w:rsidRPr="0078708E">
        <w:rPr>
          <w:rFonts w:eastAsia="Calibri"/>
          <w:sz w:val="24"/>
          <w:szCs w:val="24"/>
          <w:lang w:eastAsia="en-US"/>
        </w:rPr>
        <w:t xml:space="preserve">, evidenciação e gestão. </w:t>
      </w:r>
      <w:r w:rsidR="009137CE">
        <w:rPr>
          <w:rFonts w:eastAsia="Calibri"/>
          <w:sz w:val="24"/>
          <w:szCs w:val="24"/>
          <w:lang w:eastAsia="en-US"/>
        </w:rPr>
        <w:t>39</w:t>
      </w:r>
      <w:r w:rsidR="00E53738" w:rsidRPr="00E53738">
        <w:rPr>
          <w:rFonts w:eastAsia="Calibri"/>
          <w:sz w:val="24"/>
          <w:szCs w:val="24"/>
          <w:lang w:eastAsia="en-US"/>
        </w:rPr>
        <w:t xml:space="preserve"> da</w:t>
      </w:r>
      <w:r w:rsidR="0078708E" w:rsidRPr="00E53738">
        <w:rPr>
          <w:rFonts w:eastAsia="Calibri"/>
          <w:sz w:val="24"/>
          <w:szCs w:val="24"/>
          <w:lang w:eastAsia="en-US"/>
        </w:rPr>
        <w:t xml:space="preserve">s </w:t>
      </w:r>
      <w:r w:rsidR="00E53738" w:rsidRPr="00E53738">
        <w:rPr>
          <w:rFonts w:eastAsia="Calibri"/>
          <w:sz w:val="24"/>
          <w:szCs w:val="24"/>
          <w:lang w:eastAsia="en-US"/>
        </w:rPr>
        <w:t>contribuições</w:t>
      </w:r>
      <w:r w:rsidR="0078708E" w:rsidRPr="00E53738">
        <w:rPr>
          <w:rFonts w:eastAsia="Calibri"/>
          <w:sz w:val="24"/>
          <w:szCs w:val="24"/>
          <w:lang w:eastAsia="en-US"/>
        </w:rPr>
        <w:t xml:space="preserve"> produzidos evidenciam o tema gestão, 17 tratam de evidenciação e apenas 3 de DVA</w:t>
      </w:r>
      <w:r w:rsidR="0078708E" w:rsidRPr="009137CE">
        <w:rPr>
          <w:rFonts w:eastAsia="Calibri"/>
          <w:sz w:val="24"/>
          <w:szCs w:val="24"/>
          <w:lang w:eastAsia="en-US"/>
        </w:rPr>
        <w:t>. De acordo com a tipologia nota-se a pr</w:t>
      </w:r>
      <w:r w:rsidR="009137CE" w:rsidRPr="009137CE">
        <w:rPr>
          <w:rFonts w:eastAsia="Calibri"/>
          <w:sz w:val="24"/>
          <w:szCs w:val="24"/>
          <w:lang w:eastAsia="en-US"/>
        </w:rPr>
        <w:t>edominância qualitativa, onde 36</w:t>
      </w:r>
      <w:r w:rsidR="0078708E" w:rsidRPr="009137CE">
        <w:rPr>
          <w:rFonts w:eastAsia="Calibri"/>
          <w:sz w:val="24"/>
          <w:szCs w:val="24"/>
          <w:lang w:eastAsia="en-US"/>
        </w:rPr>
        <w:t xml:space="preserve"> artigos e</w:t>
      </w:r>
      <w:r w:rsidR="009137CE" w:rsidRPr="009137CE">
        <w:rPr>
          <w:rFonts w:eastAsia="Calibri"/>
          <w:sz w:val="24"/>
          <w:szCs w:val="24"/>
          <w:lang w:eastAsia="en-US"/>
        </w:rPr>
        <w:t>ram de abordagem qualitativa, 15</w:t>
      </w:r>
      <w:r w:rsidR="0078708E" w:rsidRPr="009137CE">
        <w:rPr>
          <w:rFonts w:eastAsia="Calibri"/>
          <w:sz w:val="24"/>
          <w:szCs w:val="24"/>
          <w:lang w:eastAsia="en-US"/>
        </w:rPr>
        <w:t xml:space="preserve"> </w:t>
      </w:r>
      <w:proofErr w:type="spellStart"/>
      <w:r w:rsidR="0078708E" w:rsidRPr="009137CE">
        <w:rPr>
          <w:rFonts w:eastAsia="Calibri"/>
          <w:sz w:val="24"/>
          <w:szCs w:val="24"/>
          <w:lang w:eastAsia="en-US"/>
        </w:rPr>
        <w:t>quali</w:t>
      </w:r>
      <w:proofErr w:type="spellEnd"/>
      <w:r w:rsidR="0078708E" w:rsidRPr="009137CE">
        <w:rPr>
          <w:rFonts w:eastAsia="Calibri"/>
          <w:sz w:val="24"/>
          <w:szCs w:val="24"/>
          <w:lang w:eastAsia="en-US"/>
        </w:rPr>
        <w:t>/quanti e apenas 5 quantitativos.</w:t>
      </w:r>
      <w:r w:rsidR="009B6D75">
        <w:rPr>
          <w:rFonts w:eastAsia="Calibri"/>
          <w:sz w:val="24"/>
          <w:szCs w:val="24"/>
          <w:lang w:eastAsia="en-US"/>
        </w:rPr>
        <w:t xml:space="preserve"> </w:t>
      </w:r>
      <w:r w:rsidR="0078708E" w:rsidRPr="0078708E">
        <w:rPr>
          <w:rFonts w:eastAsia="Calibri"/>
          <w:sz w:val="24"/>
          <w:szCs w:val="24"/>
          <w:lang w:eastAsia="en-US"/>
        </w:rPr>
        <w:t xml:space="preserve"> Dentre os assuntos de gestão mais tratados estão a análise com aplicação da SICOGEA, e em evidenciação os assuntos trataram principalmente de Balanço Social e ISE.</w:t>
      </w:r>
      <w:r w:rsidR="003F6C6D">
        <w:rPr>
          <w:rFonts w:eastAsia="Calibri"/>
          <w:sz w:val="24"/>
          <w:szCs w:val="24"/>
          <w:lang w:eastAsia="en-US"/>
        </w:rPr>
        <w:t xml:space="preserve"> Na Tabela 7, tem-se as publicações das disciplinas analisadas aqui co</w:t>
      </w:r>
      <w:r w:rsidR="00F252C1">
        <w:rPr>
          <w:rFonts w:eastAsia="Calibri"/>
          <w:sz w:val="24"/>
          <w:szCs w:val="24"/>
          <w:lang w:eastAsia="en-US"/>
        </w:rPr>
        <w:t>m o tema Evidenciação e demais.</w:t>
      </w:r>
    </w:p>
    <w:p w14:paraId="6DCF369A" w14:textId="3D17FBCB" w:rsidR="0078708E" w:rsidRPr="00032A57" w:rsidRDefault="006F258B" w:rsidP="005E6406">
      <w:pPr>
        <w:suppressAutoHyphens w:val="0"/>
        <w:spacing w:before="240"/>
        <w:jc w:val="center"/>
        <w:rPr>
          <w:rFonts w:eastAsia="Calibri"/>
          <w:szCs w:val="24"/>
          <w:lang w:eastAsia="en-US"/>
        </w:rPr>
      </w:pPr>
      <w:r>
        <w:rPr>
          <w:rFonts w:eastAsia="Calibri"/>
          <w:szCs w:val="24"/>
          <w:lang w:eastAsia="en-US"/>
        </w:rPr>
        <w:t>Tabela 8</w:t>
      </w:r>
      <w:r w:rsidR="0078708E" w:rsidRPr="00E251D7">
        <w:rPr>
          <w:rFonts w:eastAsia="Calibri"/>
          <w:szCs w:val="24"/>
          <w:lang w:eastAsia="en-US"/>
        </w:rPr>
        <w:t xml:space="preserve"> Publicações da Disciplina – Tema Evidenciação e demais</w:t>
      </w:r>
    </w:p>
    <w:tbl>
      <w:tblPr>
        <w:tblW w:w="9075" w:type="dxa"/>
        <w:jc w:val="center"/>
        <w:tblBorders>
          <w:top w:val="single" w:sz="4" w:space="0" w:color="auto"/>
          <w:bottom w:val="single" w:sz="4" w:space="0" w:color="auto"/>
          <w:insideH w:val="single" w:sz="4" w:space="0" w:color="auto"/>
          <w:insideV w:val="single" w:sz="4" w:space="0" w:color="auto"/>
        </w:tblBorders>
        <w:tblLayout w:type="fixed"/>
        <w:tblLook w:val="04A0" w:firstRow="1" w:lastRow="0" w:firstColumn="1" w:lastColumn="0" w:noHBand="0" w:noVBand="1"/>
      </w:tblPr>
      <w:tblGrid>
        <w:gridCol w:w="998"/>
        <w:gridCol w:w="3969"/>
        <w:gridCol w:w="1275"/>
        <w:gridCol w:w="1134"/>
        <w:gridCol w:w="1699"/>
      </w:tblGrid>
      <w:tr w:rsidR="003F6C6D" w14:paraId="7BBD75F4" w14:textId="77777777" w:rsidTr="00B7026D">
        <w:trPr>
          <w:trHeight w:val="57"/>
          <w:jc w:val="center"/>
        </w:trPr>
        <w:tc>
          <w:tcPr>
            <w:tcW w:w="998" w:type="dxa"/>
            <w:tcBorders>
              <w:top w:val="single" w:sz="4" w:space="0" w:color="auto"/>
              <w:left w:val="nil"/>
              <w:bottom w:val="single" w:sz="4" w:space="0" w:color="auto"/>
              <w:right w:val="single" w:sz="4" w:space="0" w:color="auto"/>
            </w:tcBorders>
            <w:vAlign w:val="center"/>
            <w:hideMark/>
          </w:tcPr>
          <w:p w14:paraId="42EFD513" w14:textId="77777777" w:rsidR="003F6C6D" w:rsidRDefault="003F6C6D" w:rsidP="005E6406">
            <w:pPr>
              <w:suppressAutoHyphens w:val="0"/>
              <w:jc w:val="center"/>
              <w:rPr>
                <w:rFonts w:eastAsia="Calibri"/>
                <w:b/>
                <w:lang w:eastAsia="en-US"/>
              </w:rPr>
            </w:pPr>
            <w:r>
              <w:rPr>
                <w:rFonts w:eastAsia="Calibri"/>
                <w:b/>
                <w:lang w:eastAsia="en-US"/>
              </w:rPr>
              <w:t>Autores/Ano</w:t>
            </w:r>
          </w:p>
        </w:tc>
        <w:tc>
          <w:tcPr>
            <w:tcW w:w="3969" w:type="dxa"/>
            <w:tcBorders>
              <w:top w:val="single" w:sz="4" w:space="0" w:color="auto"/>
              <w:left w:val="single" w:sz="4" w:space="0" w:color="auto"/>
              <w:bottom w:val="single" w:sz="4" w:space="0" w:color="auto"/>
              <w:right w:val="single" w:sz="4" w:space="0" w:color="auto"/>
            </w:tcBorders>
            <w:vAlign w:val="center"/>
            <w:hideMark/>
          </w:tcPr>
          <w:p w14:paraId="05CE1E9C" w14:textId="77777777" w:rsidR="003F6C6D" w:rsidRDefault="003F6C6D" w:rsidP="005E6406">
            <w:pPr>
              <w:suppressAutoHyphens w:val="0"/>
              <w:jc w:val="center"/>
              <w:rPr>
                <w:rFonts w:eastAsia="Calibri"/>
                <w:b/>
                <w:lang w:eastAsia="en-US"/>
              </w:rPr>
            </w:pPr>
            <w:r>
              <w:rPr>
                <w:rFonts w:eastAsia="Calibri"/>
                <w:b/>
                <w:lang w:eastAsia="en-US"/>
              </w:rPr>
              <w:t>Título</w:t>
            </w:r>
          </w:p>
        </w:tc>
        <w:tc>
          <w:tcPr>
            <w:tcW w:w="1275" w:type="dxa"/>
            <w:tcBorders>
              <w:top w:val="single" w:sz="4" w:space="0" w:color="auto"/>
              <w:left w:val="single" w:sz="4" w:space="0" w:color="auto"/>
              <w:bottom w:val="single" w:sz="4" w:space="0" w:color="auto"/>
              <w:right w:val="single" w:sz="4" w:space="0" w:color="auto"/>
            </w:tcBorders>
            <w:vAlign w:val="center"/>
            <w:hideMark/>
          </w:tcPr>
          <w:p w14:paraId="4F78FEF1" w14:textId="77777777" w:rsidR="003F6C6D" w:rsidRDefault="003F6C6D" w:rsidP="005E6406">
            <w:pPr>
              <w:suppressAutoHyphens w:val="0"/>
              <w:jc w:val="center"/>
              <w:rPr>
                <w:rFonts w:eastAsia="Calibri"/>
                <w:b/>
                <w:lang w:eastAsia="en-US"/>
              </w:rPr>
            </w:pPr>
            <w:r>
              <w:rPr>
                <w:rFonts w:eastAsia="Calibri"/>
                <w:b/>
                <w:lang w:eastAsia="en-US"/>
              </w:rPr>
              <w:t>Periódico Congresso</w:t>
            </w:r>
          </w:p>
          <w:p w14:paraId="6FD94D32" w14:textId="77777777" w:rsidR="003F6C6D" w:rsidRDefault="003F6C6D" w:rsidP="005E6406">
            <w:pPr>
              <w:suppressAutoHyphens w:val="0"/>
              <w:jc w:val="center"/>
              <w:rPr>
                <w:rFonts w:eastAsia="Calibri"/>
                <w:b/>
                <w:lang w:eastAsia="en-US"/>
              </w:rPr>
            </w:pPr>
            <w:r>
              <w:rPr>
                <w:rFonts w:eastAsia="Calibri"/>
                <w:b/>
                <w:lang w:eastAsia="en-US"/>
              </w:rPr>
              <w:t>TCC</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E737BB5" w14:textId="77777777" w:rsidR="003F6C6D" w:rsidRDefault="003F6C6D" w:rsidP="005E6406">
            <w:pPr>
              <w:suppressAutoHyphens w:val="0"/>
              <w:jc w:val="center"/>
              <w:rPr>
                <w:rFonts w:eastAsia="Calibri"/>
                <w:b/>
                <w:lang w:eastAsia="en-US"/>
              </w:rPr>
            </w:pPr>
            <w:r>
              <w:rPr>
                <w:rFonts w:eastAsia="Calibri"/>
                <w:b/>
                <w:lang w:eastAsia="en-US"/>
              </w:rPr>
              <w:t>Disciplina</w:t>
            </w:r>
          </w:p>
        </w:tc>
        <w:tc>
          <w:tcPr>
            <w:tcW w:w="1699" w:type="dxa"/>
            <w:tcBorders>
              <w:top w:val="single" w:sz="4" w:space="0" w:color="auto"/>
              <w:left w:val="single" w:sz="4" w:space="0" w:color="auto"/>
              <w:bottom w:val="single" w:sz="4" w:space="0" w:color="auto"/>
              <w:right w:val="nil"/>
            </w:tcBorders>
            <w:vAlign w:val="center"/>
            <w:hideMark/>
          </w:tcPr>
          <w:p w14:paraId="2F5DDB65" w14:textId="77777777" w:rsidR="003F6C6D" w:rsidRDefault="003F6C6D" w:rsidP="005E6406">
            <w:pPr>
              <w:suppressAutoHyphens w:val="0"/>
              <w:jc w:val="center"/>
              <w:rPr>
                <w:rFonts w:eastAsia="Calibri"/>
                <w:b/>
                <w:lang w:eastAsia="en-US"/>
              </w:rPr>
            </w:pPr>
            <w:r>
              <w:rPr>
                <w:rFonts w:eastAsia="Calibri"/>
                <w:b/>
                <w:lang w:eastAsia="en-US"/>
              </w:rPr>
              <w:t>Tema</w:t>
            </w:r>
          </w:p>
          <w:p w14:paraId="774ED8C4" w14:textId="77777777" w:rsidR="003F6C6D" w:rsidRDefault="003F6C6D" w:rsidP="005E6406">
            <w:pPr>
              <w:suppressAutoHyphens w:val="0"/>
              <w:jc w:val="center"/>
              <w:rPr>
                <w:rFonts w:eastAsia="Calibri"/>
                <w:b/>
                <w:lang w:eastAsia="en-US"/>
              </w:rPr>
            </w:pPr>
            <w:r>
              <w:rPr>
                <w:rFonts w:eastAsia="Calibri"/>
                <w:b/>
                <w:lang w:eastAsia="en-US"/>
              </w:rPr>
              <w:t>Tipologia</w:t>
            </w:r>
          </w:p>
          <w:p w14:paraId="3EB68948" w14:textId="4E1D00FA" w:rsidR="00E0596A" w:rsidRDefault="00E0596A" w:rsidP="005E6406">
            <w:pPr>
              <w:suppressAutoHyphens w:val="0"/>
              <w:jc w:val="center"/>
              <w:rPr>
                <w:rFonts w:eastAsia="Calibri"/>
                <w:b/>
                <w:lang w:eastAsia="en-US"/>
              </w:rPr>
            </w:pPr>
            <w:r>
              <w:rPr>
                <w:rFonts w:eastAsia="Calibri"/>
                <w:b/>
                <w:lang w:eastAsia="en-US"/>
              </w:rPr>
              <w:t>Citações</w:t>
            </w:r>
          </w:p>
        </w:tc>
      </w:tr>
      <w:tr w:rsidR="003F6C6D" w14:paraId="3AA503D2" w14:textId="77777777" w:rsidTr="00B7026D">
        <w:trPr>
          <w:trHeight w:val="20"/>
          <w:jc w:val="center"/>
        </w:trPr>
        <w:tc>
          <w:tcPr>
            <w:tcW w:w="998" w:type="dxa"/>
            <w:tcBorders>
              <w:top w:val="single" w:sz="4" w:space="0" w:color="auto"/>
              <w:left w:val="nil"/>
              <w:bottom w:val="single" w:sz="4" w:space="0" w:color="auto"/>
              <w:right w:val="single" w:sz="4" w:space="0" w:color="auto"/>
            </w:tcBorders>
            <w:vAlign w:val="center"/>
            <w:hideMark/>
          </w:tcPr>
          <w:p w14:paraId="2E6319F0" w14:textId="506C56EF" w:rsidR="003F6C6D" w:rsidRDefault="003F6C6D" w:rsidP="005E6406">
            <w:pPr>
              <w:suppressAutoHyphens w:val="0"/>
              <w:jc w:val="center"/>
              <w:rPr>
                <w:rFonts w:eastAsia="Calibri"/>
                <w:lang w:eastAsia="en-US"/>
              </w:rPr>
            </w:pPr>
            <w:r>
              <w:rPr>
                <w:rFonts w:eastAsia="Calibri"/>
                <w:lang w:eastAsia="en-US"/>
              </w:rPr>
              <w:t>2009</w:t>
            </w:r>
          </w:p>
        </w:tc>
        <w:tc>
          <w:tcPr>
            <w:tcW w:w="3969" w:type="dxa"/>
            <w:tcBorders>
              <w:top w:val="single" w:sz="4" w:space="0" w:color="auto"/>
              <w:left w:val="single" w:sz="4" w:space="0" w:color="auto"/>
              <w:bottom w:val="single" w:sz="4" w:space="0" w:color="auto"/>
              <w:right w:val="single" w:sz="4" w:space="0" w:color="auto"/>
            </w:tcBorders>
            <w:vAlign w:val="center"/>
            <w:hideMark/>
          </w:tcPr>
          <w:p w14:paraId="2AE6CF40" w14:textId="77777777" w:rsidR="003F6C6D" w:rsidRDefault="003F6C6D" w:rsidP="005E6406">
            <w:pPr>
              <w:suppressAutoHyphens w:val="0"/>
              <w:jc w:val="center"/>
              <w:rPr>
                <w:rFonts w:eastAsia="Calibri"/>
                <w:lang w:eastAsia="en-US"/>
              </w:rPr>
            </w:pPr>
            <w:r>
              <w:rPr>
                <w:rFonts w:eastAsia="Calibri"/>
                <w:lang w:eastAsia="en-US"/>
              </w:rPr>
              <w:t>Balanço Social: Um estudo de caso de uma empresa do ramo de energia elétrica.</w:t>
            </w:r>
          </w:p>
        </w:tc>
        <w:tc>
          <w:tcPr>
            <w:tcW w:w="1275" w:type="dxa"/>
            <w:tcBorders>
              <w:top w:val="single" w:sz="4" w:space="0" w:color="auto"/>
              <w:left w:val="single" w:sz="4" w:space="0" w:color="auto"/>
              <w:bottom w:val="single" w:sz="4" w:space="0" w:color="auto"/>
              <w:right w:val="single" w:sz="4" w:space="0" w:color="auto"/>
            </w:tcBorders>
            <w:vAlign w:val="center"/>
            <w:hideMark/>
          </w:tcPr>
          <w:p w14:paraId="73A99387" w14:textId="77777777" w:rsidR="003F6C6D" w:rsidRDefault="003F6C6D" w:rsidP="005E6406">
            <w:pPr>
              <w:suppressAutoHyphens w:val="0"/>
              <w:jc w:val="center"/>
              <w:rPr>
                <w:rFonts w:eastAsia="Calibri"/>
                <w:lang w:eastAsia="en-US"/>
              </w:rPr>
            </w:pPr>
            <w:r>
              <w:rPr>
                <w:rFonts w:eastAsia="Calibri"/>
                <w:lang w:eastAsia="en-US"/>
              </w:rPr>
              <w:t>Congresso Periódico</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B8D949C" w14:textId="77777777" w:rsidR="003F6C6D" w:rsidRDefault="003F6C6D" w:rsidP="005E6406">
            <w:pPr>
              <w:suppressAutoHyphens w:val="0"/>
              <w:jc w:val="center"/>
              <w:rPr>
                <w:rFonts w:eastAsia="Calibri"/>
                <w:lang w:eastAsia="en-US"/>
              </w:rPr>
            </w:pPr>
            <w:r>
              <w:rPr>
                <w:rFonts w:eastAsia="Calibri"/>
                <w:lang w:eastAsia="en-US"/>
              </w:rPr>
              <w:t>Cont. e R.S.</w:t>
            </w:r>
          </w:p>
        </w:tc>
        <w:tc>
          <w:tcPr>
            <w:tcW w:w="1699" w:type="dxa"/>
            <w:tcBorders>
              <w:top w:val="single" w:sz="4" w:space="0" w:color="auto"/>
              <w:left w:val="single" w:sz="4" w:space="0" w:color="auto"/>
              <w:bottom w:val="single" w:sz="4" w:space="0" w:color="auto"/>
              <w:right w:val="nil"/>
            </w:tcBorders>
            <w:vAlign w:val="center"/>
            <w:hideMark/>
          </w:tcPr>
          <w:p w14:paraId="118AF42D" w14:textId="77777777" w:rsidR="003F6C6D" w:rsidRDefault="003F6C6D" w:rsidP="005E6406">
            <w:pPr>
              <w:suppressAutoHyphens w:val="0"/>
              <w:jc w:val="center"/>
              <w:rPr>
                <w:rFonts w:eastAsia="Calibri"/>
                <w:lang w:eastAsia="en-US"/>
              </w:rPr>
            </w:pPr>
            <w:proofErr w:type="spellStart"/>
            <w:r>
              <w:rPr>
                <w:rFonts w:eastAsia="Calibri"/>
                <w:lang w:eastAsia="en-US"/>
              </w:rPr>
              <w:t>Evidenc</w:t>
            </w:r>
            <w:proofErr w:type="spellEnd"/>
            <w:r>
              <w:rPr>
                <w:rFonts w:eastAsia="Calibri"/>
                <w:lang w:eastAsia="en-US"/>
              </w:rPr>
              <w:t>.</w:t>
            </w:r>
          </w:p>
          <w:p w14:paraId="52D7D5AC" w14:textId="77777777" w:rsidR="003F6C6D" w:rsidRDefault="003F6C6D" w:rsidP="005E6406">
            <w:pPr>
              <w:suppressAutoHyphens w:val="0"/>
              <w:jc w:val="center"/>
              <w:rPr>
                <w:rFonts w:eastAsia="Calibri"/>
                <w:lang w:eastAsia="en-US"/>
              </w:rPr>
            </w:pPr>
            <w:proofErr w:type="spellStart"/>
            <w:r>
              <w:rPr>
                <w:rFonts w:eastAsia="Calibri"/>
                <w:lang w:eastAsia="en-US"/>
              </w:rPr>
              <w:t>Quali</w:t>
            </w:r>
            <w:proofErr w:type="spellEnd"/>
          </w:p>
          <w:p w14:paraId="1AC60B1C" w14:textId="744C8720" w:rsidR="0039473F" w:rsidRDefault="0039473F" w:rsidP="005E6406">
            <w:pPr>
              <w:suppressAutoHyphens w:val="0"/>
              <w:jc w:val="center"/>
              <w:rPr>
                <w:rFonts w:eastAsia="Calibri"/>
                <w:highlight w:val="yellow"/>
                <w:lang w:eastAsia="en-US"/>
              </w:rPr>
            </w:pPr>
            <w:r>
              <w:rPr>
                <w:rFonts w:eastAsia="Calibri"/>
                <w:lang w:eastAsia="en-US"/>
              </w:rPr>
              <w:t>Citado por 3</w:t>
            </w:r>
          </w:p>
        </w:tc>
      </w:tr>
      <w:tr w:rsidR="003F6C6D" w14:paraId="6E7F291B" w14:textId="77777777" w:rsidTr="00B7026D">
        <w:trPr>
          <w:trHeight w:val="737"/>
          <w:jc w:val="center"/>
        </w:trPr>
        <w:tc>
          <w:tcPr>
            <w:tcW w:w="998" w:type="dxa"/>
            <w:tcBorders>
              <w:top w:val="single" w:sz="4" w:space="0" w:color="auto"/>
              <w:left w:val="nil"/>
              <w:bottom w:val="single" w:sz="4" w:space="0" w:color="auto"/>
              <w:right w:val="single" w:sz="4" w:space="0" w:color="auto"/>
            </w:tcBorders>
            <w:vAlign w:val="center"/>
            <w:hideMark/>
          </w:tcPr>
          <w:p w14:paraId="335FF031" w14:textId="09011E48" w:rsidR="003F6C6D" w:rsidRPr="0039473F" w:rsidRDefault="003F6C6D" w:rsidP="005E6406">
            <w:pPr>
              <w:suppressAutoHyphens w:val="0"/>
              <w:jc w:val="center"/>
              <w:rPr>
                <w:rFonts w:eastAsia="Calibri"/>
                <w:lang w:eastAsia="en-US"/>
              </w:rPr>
            </w:pPr>
            <w:r>
              <w:rPr>
                <w:rFonts w:eastAsia="Calibri"/>
                <w:lang w:eastAsia="en-US"/>
              </w:rPr>
              <w:t>2009</w:t>
            </w:r>
          </w:p>
        </w:tc>
        <w:tc>
          <w:tcPr>
            <w:tcW w:w="3969" w:type="dxa"/>
            <w:tcBorders>
              <w:top w:val="single" w:sz="4" w:space="0" w:color="auto"/>
              <w:left w:val="single" w:sz="4" w:space="0" w:color="auto"/>
              <w:bottom w:val="single" w:sz="4" w:space="0" w:color="auto"/>
              <w:right w:val="single" w:sz="4" w:space="0" w:color="auto"/>
            </w:tcBorders>
            <w:vAlign w:val="center"/>
            <w:hideMark/>
          </w:tcPr>
          <w:p w14:paraId="74FF24A2" w14:textId="30F10158" w:rsidR="003F6C6D" w:rsidRPr="0039473F" w:rsidRDefault="003F6C6D" w:rsidP="005E6406">
            <w:pPr>
              <w:suppressAutoHyphens w:val="0"/>
              <w:jc w:val="center"/>
              <w:rPr>
                <w:rFonts w:eastAsia="Calibri"/>
                <w:lang w:eastAsia="en-US"/>
              </w:rPr>
            </w:pPr>
            <w:r>
              <w:rPr>
                <w:rFonts w:eastAsia="Calibri"/>
                <w:lang w:eastAsia="en-US"/>
              </w:rPr>
              <w:t>Análise Estatística do Modelo IBASE de Balanço Social de uma Empresa do Setor de Siderurgia.</w:t>
            </w:r>
          </w:p>
        </w:tc>
        <w:tc>
          <w:tcPr>
            <w:tcW w:w="1275" w:type="dxa"/>
            <w:tcBorders>
              <w:top w:val="single" w:sz="4" w:space="0" w:color="auto"/>
              <w:left w:val="single" w:sz="4" w:space="0" w:color="auto"/>
              <w:bottom w:val="single" w:sz="4" w:space="0" w:color="auto"/>
              <w:right w:val="single" w:sz="4" w:space="0" w:color="auto"/>
            </w:tcBorders>
            <w:vAlign w:val="center"/>
            <w:hideMark/>
          </w:tcPr>
          <w:p w14:paraId="66DBB731" w14:textId="77777777" w:rsidR="003F6C6D" w:rsidRDefault="003F6C6D" w:rsidP="005E6406">
            <w:pPr>
              <w:suppressAutoHyphens w:val="0"/>
              <w:jc w:val="center"/>
              <w:rPr>
                <w:rFonts w:eastAsia="Calibri"/>
                <w:lang w:eastAsia="en-US"/>
              </w:rPr>
            </w:pPr>
            <w:r>
              <w:rPr>
                <w:rFonts w:eastAsia="Calibri"/>
                <w:lang w:eastAsia="en-US"/>
              </w:rPr>
              <w:t>Periódico</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60FBDBA" w14:textId="77777777" w:rsidR="003F6C6D" w:rsidRDefault="003F6C6D" w:rsidP="005E6406">
            <w:pPr>
              <w:suppressAutoHyphens w:val="0"/>
              <w:jc w:val="center"/>
              <w:rPr>
                <w:rFonts w:eastAsia="Calibri"/>
                <w:lang w:eastAsia="en-US"/>
              </w:rPr>
            </w:pPr>
            <w:r>
              <w:rPr>
                <w:rFonts w:eastAsia="Calibri"/>
                <w:lang w:eastAsia="en-US"/>
              </w:rPr>
              <w:t>Cont. e R.S.</w:t>
            </w:r>
          </w:p>
        </w:tc>
        <w:tc>
          <w:tcPr>
            <w:tcW w:w="1699" w:type="dxa"/>
            <w:tcBorders>
              <w:top w:val="single" w:sz="4" w:space="0" w:color="auto"/>
              <w:left w:val="single" w:sz="4" w:space="0" w:color="auto"/>
              <w:bottom w:val="single" w:sz="4" w:space="0" w:color="auto"/>
              <w:right w:val="nil"/>
            </w:tcBorders>
            <w:vAlign w:val="center"/>
          </w:tcPr>
          <w:p w14:paraId="6EB82265" w14:textId="77777777" w:rsidR="00DF2374" w:rsidRDefault="003F6C6D" w:rsidP="005E6406">
            <w:pPr>
              <w:suppressAutoHyphens w:val="0"/>
              <w:jc w:val="center"/>
              <w:rPr>
                <w:rFonts w:eastAsia="Calibri"/>
                <w:lang w:eastAsia="en-US"/>
              </w:rPr>
            </w:pPr>
            <w:proofErr w:type="spellStart"/>
            <w:r>
              <w:rPr>
                <w:rFonts w:eastAsia="Calibri"/>
                <w:lang w:eastAsia="en-US"/>
              </w:rPr>
              <w:t>Evidenc</w:t>
            </w:r>
            <w:proofErr w:type="spellEnd"/>
            <w:r>
              <w:rPr>
                <w:rFonts w:eastAsia="Calibri"/>
                <w:lang w:eastAsia="en-US"/>
              </w:rPr>
              <w:t xml:space="preserve">. </w:t>
            </w:r>
          </w:p>
          <w:p w14:paraId="74EE43C3" w14:textId="290C7268" w:rsidR="003F6C6D" w:rsidRDefault="003F6C6D" w:rsidP="005E6406">
            <w:pPr>
              <w:suppressAutoHyphens w:val="0"/>
              <w:jc w:val="center"/>
              <w:rPr>
                <w:rFonts w:eastAsia="Calibri"/>
                <w:lang w:eastAsia="en-US"/>
              </w:rPr>
            </w:pPr>
            <w:r>
              <w:rPr>
                <w:rFonts w:eastAsia="Calibri"/>
                <w:lang w:eastAsia="en-US"/>
              </w:rPr>
              <w:t>Quanti</w:t>
            </w:r>
          </w:p>
          <w:p w14:paraId="73AA7CB5" w14:textId="28CD5640" w:rsidR="003F6C6D" w:rsidRPr="0039473F" w:rsidRDefault="0039473F" w:rsidP="005E6406">
            <w:pPr>
              <w:suppressAutoHyphens w:val="0"/>
              <w:jc w:val="center"/>
              <w:rPr>
                <w:rFonts w:eastAsia="Calibri"/>
                <w:lang w:eastAsia="en-US"/>
              </w:rPr>
            </w:pPr>
            <w:r>
              <w:rPr>
                <w:rFonts w:eastAsia="Calibri"/>
                <w:lang w:eastAsia="en-US"/>
              </w:rPr>
              <w:t>Citado por 8</w:t>
            </w:r>
          </w:p>
        </w:tc>
      </w:tr>
      <w:tr w:rsidR="003F6C6D" w14:paraId="014E87DB" w14:textId="77777777" w:rsidTr="00B7026D">
        <w:trPr>
          <w:trHeight w:val="20"/>
          <w:jc w:val="center"/>
        </w:trPr>
        <w:tc>
          <w:tcPr>
            <w:tcW w:w="998" w:type="dxa"/>
            <w:tcBorders>
              <w:top w:val="single" w:sz="4" w:space="0" w:color="auto"/>
              <w:left w:val="nil"/>
              <w:bottom w:val="single" w:sz="4" w:space="0" w:color="auto"/>
              <w:right w:val="single" w:sz="4" w:space="0" w:color="auto"/>
            </w:tcBorders>
            <w:vAlign w:val="center"/>
            <w:hideMark/>
          </w:tcPr>
          <w:p w14:paraId="1F58ECAB" w14:textId="41E0641E" w:rsidR="003F6C6D" w:rsidRDefault="003F6C6D" w:rsidP="005E6406">
            <w:pPr>
              <w:suppressAutoHyphens w:val="0"/>
              <w:jc w:val="center"/>
              <w:rPr>
                <w:rFonts w:eastAsia="Calibri"/>
                <w:lang w:eastAsia="en-US"/>
              </w:rPr>
            </w:pPr>
            <w:r>
              <w:rPr>
                <w:rFonts w:eastAsia="Calibri"/>
                <w:lang w:eastAsia="en-US"/>
              </w:rPr>
              <w:t xml:space="preserve"> 2012</w:t>
            </w:r>
          </w:p>
        </w:tc>
        <w:tc>
          <w:tcPr>
            <w:tcW w:w="3969" w:type="dxa"/>
            <w:tcBorders>
              <w:top w:val="single" w:sz="4" w:space="0" w:color="auto"/>
              <w:left w:val="single" w:sz="4" w:space="0" w:color="auto"/>
              <w:bottom w:val="single" w:sz="4" w:space="0" w:color="auto"/>
              <w:right w:val="single" w:sz="4" w:space="0" w:color="auto"/>
            </w:tcBorders>
            <w:vAlign w:val="center"/>
            <w:hideMark/>
          </w:tcPr>
          <w:p w14:paraId="317C1957" w14:textId="77777777" w:rsidR="003F6C6D" w:rsidRDefault="003F6C6D" w:rsidP="005E6406">
            <w:pPr>
              <w:suppressAutoHyphens w:val="0"/>
              <w:jc w:val="center"/>
              <w:rPr>
                <w:rFonts w:eastAsia="Calibri"/>
                <w:lang w:eastAsia="en-US"/>
              </w:rPr>
            </w:pPr>
            <w:r>
              <w:rPr>
                <w:rFonts w:eastAsia="Calibri"/>
                <w:lang w:eastAsia="en-US"/>
              </w:rPr>
              <w:t>Análise dos balanços sociais de duas empresas do setor têxtil de Santa Catarina.</w:t>
            </w:r>
          </w:p>
        </w:tc>
        <w:tc>
          <w:tcPr>
            <w:tcW w:w="1275" w:type="dxa"/>
            <w:tcBorders>
              <w:top w:val="single" w:sz="4" w:space="0" w:color="auto"/>
              <w:left w:val="single" w:sz="4" w:space="0" w:color="auto"/>
              <w:bottom w:val="single" w:sz="4" w:space="0" w:color="auto"/>
              <w:right w:val="single" w:sz="4" w:space="0" w:color="auto"/>
            </w:tcBorders>
            <w:vAlign w:val="center"/>
            <w:hideMark/>
          </w:tcPr>
          <w:p w14:paraId="00E4E172" w14:textId="77777777" w:rsidR="003F6C6D" w:rsidRDefault="003F6C6D" w:rsidP="005E6406">
            <w:pPr>
              <w:suppressAutoHyphens w:val="0"/>
              <w:jc w:val="center"/>
              <w:rPr>
                <w:rFonts w:eastAsia="Calibri"/>
                <w:lang w:eastAsia="en-US"/>
              </w:rPr>
            </w:pPr>
            <w:r>
              <w:rPr>
                <w:rFonts w:eastAsia="Calibri"/>
                <w:lang w:eastAsia="en-US"/>
              </w:rPr>
              <w:t>Periódico</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7A986C9" w14:textId="77777777" w:rsidR="003F6C6D" w:rsidRDefault="003F6C6D" w:rsidP="005E6406">
            <w:pPr>
              <w:suppressAutoHyphens w:val="0"/>
              <w:jc w:val="center"/>
              <w:rPr>
                <w:rFonts w:eastAsia="Calibri"/>
                <w:lang w:eastAsia="en-US"/>
              </w:rPr>
            </w:pPr>
            <w:r>
              <w:rPr>
                <w:rFonts w:eastAsia="Calibri"/>
                <w:lang w:eastAsia="en-US"/>
              </w:rPr>
              <w:t>Cont. e R.S.</w:t>
            </w:r>
          </w:p>
        </w:tc>
        <w:tc>
          <w:tcPr>
            <w:tcW w:w="1699" w:type="dxa"/>
            <w:tcBorders>
              <w:top w:val="single" w:sz="4" w:space="0" w:color="auto"/>
              <w:left w:val="single" w:sz="4" w:space="0" w:color="auto"/>
              <w:bottom w:val="single" w:sz="4" w:space="0" w:color="auto"/>
              <w:right w:val="nil"/>
            </w:tcBorders>
            <w:vAlign w:val="center"/>
            <w:hideMark/>
          </w:tcPr>
          <w:p w14:paraId="6DA4CBF2" w14:textId="77777777" w:rsidR="003F6C6D" w:rsidRDefault="003F6C6D" w:rsidP="005E6406">
            <w:pPr>
              <w:suppressAutoHyphens w:val="0"/>
              <w:jc w:val="center"/>
              <w:rPr>
                <w:rFonts w:eastAsia="Calibri"/>
                <w:lang w:eastAsia="en-US"/>
              </w:rPr>
            </w:pPr>
            <w:proofErr w:type="spellStart"/>
            <w:r>
              <w:rPr>
                <w:rFonts w:eastAsia="Calibri"/>
                <w:lang w:eastAsia="en-US"/>
              </w:rPr>
              <w:t>Evidenc</w:t>
            </w:r>
            <w:proofErr w:type="spellEnd"/>
            <w:r>
              <w:rPr>
                <w:rFonts w:eastAsia="Calibri"/>
                <w:lang w:eastAsia="en-US"/>
              </w:rPr>
              <w:t>.</w:t>
            </w:r>
          </w:p>
          <w:p w14:paraId="6872A173" w14:textId="77777777" w:rsidR="003F6C6D" w:rsidRDefault="003F6C6D" w:rsidP="005E6406">
            <w:pPr>
              <w:suppressAutoHyphens w:val="0"/>
              <w:jc w:val="center"/>
              <w:rPr>
                <w:rFonts w:eastAsia="Calibri"/>
                <w:lang w:eastAsia="en-US"/>
              </w:rPr>
            </w:pPr>
            <w:proofErr w:type="spellStart"/>
            <w:r>
              <w:rPr>
                <w:rFonts w:eastAsia="Calibri"/>
                <w:lang w:eastAsia="en-US"/>
              </w:rPr>
              <w:t>Quali</w:t>
            </w:r>
            <w:proofErr w:type="spellEnd"/>
          </w:p>
          <w:p w14:paraId="6631030A" w14:textId="2CBBB34A" w:rsidR="0039473F" w:rsidRDefault="0039473F" w:rsidP="005E6406">
            <w:pPr>
              <w:suppressAutoHyphens w:val="0"/>
              <w:jc w:val="center"/>
              <w:rPr>
                <w:rFonts w:eastAsia="Calibri"/>
                <w:lang w:eastAsia="en-US"/>
              </w:rPr>
            </w:pPr>
            <w:r>
              <w:rPr>
                <w:rFonts w:eastAsia="Calibri"/>
                <w:lang w:eastAsia="en-US"/>
              </w:rPr>
              <w:t>Não há citações</w:t>
            </w:r>
          </w:p>
        </w:tc>
      </w:tr>
      <w:tr w:rsidR="003F6C6D" w14:paraId="1AF18717" w14:textId="77777777" w:rsidTr="00B7026D">
        <w:trPr>
          <w:trHeight w:val="20"/>
          <w:jc w:val="center"/>
        </w:trPr>
        <w:tc>
          <w:tcPr>
            <w:tcW w:w="998" w:type="dxa"/>
            <w:tcBorders>
              <w:top w:val="single" w:sz="4" w:space="0" w:color="auto"/>
              <w:left w:val="nil"/>
              <w:bottom w:val="single" w:sz="4" w:space="0" w:color="auto"/>
              <w:right w:val="single" w:sz="4" w:space="0" w:color="auto"/>
            </w:tcBorders>
            <w:vAlign w:val="center"/>
            <w:hideMark/>
          </w:tcPr>
          <w:p w14:paraId="7F1AD083" w14:textId="65947DD9" w:rsidR="003F6C6D" w:rsidRDefault="003F6C6D" w:rsidP="005E6406">
            <w:pPr>
              <w:suppressAutoHyphens w:val="0"/>
              <w:jc w:val="center"/>
              <w:rPr>
                <w:rFonts w:eastAsia="Calibri"/>
                <w:lang w:eastAsia="en-US"/>
              </w:rPr>
            </w:pPr>
            <w:r>
              <w:rPr>
                <w:rFonts w:eastAsia="Calibri"/>
                <w:lang w:eastAsia="en-US"/>
              </w:rPr>
              <w:t>2011</w:t>
            </w:r>
          </w:p>
        </w:tc>
        <w:tc>
          <w:tcPr>
            <w:tcW w:w="3969" w:type="dxa"/>
            <w:tcBorders>
              <w:top w:val="single" w:sz="4" w:space="0" w:color="auto"/>
              <w:left w:val="single" w:sz="4" w:space="0" w:color="auto"/>
              <w:bottom w:val="single" w:sz="4" w:space="0" w:color="auto"/>
              <w:right w:val="single" w:sz="4" w:space="0" w:color="auto"/>
            </w:tcBorders>
            <w:vAlign w:val="center"/>
            <w:hideMark/>
          </w:tcPr>
          <w:p w14:paraId="42BE2AF9" w14:textId="77777777" w:rsidR="003F6C6D" w:rsidRDefault="003F6C6D" w:rsidP="005E6406">
            <w:pPr>
              <w:suppressAutoHyphens w:val="0"/>
              <w:jc w:val="center"/>
              <w:rPr>
                <w:rFonts w:eastAsia="Calibri"/>
                <w:lang w:eastAsia="en-US"/>
              </w:rPr>
            </w:pPr>
            <w:r>
              <w:rPr>
                <w:rFonts w:eastAsia="Calibri"/>
                <w:lang w:eastAsia="en-US"/>
              </w:rPr>
              <w:t>Balanço Social: Uma análise dos indicadores sociais internos de uma empresa do ramo de pesquisa agropecuária no período de 2006 a 2010.</w:t>
            </w:r>
          </w:p>
        </w:tc>
        <w:tc>
          <w:tcPr>
            <w:tcW w:w="1275" w:type="dxa"/>
            <w:tcBorders>
              <w:top w:val="single" w:sz="4" w:space="0" w:color="auto"/>
              <w:left w:val="single" w:sz="4" w:space="0" w:color="auto"/>
              <w:bottom w:val="single" w:sz="4" w:space="0" w:color="auto"/>
              <w:right w:val="single" w:sz="4" w:space="0" w:color="auto"/>
            </w:tcBorders>
            <w:vAlign w:val="center"/>
            <w:hideMark/>
          </w:tcPr>
          <w:p w14:paraId="14837631" w14:textId="77777777" w:rsidR="003F6C6D" w:rsidRDefault="003F6C6D" w:rsidP="005E6406">
            <w:pPr>
              <w:suppressAutoHyphens w:val="0"/>
              <w:jc w:val="center"/>
              <w:rPr>
                <w:rFonts w:eastAsia="Calibri"/>
                <w:lang w:eastAsia="en-US"/>
              </w:rPr>
            </w:pPr>
            <w:r>
              <w:rPr>
                <w:rFonts w:eastAsia="Calibri"/>
                <w:lang w:eastAsia="en-US"/>
              </w:rPr>
              <w:t>Congresso</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259E037" w14:textId="77777777" w:rsidR="003F6C6D" w:rsidRDefault="003F6C6D" w:rsidP="005E6406">
            <w:pPr>
              <w:suppressAutoHyphens w:val="0"/>
              <w:jc w:val="center"/>
              <w:rPr>
                <w:rFonts w:eastAsia="Calibri"/>
                <w:lang w:eastAsia="en-US"/>
              </w:rPr>
            </w:pPr>
            <w:r>
              <w:rPr>
                <w:rFonts w:eastAsia="Calibri"/>
                <w:lang w:eastAsia="en-US"/>
              </w:rPr>
              <w:t>Cont. e R.S.</w:t>
            </w:r>
          </w:p>
        </w:tc>
        <w:tc>
          <w:tcPr>
            <w:tcW w:w="1699" w:type="dxa"/>
            <w:tcBorders>
              <w:top w:val="single" w:sz="4" w:space="0" w:color="auto"/>
              <w:left w:val="single" w:sz="4" w:space="0" w:color="auto"/>
              <w:bottom w:val="single" w:sz="4" w:space="0" w:color="auto"/>
              <w:right w:val="nil"/>
            </w:tcBorders>
            <w:vAlign w:val="center"/>
            <w:hideMark/>
          </w:tcPr>
          <w:p w14:paraId="1CFB4A1E" w14:textId="77777777" w:rsidR="003F6C6D" w:rsidRDefault="003F6C6D" w:rsidP="005E6406">
            <w:pPr>
              <w:suppressAutoHyphens w:val="0"/>
              <w:jc w:val="center"/>
              <w:rPr>
                <w:rFonts w:eastAsia="Calibri"/>
                <w:lang w:eastAsia="en-US"/>
              </w:rPr>
            </w:pPr>
            <w:proofErr w:type="spellStart"/>
            <w:r>
              <w:rPr>
                <w:rFonts w:eastAsia="Calibri"/>
                <w:lang w:eastAsia="en-US"/>
              </w:rPr>
              <w:t>Evidenc</w:t>
            </w:r>
            <w:proofErr w:type="spellEnd"/>
            <w:r>
              <w:rPr>
                <w:rFonts w:eastAsia="Calibri"/>
                <w:lang w:eastAsia="en-US"/>
              </w:rPr>
              <w:t>.</w:t>
            </w:r>
          </w:p>
          <w:p w14:paraId="3064EE70" w14:textId="2233A4DB" w:rsidR="003F6C6D" w:rsidRDefault="003F6C6D" w:rsidP="005E6406">
            <w:pPr>
              <w:suppressAutoHyphens w:val="0"/>
              <w:jc w:val="center"/>
              <w:rPr>
                <w:rFonts w:eastAsia="Calibri"/>
                <w:lang w:eastAsia="en-US"/>
              </w:rPr>
            </w:pPr>
            <w:proofErr w:type="spellStart"/>
            <w:r>
              <w:rPr>
                <w:rFonts w:eastAsia="Calibri"/>
                <w:lang w:eastAsia="en-US"/>
              </w:rPr>
              <w:t>Quali</w:t>
            </w:r>
            <w:proofErr w:type="spellEnd"/>
            <w:r>
              <w:rPr>
                <w:rFonts w:eastAsia="Calibri"/>
                <w:lang w:eastAsia="en-US"/>
              </w:rPr>
              <w:t>/</w:t>
            </w:r>
            <w:r w:rsidR="00DF2374">
              <w:rPr>
                <w:rFonts w:eastAsia="Calibri"/>
                <w:lang w:eastAsia="en-US"/>
              </w:rPr>
              <w:t xml:space="preserve"> </w:t>
            </w:r>
            <w:r>
              <w:rPr>
                <w:rFonts w:eastAsia="Calibri"/>
                <w:lang w:eastAsia="en-US"/>
              </w:rPr>
              <w:t>Quanti</w:t>
            </w:r>
          </w:p>
          <w:p w14:paraId="7AA15973" w14:textId="5B2001A5" w:rsidR="0039473F" w:rsidRDefault="0039473F" w:rsidP="005E6406">
            <w:pPr>
              <w:suppressAutoHyphens w:val="0"/>
              <w:jc w:val="center"/>
              <w:rPr>
                <w:rFonts w:eastAsia="Calibri"/>
                <w:lang w:eastAsia="en-US"/>
              </w:rPr>
            </w:pPr>
            <w:r>
              <w:rPr>
                <w:rFonts w:eastAsia="Calibri"/>
                <w:lang w:eastAsia="en-US"/>
              </w:rPr>
              <w:t>Citado por 2</w:t>
            </w:r>
          </w:p>
        </w:tc>
      </w:tr>
      <w:tr w:rsidR="003F6C6D" w14:paraId="12FE1D4E" w14:textId="77777777" w:rsidTr="00B7026D">
        <w:trPr>
          <w:trHeight w:val="20"/>
          <w:jc w:val="center"/>
        </w:trPr>
        <w:tc>
          <w:tcPr>
            <w:tcW w:w="998" w:type="dxa"/>
            <w:tcBorders>
              <w:top w:val="single" w:sz="4" w:space="0" w:color="auto"/>
              <w:left w:val="nil"/>
              <w:bottom w:val="single" w:sz="4" w:space="0" w:color="auto"/>
              <w:right w:val="single" w:sz="4" w:space="0" w:color="auto"/>
            </w:tcBorders>
            <w:vAlign w:val="center"/>
            <w:hideMark/>
          </w:tcPr>
          <w:p w14:paraId="3ED85000" w14:textId="48DA6DC5" w:rsidR="003F6C6D" w:rsidRDefault="003F6C6D" w:rsidP="005E6406">
            <w:pPr>
              <w:suppressAutoHyphens w:val="0"/>
              <w:jc w:val="center"/>
              <w:rPr>
                <w:rFonts w:eastAsia="Calibri"/>
                <w:lang w:eastAsia="en-US"/>
              </w:rPr>
            </w:pPr>
            <w:r>
              <w:rPr>
                <w:rFonts w:eastAsia="Calibri"/>
                <w:lang w:eastAsia="en-US"/>
              </w:rPr>
              <w:t>2012</w:t>
            </w:r>
          </w:p>
        </w:tc>
        <w:tc>
          <w:tcPr>
            <w:tcW w:w="3969" w:type="dxa"/>
            <w:tcBorders>
              <w:top w:val="single" w:sz="4" w:space="0" w:color="auto"/>
              <w:left w:val="single" w:sz="4" w:space="0" w:color="auto"/>
              <w:bottom w:val="single" w:sz="4" w:space="0" w:color="auto"/>
              <w:right w:val="single" w:sz="4" w:space="0" w:color="auto"/>
            </w:tcBorders>
            <w:vAlign w:val="center"/>
            <w:hideMark/>
          </w:tcPr>
          <w:p w14:paraId="0B81F741" w14:textId="77777777" w:rsidR="003F6C6D" w:rsidRDefault="003F6C6D" w:rsidP="005E6406">
            <w:pPr>
              <w:suppressAutoHyphens w:val="0"/>
              <w:jc w:val="center"/>
              <w:rPr>
                <w:rFonts w:eastAsia="Calibri"/>
                <w:lang w:eastAsia="en-US"/>
              </w:rPr>
            </w:pPr>
            <w:r>
              <w:rPr>
                <w:rFonts w:eastAsia="Calibri"/>
                <w:lang w:eastAsia="en-US"/>
              </w:rPr>
              <w:t xml:space="preserve">GRI – </w:t>
            </w:r>
            <w:r>
              <w:rPr>
                <w:rFonts w:eastAsia="Calibri"/>
                <w:i/>
                <w:lang w:eastAsia="en-US"/>
              </w:rPr>
              <w:t xml:space="preserve">global </w:t>
            </w:r>
            <w:proofErr w:type="spellStart"/>
            <w:r>
              <w:rPr>
                <w:rFonts w:eastAsia="Calibri"/>
                <w:i/>
                <w:lang w:eastAsia="en-US"/>
              </w:rPr>
              <w:t>reporting</w:t>
            </w:r>
            <w:proofErr w:type="spellEnd"/>
            <w:r>
              <w:rPr>
                <w:rFonts w:eastAsia="Calibri"/>
                <w:i/>
                <w:lang w:eastAsia="en-US"/>
              </w:rPr>
              <w:t xml:space="preserve"> </w:t>
            </w:r>
            <w:proofErr w:type="spellStart"/>
            <w:r>
              <w:rPr>
                <w:rFonts w:eastAsia="Calibri"/>
                <w:i/>
                <w:lang w:eastAsia="en-US"/>
              </w:rPr>
              <w:t>initiative</w:t>
            </w:r>
            <w:proofErr w:type="spellEnd"/>
            <w:r>
              <w:rPr>
                <w:rFonts w:eastAsia="Calibri"/>
                <w:lang w:eastAsia="en-US"/>
              </w:rPr>
              <w:t xml:space="preserve">: estudo realizado no relatório de sustentabilidade de </w:t>
            </w:r>
            <w:r>
              <w:rPr>
                <w:rFonts w:eastAsia="Calibri"/>
                <w:lang w:eastAsia="en-US"/>
              </w:rPr>
              <w:lastRenderedPageBreak/>
              <w:t>uma empresa do setor de papel e celulose no ano de 2009.</w:t>
            </w:r>
          </w:p>
        </w:tc>
        <w:tc>
          <w:tcPr>
            <w:tcW w:w="1275" w:type="dxa"/>
            <w:tcBorders>
              <w:top w:val="single" w:sz="4" w:space="0" w:color="auto"/>
              <w:left w:val="single" w:sz="4" w:space="0" w:color="auto"/>
              <w:bottom w:val="single" w:sz="4" w:space="0" w:color="auto"/>
              <w:right w:val="single" w:sz="4" w:space="0" w:color="auto"/>
            </w:tcBorders>
            <w:vAlign w:val="center"/>
            <w:hideMark/>
          </w:tcPr>
          <w:p w14:paraId="13F737A2" w14:textId="77777777" w:rsidR="003F6C6D" w:rsidRDefault="003F6C6D" w:rsidP="005E6406">
            <w:pPr>
              <w:suppressAutoHyphens w:val="0"/>
              <w:jc w:val="center"/>
              <w:rPr>
                <w:rFonts w:eastAsia="Calibri"/>
                <w:lang w:eastAsia="en-US"/>
              </w:rPr>
            </w:pPr>
            <w:r>
              <w:rPr>
                <w:rFonts w:eastAsia="Calibri"/>
                <w:lang w:eastAsia="en-US"/>
              </w:rPr>
              <w:lastRenderedPageBreak/>
              <w:t>Congresso</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E1DEC1D" w14:textId="77777777" w:rsidR="003F6C6D" w:rsidRDefault="003F6C6D" w:rsidP="005E6406">
            <w:pPr>
              <w:suppressAutoHyphens w:val="0"/>
              <w:jc w:val="center"/>
              <w:rPr>
                <w:rFonts w:eastAsia="Calibri"/>
                <w:lang w:eastAsia="en-US"/>
              </w:rPr>
            </w:pPr>
            <w:r>
              <w:rPr>
                <w:rFonts w:eastAsia="Calibri"/>
                <w:lang w:eastAsia="en-US"/>
              </w:rPr>
              <w:t>Cont. e R.S.</w:t>
            </w:r>
          </w:p>
        </w:tc>
        <w:tc>
          <w:tcPr>
            <w:tcW w:w="1699" w:type="dxa"/>
            <w:tcBorders>
              <w:top w:val="single" w:sz="4" w:space="0" w:color="auto"/>
              <w:left w:val="single" w:sz="4" w:space="0" w:color="auto"/>
              <w:bottom w:val="single" w:sz="4" w:space="0" w:color="auto"/>
              <w:right w:val="nil"/>
            </w:tcBorders>
            <w:vAlign w:val="center"/>
            <w:hideMark/>
          </w:tcPr>
          <w:p w14:paraId="2CF7D919" w14:textId="77777777" w:rsidR="003F6C6D" w:rsidRDefault="003F6C6D" w:rsidP="005E6406">
            <w:pPr>
              <w:suppressAutoHyphens w:val="0"/>
              <w:jc w:val="center"/>
              <w:rPr>
                <w:rFonts w:eastAsia="Calibri"/>
                <w:lang w:eastAsia="en-US"/>
              </w:rPr>
            </w:pPr>
            <w:proofErr w:type="spellStart"/>
            <w:r>
              <w:rPr>
                <w:rFonts w:eastAsia="Calibri"/>
                <w:lang w:eastAsia="en-US"/>
              </w:rPr>
              <w:t>Evidenc</w:t>
            </w:r>
            <w:proofErr w:type="spellEnd"/>
            <w:r>
              <w:rPr>
                <w:rFonts w:eastAsia="Calibri"/>
                <w:lang w:eastAsia="en-US"/>
              </w:rPr>
              <w:t>.</w:t>
            </w:r>
          </w:p>
          <w:p w14:paraId="3A3EA0EA" w14:textId="77777777" w:rsidR="003F6C6D" w:rsidRDefault="003F6C6D" w:rsidP="005E6406">
            <w:pPr>
              <w:suppressAutoHyphens w:val="0"/>
              <w:jc w:val="center"/>
              <w:rPr>
                <w:rFonts w:eastAsia="Calibri"/>
                <w:lang w:eastAsia="en-US"/>
              </w:rPr>
            </w:pPr>
            <w:r w:rsidRPr="009137CE">
              <w:rPr>
                <w:rFonts w:eastAsia="Calibri"/>
                <w:lang w:eastAsia="en-US"/>
              </w:rPr>
              <w:t>X</w:t>
            </w:r>
          </w:p>
          <w:p w14:paraId="3B504F47" w14:textId="0FB00468" w:rsidR="0039473F" w:rsidRDefault="0039473F" w:rsidP="005E6406">
            <w:pPr>
              <w:suppressAutoHyphens w:val="0"/>
              <w:jc w:val="center"/>
              <w:rPr>
                <w:rFonts w:eastAsia="Calibri"/>
                <w:highlight w:val="yellow"/>
                <w:lang w:eastAsia="en-US"/>
              </w:rPr>
            </w:pPr>
            <w:r>
              <w:rPr>
                <w:rFonts w:eastAsia="Calibri"/>
                <w:lang w:eastAsia="en-US"/>
              </w:rPr>
              <w:t>X</w:t>
            </w:r>
          </w:p>
        </w:tc>
      </w:tr>
      <w:tr w:rsidR="003F6C6D" w14:paraId="76FFE288" w14:textId="77777777" w:rsidTr="00B7026D">
        <w:trPr>
          <w:trHeight w:val="20"/>
          <w:jc w:val="center"/>
        </w:trPr>
        <w:tc>
          <w:tcPr>
            <w:tcW w:w="998" w:type="dxa"/>
            <w:tcBorders>
              <w:top w:val="single" w:sz="4" w:space="0" w:color="auto"/>
              <w:left w:val="nil"/>
              <w:bottom w:val="single" w:sz="4" w:space="0" w:color="auto"/>
              <w:right w:val="single" w:sz="4" w:space="0" w:color="auto"/>
            </w:tcBorders>
            <w:vAlign w:val="center"/>
            <w:hideMark/>
          </w:tcPr>
          <w:p w14:paraId="39B6E9E4" w14:textId="49BBD1E8" w:rsidR="003F6C6D" w:rsidRDefault="003F6C6D" w:rsidP="005E6406">
            <w:pPr>
              <w:suppressAutoHyphens w:val="0"/>
              <w:jc w:val="center"/>
              <w:rPr>
                <w:rFonts w:eastAsia="Calibri"/>
                <w:lang w:eastAsia="en-US"/>
              </w:rPr>
            </w:pPr>
            <w:r>
              <w:rPr>
                <w:rFonts w:eastAsia="Calibri"/>
                <w:lang w:eastAsia="en-US"/>
              </w:rPr>
              <w:t>2012</w:t>
            </w:r>
          </w:p>
        </w:tc>
        <w:tc>
          <w:tcPr>
            <w:tcW w:w="3969" w:type="dxa"/>
            <w:tcBorders>
              <w:top w:val="single" w:sz="4" w:space="0" w:color="auto"/>
              <w:left w:val="single" w:sz="4" w:space="0" w:color="auto"/>
              <w:bottom w:val="single" w:sz="4" w:space="0" w:color="auto"/>
              <w:right w:val="single" w:sz="4" w:space="0" w:color="auto"/>
            </w:tcBorders>
            <w:vAlign w:val="center"/>
            <w:hideMark/>
          </w:tcPr>
          <w:p w14:paraId="39379E47" w14:textId="77777777" w:rsidR="003F6C6D" w:rsidRDefault="003F6C6D" w:rsidP="005E6406">
            <w:pPr>
              <w:suppressAutoHyphens w:val="0"/>
              <w:jc w:val="center"/>
              <w:rPr>
                <w:rFonts w:eastAsia="Calibri"/>
                <w:lang w:eastAsia="en-US"/>
              </w:rPr>
            </w:pPr>
            <w:r>
              <w:rPr>
                <w:rFonts w:eastAsia="Calibri"/>
                <w:lang w:eastAsia="en-US"/>
              </w:rPr>
              <w:t>Responsabilidade Social: Estudo de um Balanço Social em uma empresa do ramo de logística de 2007 a 2009.</w:t>
            </w:r>
          </w:p>
        </w:tc>
        <w:tc>
          <w:tcPr>
            <w:tcW w:w="1275" w:type="dxa"/>
            <w:tcBorders>
              <w:top w:val="single" w:sz="4" w:space="0" w:color="auto"/>
              <w:left w:val="single" w:sz="4" w:space="0" w:color="auto"/>
              <w:bottom w:val="single" w:sz="4" w:space="0" w:color="auto"/>
              <w:right w:val="single" w:sz="4" w:space="0" w:color="auto"/>
            </w:tcBorders>
            <w:vAlign w:val="center"/>
            <w:hideMark/>
          </w:tcPr>
          <w:p w14:paraId="25BFEA74" w14:textId="77777777" w:rsidR="003F6C6D" w:rsidRDefault="003F6C6D" w:rsidP="005E6406">
            <w:pPr>
              <w:suppressAutoHyphens w:val="0"/>
              <w:jc w:val="center"/>
              <w:rPr>
                <w:rFonts w:eastAsia="Calibri"/>
                <w:lang w:eastAsia="en-US"/>
              </w:rPr>
            </w:pPr>
            <w:r>
              <w:rPr>
                <w:rFonts w:eastAsia="Calibri"/>
                <w:lang w:eastAsia="en-US"/>
              </w:rPr>
              <w:t>Congresso</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E9223C1" w14:textId="77777777" w:rsidR="003F6C6D" w:rsidRDefault="003F6C6D" w:rsidP="005E6406">
            <w:pPr>
              <w:suppressAutoHyphens w:val="0"/>
              <w:jc w:val="center"/>
              <w:rPr>
                <w:rFonts w:eastAsia="Calibri"/>
                <w:lang w:eastAsia="en-US"/>
              </w:rPr>
            </w:pPr>
            <w:r>
              <w:rPr>
                <w:rFonts w:eastAsia="Calibri"/>
                <w:lang w:eastAsia="en-US"/>
              </w:rPr>
              <w:t>Cont. e R.S.</w:t>
            </w:r>
          </w:p>
        </w:tc>
        <w:tc>
          <w:tcPr>
            <w:tcW w:w="1699" w:type="dxa"/>
            <w:tcBorders>
              <w:top w:val="single" w:sz="4" w:space="0" w:color="auto"/>
              <w:left w:val="single" w:sz="4" w:space="0" w:color="auto"/>
              <w:bottom w:val="single" w:sz="4" w:space="0" w:color="auto"/>
              <w:right w:val="nil"/>
            </w:tcBorders>
            <w:vAlign w:val="center"/>
            <w:hideMark/>
          </w:tcPr>
          <w:p w14:paraId="5772851E" w14:textId="77777777" w:rsidR="003F6C6D" w:rsidRDefault="003F6C6D" w:rsidP="005E6406">
            <w:pPr>
              <w:suppressAutoHyphens w:val="0"/>
              <w:jc w:val="center"/>
              <w:rPr>
                <w:rFonts w:eastAsia="Calibri"/>
                <w:lang w:eastAsia="en-US"/>
              </w:rPr>
            </w:pPr>
            <w:proofErr w:type="spellStart"/>
            <w:r>
              <w:rPr>
                <w:rFonts w:eastAsia="Calibri"/>
                <w:lang w:eastAsia="en-US"/>
              </w:rPr>
              <w:t>Evidenc</w:t>
            </w:r>
            <w:proofErr w:type="spellEnd"/>
            <w:r>
              <w:rPr>
                <w:rFonts w:eastAsia="Calibri"/>
                <w:lang w:eastAsia="en-US"/>
              </w:rPr>
              <w:t>.</w:t>
            </w:r>
          </w:p>
          <w:p w14:paraId="7396C830" w14:textId="77777777" w:rsidR="003F6C6D" w:rsidRDefault="003F6C6D" w:rsidP="005E6406">
            <w:pPr>
              <w:suppressAutoHyphens w:val="0"/>
              <w:jc w:val="center"/>
              <w:rPr>
                <w:rFonts w:eastAsia="Calibri"/>
                <w:lang w:eastAsia="en-US"/>
              </w:rPr>
            </w:pPr>
            <w:r w:rsidRPr="009137CE">
              <w:rPr>
                <w:rFonts w:eastAsia="Calibri"/>
                <w:lang w:eastAsia="en-US"/>
              </w:rPr>
              <w:t>X</w:t>
            </w:r>
          </w:p>
          <w:p w14:paraId="5F69C037" w14:textId="7A8ABF43" w:rsidR="0039473F" w:rsidRDefault="0039473F" w:rsidP="005E6406">
            <w:pPr>
              <w:suppressAutoHyphens w:val="0"/>
              <w:jc w:val="center"/>
              <w:rPr>
                <w:rFonts w:eastAsia="Calibri"/>
                <w:highlight w:val="yellow"/>
                <w:lang w:eastAsia="en-US"/>
              </w:rPr>
            </w:pPr>
            <w:r>
              <w:rPr>
                <w:rFonts w:eastAsia="Calibri"/>
                <w:lang w:eastAsia="en-US"/>
              </w:rPr>
              <w:t>X</w:t>
            </w:r>
          </w:p>
        </w:tc>
      </w:tr>
      <w:tr w:rsidR="003F6C6D" w14:paraId="0C92A086" w14:textId="77777777" w:rsidTr="00B7026D">
        <w:trPr>
          <w:trHeight w:val="20"/>
          <w:jc w:val="center"/>
        </w:trPr>
        <w:tc>
          <w:tcPr>
            <w:tcW w:w="998" w:type="dxa"/>
            <w:tcBorders>
              <w:top w:val="single" w:sz="4" w:space="0" w:color="auto"/>
              <w:left w:val="nil"/>
              <w:bottom w:val="single" w:sz="4" w:space="0" w:color="auto"/>
              <w:right w:val="single" w:sz="4" w:space="0" w:color="auto"/>
            </w:tcBorders>
            <w:vAlign w:val="center"/>
            <w:hideMark/>
          </w:tcPr>
          <w:p w14:paraId="600E3132" w14:textId="3976EFA3" w:rsidR="003F6C6D" w:rsidRPr="00E53BEC" w:rsidRDefault="003F6C6D" w:rsidP="005E6406">
            <w:pPr>
              <w:suppressAutoHyphens w:val="0"/>
              <w:jc w:val="center"/>
              <w:rPr>
                <w:rFonts w:eastAsia="Calibri"/>
                <w:lang w:val="en-US" w:eastAsia="en-US"/>
              </w:rPr>
            </w:pPr>
            <w:r w:rsidRPr="00E53BEC">
              <w:rPr>
                <w:rFonts w:eastAsia="Calibri"/>
                <w:lang w:val="en-US" w:eastAsia="en-US"/>
              </w:rPr>
              <w:t>2012</w:t>
            </w:r>
          </w:p>
        </w:tc>
        <w:tc>
          <w:tcPr>
            <w:tcW w:w="3969" w:type="dxa"/>
            <w:tcBorders>
              <w:top w:val="single" w:sz="4" w:space="0" w:color="auto"/>
              <w:left w:val="single" w:sz="4" w:space="0" w:color="auto"/>
              <w:bottom w:val="single" w:sz="4" w:space="0" w:color="auto"/>
              <w:right w:val="single" w:sz="4" w:space="0" w:color="auto"/>
            </w:tcBorders>
            <w:vAlign w:val="center"/>
            <w:hideMark/>
          </w:tcPr>
          <w:p w14:paraId="1B822F92" w14:textId="77777777" w:rsidR="003F6C6D" w:rsidRDefault="003F6C6D" w:rsidP="005E6406">
            <w:pPr>
              <w:suppressAutoHyphens w:val="0"/>
              <w:jc w:val="center"/>
              <w:rPr>
                <w:rFonts w:eastAsia="Calibri"/>
                <w:lang w:eastAsia="en-US"/>
              </w:rPr>
            </w:pPr>
            <w:r>
              <w:rPr>
                <w:rFonts w:eastAsia="Calibri"/>
                <w:lang w:eastAsia="en-US"/>
              </w:rPr>
              <w:t>Passivo ambiental: estudo sobre autos de infração aplicados a postos de combustíveis em Santa Catarina.</w:t>
            </w:r>
          </w:p>
        </w:tc>
        <w:tc>
          <w:tcPr>
            <w:tcW w:w="1275" w:type="dxa"/>
            <w:tcBorders>
              <w:top w:val="single" w:sz="4" w:space="0" w:color="auto"/>
              <w:left w:val="single" w:sz="4" w:space="0" w:color="auto"/>
              <w:bottom w:val="single" w:sz="4" w:space="0" w:color="auto"/>
              <w:right w:val="single" w:sz="4" w:space="0" w:color="auto"/>
            </w:tcBorders>
            <w:vAlign w:val="center"/>
            <w:hideMark/>
          </w:tcPr>
          <w:p w14:paraId="6C67B6CC" w14:textId="77777777" w:rsidR="003F6C6D" w:rsidRDefault="003F6C6D" w:rsidP="005E6406">
            <w:pPr>
              <w:suppressAutoHyphens w:val="0"/>
              <w:jc w:val="center"/>
              <w:rPr>
                <w:rFonts w:eastAsia="Calibri"/>
                <w:lang w:eastAsia="en-US"/>
              </w:rPr>
            </w:pPr>
            <w:r>
              <w:rPr>
                <w:rFonts w:eastAsia="Calibri"/>
                <w:lang w:eastAsia="en-US"/>
              </w:rPr>
              <w:t>TCC</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1DCAA3E" w14:textId="77777777" w:rsidR="003F6C6D" w:rsidRDefault="003F6C6D" w:rsidP="005E6406">
            <w:pPr>
              <w:suppressAutoHyphens w:val="0"/>
              <w:jc w:val="center"/>
              <w:rPr>
                <w:rFonts w:eastAsia="Calibri"/>
                <w:lang w:eastAsia="en-US"/>
              </w:rPr>
            </w:pPr>
            <w:r>
              <w:rPr>
                <w:rFonts w:eastAsia="Calibri"/>
                <w:lang w:eastAsia="en-US"/>
              </w:rPr>
              <w:t>Cont. e R.S.</w:t>
            </w:r>
          </w:p>
        </w:tc>
        <w:tc>
          <w:tcPr>
            <w:tcW w:w="1699" w:type="dxa"/>
            <w:tcBorders>
              <w:top w:val="single" w:sz="4" w:space="0" w:color="auto"/>
              <w:left w:val="single" w:sz="4" w:space="0" w:color="auto"/>
              <w:bottom w:val="single" w:sz="4" w:space="0" w:color="auto"/>
              <w:right w:val="nil"/>
            </w:tcBorders>
            <w:vAlign w:val="center"/>
            <w:hideMark/>
          </w:tcPr>
          <w:p w14:paraId="697BE95B" w14:textId="77777777" w:rsidR="003F6C6D" w:rsidRDefault="003F6C6D" w:rsidP="005E6406">
            <w:pPr>
              <w:suppressAutoHyphens w:val="0"/>
              <w:jc w:val="center"/>
              <w:rPr>
                <w:rFonts w:eastAsia="Calibri"/>
                <w:lang w:eastAsia="en-US"/>
              </w:rPr>
            </w:pPr>
            <w:proofErr w:type="spellStart"/>
            <w:r>
              <w:rPr>
                <w:rFonts w:eastAsia="Calibri"/>
                <w:lang w:eastAsia="en-US"/>
              </w:rPr>
              <w:t>Evidenc</w:t>
            </w:r>
            <w:proofErr w:type="spellEnd"/>
            <w:r>
              <w:rPr>
                <w:rFonts w:eastAsia="Calibri"/>
                <w:lang w:eastAsia="en-US"/>
              </w:rPr>
              <w:t>.</w:t>
            </w:r>
          </w:p>
          <w:p w14:paraId="646AE1FC" w14:textId="77777777" w:rsidR="003F6C6D" w:rsidRDefault="003F6C6D" w:rsidP="005E6406">
            <w:pPr>
              <w:suppressAutoHyphens w:val="0"/>
              <w:jc w:val="center"/>
              <w:rPr>
                <w:rFonts w:eastAsia="Calibri"/>
                <w:lang w:eastAsia="en-US"/>
              </w:rPr>
            </w:pPr>
            <w:proofErr w:type="spellStart"/>
            <w:r>
              <w:rPr>
                <w:rFonts w:eastAsia="Calibri"/>
                <w:lang w:eastAsia="en-US"/>
              </w:rPr>
              <w:t>Quali</w:t>
            </w:r>
            <w:proofErr w:type="spellEnd"/>
          </w:p>
          <w:p w14:paraId="51B44A49" w14:textId="5914634E" w:rsidR="0039473F" w:rsidRDefault="0039473F" w:rsidP="005E6406">
            <w:pPr>
              <w:suppressAutoHyphens w:val="0"/>
              <w:jc w:val="center"/>
              <w:rPr>
                <w:rFonts w:eastAsia="Calibri"/>
                <w:lang w:eastAsia="en-US"/>
              </w:rPr>
            </w:pPr>
            <w:r>
              <w:rPr>
                <w:rFonts w:eastAsia="Calibri"/>
                <w:lang w:eastAsia="en-US"/>
              </w:rPr>
              <w:t>Não há citações</w:t>
            </w:r>
          </w:p>
        </w:tc>
      </w:tr>
      <w:tr w:rsidR="003F6C6D" w14:paraId="25371584" w14:textId="77777777" w:rsidTr="00B7026D">
        <w:trPr>
          <w:trHeight w:val="20"/>
          <w:jc w:val="center"/>
        </w:trPr>
        <w:tc>
          <w:tcPr>
            <w:tcW w:w="998" w:type="dxa"/>
            <w:tcBorders>
              <w:top w:val="single" w:sz="4" w:space="0" w:color="auto"/>
              <w:left w:val="nil"/>
              <w:bottom w:val="single" w:sz="4" w:space="0" w:color="auto"/>
              <w:right w:val="single" w:sz="4" w:space="0" w:color="auto"/>
            </w:tcBorders>
            <w:vAlign w:val="center"/>
            <w:hideMark/>
          </w:tcPr>
          <w:p w14:paraId="7024EB86" w14:textId="0295E0E2" w:rsidR="003F6C6D" w:rsidRDefault="003F6C6D" w:rsidP="005E6406">
            <w:pPr>
              <w:suppressAutoHyphens w:val="0"/>
              <w:jc w:val="center"/>
              <w:rPr>
                <w:rFonts w:eastAsia="Calibri"/>
                <w:lang w:eastAsia="en-US"/>
              </w:rPr>
            </w:pPr>
            <w:r>
              <w:rPr>
                <w:rFonts w:eastAsia="Calibri"/>
                <w:lang w:eastAsia="en-US"/>
              </w:rPr>
              <w:t>2015</w:t>
            </w:r>
          </w:p>
        </w:tc>
        <w:tc>
          <w:tcPr>
            <w:tcW w:w="3969" w:type="dxa"/>
            <w:tcBorders>
              <w:top w:val="single" w:sz="4" w:space="0" w:color="auto"/>
              <w:left w:val="single" w:sz="4" w:space="0" w:color="auto"/>
              <w:bottom w:val="single" w:sz="4" w:space="0" w:color="auto"/>
              <w:right w:val="single" w:sz="4" w:space="0" w:color="auto"/>
            </w:tcBorders>
            <w:vAlign w:val="center"/>
            <w:hideMark/>
          </w:tcPr>
          <w:p w14:paraId="536C7262" w14:textId="77777777" w:rsidR="003F6C6D" w:rsidRDefault="003F6C6D" w:rsidP="005E6406">
            <w:pPr>
              <w:suppressAutoHyphens w:val="0"/>
              <w:jc w:val="center"/>
              <w:rPr>
                <w:rFonts w:eastAsia="Calibri"/>
                <w:lang w:eastAsia="en-US"/>
              </w:rPr>
            </w:pPr>
            <w:r>
              <w:rPr>
                <w:rFonts w:eastAsia="Calibri"/>
                <w:lang w:eastAsia="en-US"/>
              </w:rPr>
              <w:t>Estudo dos Relatórios de Sustentabilidade GRI de Empresas Brasileiras.</w:t>
            </w:r>
          </w:p>
        </w:tc>
        <w:tc>
          <w:tcPr>
            <w:tcW w:w="1275" w:type="dxa"/>
            <w:tcBorders>
              <w:top w:val="single" w:sz="4" w:space="0" w:color="auto"/>
              <w:left w:val="single" w:sz="4" w:space="0" w:color="auto"/>
              <w:bottom w:val="single" w:sz="4" w:space="0" w:color="auto"/>
              <w:right w:val="single" w:sz="4" w:space="0" w:color="auto"/>
            </w:tcBorders>
            <w:vAlign w:val="center"/>
          </w:tcPr>
          <w:p w14:paraId="29A9FD61" w14:textId="59B56B4A" w:rsidR="003F6C6D" w:rsidRDefault="003F6C6D" w:rsidP="005E6406">
            <w:pPr>
              <w:suppressAutoHyphens w:val="0"/>
              <w:jc w:val="center"/>
              <w:rPr>
                <w:rFonts w:eastAsia="Calibri"/>
                <w:lang w:eastAsia="en-US"/>
              </w:rPr>
            </w:pPr>
            <w:r>
              <w:rPr>
                <w:rFonts w:eastAsia="Calibri"/>
                <w:lang w:eastAsia="en-US"/>
              </w:rPr>
              <w:t>Congresso Periódico</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96A34D9" w14:textId="77777777" w:rsidR="003F6C6D" w:rsidRDefault="003F6C6D" w:rsidP="005E6406">
            <w:pPr>
              <w:suppressAutoHyphens w:val="0"/>
              <w:jc w:val="center"/>
              <w:rPr>
                <w:rFonts w:eastAsia="Calibri"/>
                <w:lang w:eastAsia="en-US"/>
              </w:rPr>
            </w:pPr>
            <w:r>
              <w:rPr>
                <w:rFonts w:eastAsia="Calibri"/>
                <w:lang w:eastAsia="en-US"/>
              </w:rPr>
              <w:t xml:space="preserve">Tóp. Esp.  </w:t>
            </w:r>
            <w:proofErr w:type="gramStart"/>
            <w:r>
              <w:rPr>
                <w:rFonts w:eastAsia="Calibri"/>
                <w:lang w:eastAsia="en-US"/>
              </w:rPr>
              <w:t>em</w:t>
            </w:r>
            <w:proofErr w:type="gramEnd"/>
            <w:r>
              <w:rPr>
                <w:rFonts w:eastAsia="Calibri"/>
                <w:lang w:eastAsia="en-US"/>
              </w:rPr>
              <w:t xml:space="preserve"> Cont. II</w:t>
            </w:r>
          </w:p>
        </w:tc>
        <w:tc>
          <w:tcPr>
            <w:tcW w:w="1699" w:type="dxa"/>
            <w:tcBorders>
              <w:top w:val="single" w:sz="4" w:space="0" w:color="auto"/>
              <w:left w:val="single" w:sz="4" w:space="0" w:color="auto"/>
              <w:bottom w:val="single" w:sz="4" w:space="0" w:color="auto"/>
              <w:right w:val="nil"/>
            </w:tcBorders>
            <w:vAlign w:val="center"/>
            <w:hideMark/>
          </w:tcPr>
          <w:p w14:paraId="7A7A6C07" w14:textId="77777777" w:rsidR="003F6C6D" w:rsidRDefault="003F6C6D" w:rsidP="005E6406">
            <w:pPr>
              <w:suppressAutoHyphens w:val="0"/>
              <w:jc w:val="center"/>
              <w:rPr>
                <w:rFonts w:eastAsia="Calibri"/>
                <w:lang w:eastAsia="en-US"/>
              </w:rPr>
            </w:pPr>
            <w:proofErr w:type="spellStart"/>
            <w:r>
              <w:rPr>
                <w:rFonts w:eastAsia="Calibri"/>
                <w:lang w:eastAsia="en-US"/>
              </w:rPr>
              <w:t>Evidenc</w:t>
            </w:r>
            <w:proofErr w:type="spellEnd"/>
            <w:r>
              <w:rPr>
                <w:rFonts w:eastAsia="Calibri"/>
                <w:lang w:eastAsia="en-US"/>
              </w:rPr>
              <w:t>.</w:t>
            </w:r>
          </w:p>
          <w:p w14:paraId="04923206" w14:textId="77777777" w:rsidR="003F6C6D" w:rsidRDefault="003F6C6D" w:rsidP="005E6406">
            <w:pPr>
              <w:suppressAutoHyphens w:val="0"/>
              <w:jc w:val="center"/>
              <w:rPr>
                <w:rFonts w:eastAsia="Calibri"/>
                <w:lang w:eastAsia="en-US"/>
              </w:rPr>
            </w:pPr>
            <w:r>
              <w:rPr>
                <w:rFonts w:eastAsia="Calibri"/>
                <w:lang w:eastAsia="en-US"/>
              </w:rPr>
              <w:t>Quanti</w:t>
            </w:r>
          </w:p>
          <w:p w14:paraId="458F4AD8" w14:textId="07352ADA" w:rsidR="0039473F" w:rsidRDefault="0039473F" w:rsidP="005E6406">
            <w:pPr>
              <w:suppressAutoHyphens w:val="0"/>
              <w:jc w:val="center"/>
              <w:rPr>
                <w:rFonts w:eastAsia="Calibri"/>
                <w:lang w:eastAsia="en-US"/>
              </w:rPr>
            </w:pPr>
            <w:r>
              <w:rPr>
                <w:rFonts w:eastAsia="Calibri"/>
                <w:lang w:eastAsia="en-US"/>
              </w:rPr>
              <w:t>Não há citações</w:t>
            </w:r>
          </w:p>
        </w:tc>
      </w:tr>
      <w:tr w:rsidR="003F6C6D" w14:paraId="73287BCE" w14:textId="77777777" w:rsidTr="00B7026D">
        <w:trPr>
          <w:trHeight w:val="20"/>
          <w:jc w:val="center"/>
        </w:trPr>
        <w:tc>
          <w:tcPr>
            <w:tcW w:w="998" w:type="dxa"/>
            <w:tcBorders>
              <w:top w:val="single" w:sz="4" w:space="0" w:color="auto"/>
              <w:left w:val="nil"/>
              <w:bottom w:val="single" w:sz="4" w:space="0" w:color="auto"/>
              <w:right w:val="single" w:sz="4" w:space="0" w:color="auto"/>
            </w:tcBorders>
            <w:vAlign w:val="center"/>
            <w:hideMark/>
          </w:tcPr>
          <w:p w14:paraId="4D4122A6" w14:textId="041182DA" w:rsidR="003F6C6D" w:rsidRDefault="003F6C6D" w:rsidP="005E6406">
            <w:pPr>
              <w:suppressAutoHyphens w:val="0"/>
              <w:jc w:val="center"/>
              <w:rPr>
                <w:rFonts w:eastAsia="Calibri"/>
                <w:lang w:eastAsia="en-US"/>
              </w:rPr>
            </w:pPr>
            <w:r>
              <w:rPr>
                <w:rFonts w:eastAsia="Calibri"/>
                <w:lang w:eastAsia="en-US"/>
              </w:rPr>
              <w:t>2016</w:t>
            </w:r>
          </w:p>
        </w:tc>
        <w:tc>
          <w:tcPr>
            <w:tcW w:w="3969" w:type="dxa"/>
            <w:tcBorders>
              <w:top w:val="single" w:sz="4" w:space="0" w:color="auto"/>
              <w:left w:val="single" w:sz="4" w:space="0" w:color="auto"/>
              <w:bottom w:val="single" w:sz="4" w:space="0" w:color="auto"/>
              <w:right w:val="single" w:sz="4" w:space="0" w:color="auto"/>
            </w:tcBorders>
            <w:vAlign w:val="center"/>
            <w:hideMark/>
          </w:tcPr>
          <w:p w14:paraId="56DB0EE6" w14:textId="77777777" w:rsidR="003F6C6D" w:rsidRDefault="003F6C6D" w:rsidP="005E6406">
            <w:pPr>
              <w:suppressAutoHyphens w:val="0"/>
              <w:jc w:val="center"/>
              <w:rPr>
                <w:rFonts w:eastAsia="Calibri"/>
                <w:lang w:eastAsia="en-US"/>
              </w:rPr>
            </w:pPr>
            <w:r>
              <w:rPr>
                <w:rFonts w:eastAsia="Calibri"/>
                <w:lang w:eastAsia="en-US"/>
              </w:rPr>
              <w:t>Demonstração do Valor Adicionado (DVA): Um Estudo Sobre a Destinação da Riqueza nas Regiões Brasileiras.</w:t>
            </w:r>
          </w:p>
        </w:tc>
        <w:tc>
          <w:tcPr>
            <w:tcW w:w="1275" w:type="dxa"/>
            <w:tcBorders>
              <w:top w:val="single" w:sz="4" w:space="0" w:color="auto"/>
              <w:left w:val="single" w:sz="4" w:space="0" w:color="auto"/>
              <w:bottom w:val="single" w:sz="4" w:space="0" w:color="auto"/>
              <w:right w:val="single" w:sz="4" w:space="0" w:color="auto"/>
            </w:tcBorders>
            <w:vAlign w:val="center"/>
            <w:hideMark/>
          </w:tcPr>
          <w:p w14:paraId="2CD76A2B" w14:textId="77777777" w:rsidR="003F6C6D" w:rsidRDefault="003F6C6D" w:rsidP="005E6406">
            <w:pPr>
              <w:suppressAutoHyphens w:val="0"/>
              <w:jc w:val="center"/>
              <w:rPr>
                <w:rFonts w:eastAsia="Calibri"/>
                <w:lang w:eastAsia="en-US"/>
              </w:rPr>
            </w:pPr>
            <w:r>
              <w:rPr>
                <w:rFonts w:eastAsia="Calibri"/>
                <w:lang w:eastAsia="en-US"/>
              </w:rPr>
              <w:t>Congresso</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F10BA94" w14:textId="77777777" w:rsidR="003F6C6D" w:rsidRDefault="003F6C6D" w:rsidP="005E6406">
            <w:pPr>
              <w:suppressAutoHyphens w:val="0"/>
              <w:jc w:val="center"/>
              <w:rPr>
                <w:rFonts w:eastAsia="Calibri"/>
                <w:lang w:eastAsia="en-US"/>
              </w:rPr>
            </w:pPr>
            <w:r>
              <w:rPr>
                <w:rFonts w:eastAsia="Calibri"/>
                <w:lang w:eastAsia="en-US"/>
              </w:rPr>
              <w:t xml:space="preserve">Tóp. Esp.  </w:t>
            </w:r>
            <w:proofErr w:type="gramStart"/>
            <w:r>
              <w:rPr>
                <w:rFonts w:eastAsia="Calibri"/>
                <w:lang w:eastAsia="en-US"/>
              </w:rPr>
              <w:t>em</w:t>
            </w:r>
            <w:proofErr w:type="gramEnd"/>
            <w:r>
              <w:rPr>
                <w:rFonts w:eastAsia="Calibri"/>
                <w:lang w:eastAsia="en-US"/>
              </w:rPr>
              <w:t xml:space="preserve"> Cont. II</w:t>
            </w:r>
          </w:p>
        </w:tc>
        <w:tc>
          <w:tcPr>
            <w:tcW w:w="1699" w:type="dxa"/>
            <w:tcBorders>
              <w:top w:val="single" w:sz="4" w:space="0" w:color="auto"/>
              <w:left w:val="single" w:sz="4" w:space="0" w:color="auto"/>
              <w:bottom w:val="single" w:sz="4" w:space="0" w:color="auto"/>
              <w:right w:val="nil"/>
            </w:tcBorders>
            <w:vAlign w:val="center"/>
            <w:hideMark/>
          </w:tcPr>
          <w:p w14:paraId="1FD29A22" w14:textId="77777777" w:rsidR="003F6C6D" w:rsidRDefault="003F6C6D" w:rsidP="005E6406">
            <w:pPr>
              <w:suppressAutoHyphens w:val="0"/>
              <w:jc w:val="center"/>
              <w:rPr>
                <w:rFonts w:eastAsia="Calibri"/>
                <w:lang w:eastAsia="en-US"/>
              </w:rPr>
            </w:pPr>
            <w:r>
              <w:rPr>
                <w:rFonts w:eastAsia="Calibri"/>
                <w:lang w:eastAsia="en-US"/>
              </w:rPr>
              <w:t>DVA</w:t>
            </w:r>
          </w:p>
          <w:p w14:paraId="75B4DA69" w14:textId="77777777" w:rsidR="003F6C6D" w:rsidRDefault="003F6C6D" w:rsidP="005E6406">
            <w:pPr>
              <w:suppressAutoHyphens w:val="0"/>
              <w:jc w:val="center"/>
              <w:rPr>
                <w:rFonts w:eastAsia="Calibri"/>
                <w:lang w:eastAsia="en-US"/>
              </w:rPr>
            </w:pPr>
            <w:r>
              <w:rPr>
                <w:rFonts w:eastAsia="Calibri"/>
                <w:lang w:eastAsia="en-US"/>
              </w:rPr>
              <w:t>Quanti</w:t>
            </w:r>
          </w:p>
          <w:p w14:paraId="6D6FC013" w14:textId="135793F9" w:rsidR="00E0596A" w:rsidRDefault="00E0596A" w:rsidP="005E6406">
            <w:pPr>
              <w:suppressAutoHyphens w:val="0"/>
              <w:jc w:val="center"/>
              <w:rPr>
                <w:rFonts w:eastAsia="Calibri"/>
                <w:lang w:eastAsia="en-US"/>
              </w:rPr>
            </w:pPr>
            <w:r>
              <w:rPr>
                <w:rFonts w:eastAsia="Calibri"/>
                <w:lang w:eastAsia="en-US"/>
              </w:rPr>
              <w:t>Não há citações</w:t>
            </w:r>
          </w:p>
        </w:tc>
      </w:tr>
      <w:tr w:rsidR="003F6C6D" w14:paraId="2A761AAA" w14:textId="77777777" w:rsidTr="00CA430C">
        <w:trPr>
          <w:trHeight w:val="20"/>
          <w:jc w:val="center"/>
        </w:trPr>
        <w:tc>
          <w:tcPr>
            <w:tcW w:w="998" w:type="dxa"/>
            <w:tcBorders>
              <w:top w:val="single" w:sz="4" w:space="0" w:color="auto"/>
              <w:left w:val="nil"/>
              <w:bottom w:val="single" w:sz="4" w:space="0" w:color="auto"/>
              <w:right w:val="single" w:sz="4" w:space="0" w:color="auto"/>
            </w:tcBorders>
            <w:vAlign w:val="center"/>
          </w:tcPr>
          <w:p w14:paraId="7322850B" w14:textId="72B3378C" w:rsidR="003F6C6D" w:rsidRDefault="00F720EA" w:rsidP="005E6406">
            <w:pPr>
              <w:suppressAutoHyphens w:val="0"/>
              <w:jc w:val="center"/>
              <w:rPr>
                <w:rFonts w:eastAsia="Calibri"/>
                <w:lang w:eastAsia="en-US"/>
              </w:rPr>
            </w:pPr>
            <w:r>
              <w:rPr>
                <w:rFonts w:eastAsia="Calibri"/>
                <w:lang w:eastAsia="en-US"/>
              </w:rPr>
              <w:t>2016</w:t>
            </w:r>
          </w:p>
        </w:tc>
        <w:tc>
          <w:tcPr>
            <w:tcW w:w="3969" w:type="dxa"/>
            <w:tcBorders>
              <w:top w:val="single" w:sz="4" w:space="0" w:color="auto"/>
              <w:left w:val="single" w:sz="4" w:space="0" w:color="auto"/>
              <w:bottom w:val="single" w:sz="4" w:space="0" w:color="auto"/>
              <w:right w:val="single" w:sz="4" w:space="0" w:color="auto"/>
            </w:tcBorders>
            <w:vAlign w:val="center"/>
            <w:hideMark/>
          </w:tcPr>
          <w:p w14:paraId="0E56F6E7" w14:textId="36E8C9F1" w:rsidR="003F6C6D" w:rsidRDefault="003F6C6D" w:rsidP="005E6406">
            <w:pPr>
              <w:suppressAutoHyphens w:val="0"/>
              <w:jc w:val="center"/>
              <w:rPr>
                <w:rFonts w:eastAsia="Calibri"/>
                <w:lang w:eastAsia="en-US"/>
              </w:rPr>
            </w:pPr>
            <w:r>
              <w:rPr>
                <w:rFonts w:eastAsia="Calibri"/>
                <w:lang w:eastAsia="en-US"/>
              </w:rPr>
              <w:t>Investimentos e certificações ambientais em companhias brasileiras do segmento de energia elétrica.</w:t>
            </w:r>
          </w:p>
        </w:tc>
        <w:tc>
          <w:tcPr>
            <w:tcW w:w="1275" w:type="dxa"/>
            <w:tcBorders>
              <w:top w:val="single" w:sz="4" w:space="0" w:color="auto"/>
              <w:left w:val="single" w:sz="4" w:space="0" w:color="auto"/>
              <w:bottom w:val="single" w:sz="4" w:space="0" w:color="auto"/>
              <w:right w:val="single" w:sz="4" w:space="0" w:color="auto"/>
            </w:tcBorders>
            <w:vAlign w:val="center"/>
            <w:hideMark/>
          </w:tcPr>
          <w:p w14:paraId="394AB1CB" w14:textId="77777777" w:rsidR="003F6C6D" w:rsidRDefault="003F6C6D" w:rsidP="005E6406">
            <w:pPr>
              <w:suppressAutoHyphens w:val="0"/>
              <w:jc w:val="center"/>
              <w:rPr>
                <w:rFonts w:eastAsia="Calibri"/>
                <w:lang w:eastAsia="en-US"/>
              </w:rPr>
            </w:pPr>
            <w:r>
              <w:rPr>
                <w:rFonts w:eastAsia="Calibri"/>
                <w:lang w:eastAsia="en-US"/>
              </w:rPr>
              <w:t>Periódico</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193833B" w14:textId="77777777" w:rsidR="003F6C6D" w:rsidRDefault="003F6C6D" w:rsidP="005E6406">
            <w:pPr>
              <w:suppressAutoHyphens w:val="0"/>
              <w:jc w:val="center"/>
              <w:rPr>
                <w:rFonts w:eastAsia="Calibri"/>
                <w:lang w:eastAsia="en-US"/>
              </w:rPr>
            </w:pPr>
            <w:r>
              <w:rPr>
                <w:rFonts w:eastAsia="Calibri"/>
                <w:lang w:eastAsia="en-US"/>
              </w:rPr>
              <w:t xml:space="preserve">Tóp. Esp.  </w:t>
            </w:r>
            <w:proofErr w:type="gramStart"/>
            <w:r>
              <w:rPr>
                <w:rFonts w:eastAsia="Calibri"/>
                <w:lang w:eastAsia="en-US"/>
              </w:rPr>
              <w:t>em</w:t>
            </w:r>
            <w:proofErr w:type="gramEnd"/>
            <w:r>
              <w:rPr>
                <w:rFonts w:eastAsia="Calibri"/>
                <w:lang w:eastAsia="en-US"/>
              </w:rPr>
              <w:t xml:space="preserve"> Cont. II</w:t>
            </w:r>
          </w:p>
        </w:tc>
        <w:tc>
          <w:tcPr>
            <w:tcW w:w="1699" w:type="dxa"/>
            <w:tcBorders>
              <w:top w:val="single" w:sz="4" w:space="0" w:color="auto"/>
              <w:left w:val="single" w:sz="4" w:space="0" w:color="auto"/>
              <w:bottom w:val="single" w:sz="4" w:space="0" w:color="auto"/>
              <w:right w:val="nil"/>
            </w:tcBorders>
            <w:vAlign w:val="center"/>
            <w:hideMark/>
          </w:tcPr>
          <w:p w14:paraId="131E10AE" w14:textId="77777777" w:rsidR="003F6C6D" w:rsidRDefault="003F6C6D" w:rsidP="005E6406">
            <w:pPr>
              <w:suppressAutoHyphens w:val="0"/>
              <w:jc w:val="center"/>
              <w:rPr>
                <w:rFonts w:eastAsia="Calibri"/>
                <w:lang w:eastAsia="en-US"/>
              </w:rPr>
            </w:pPr>
            <w:proofErr w:type="spellStart"/>
            <w:r>
              <w:rPr>
                <w:rFonts w:eastAsia="Calibri"/>
                <w:lang w:eastAsia="en-US"/>
              </w:rPr>
              <w:t>Evidenc</w:t>
            </w:r>
            <w:proofErr w:type="spellEnd"/>
            <w:r>
              <w:rPr>
                <w:rFonts w:eastAsia="Calibri"/>
                <w:lang w:eastAsia="en-US"/>
              </w:rPr>
              <w:t>.</w:t>
            </w:r>
          </w:p>
          <w:p w14:paraId="49B20C07" w14:textId="143CF134" w:rsidR="003F6C6D" w:rsidRDefault="003F6C6D" w:rsidP="005E6406">
            <w:pPr>
              <w:suppressAutoHyphens w:val="0"/>
              <w:jc w:val="center"/>
              <w:rPr>
                <w:rFonts w:eastAsia="Calibri"/>
                <w:lang w:eastAsia="en-US"/>
              </w:rPr>
            </w:pPr>
            <w:proofErr w:type="spellStart"/>
            <w:r>
              <w:rPr>
                <w:rFonts w:eastAsia="Calibri"/>
                <w:lang w:eastAsia="en-US"/>
              </w:rPr>
              <w:t>Quali</w:t>
            </w:r>
            <w:proofErr w:type="spellEnd"/>
            <w:r>
              <w:rPr>
                <w:rFonts w:eastAsia="Calibri"/>
                <w:lang w:eastAsia="en-US"/>
              </w:rPr>
              <w:t>/</w:t>
            </w:r>
            <w:r w:rsidR="00DF2374">
              <w:rPr>
                <w:rFonts w:eastAsia="Calibri"/>
                <w:lang w:eastAsia="en-US"/>
              </w:rPr>
              <w:t xml:space="preserve"> </w:t>
            </w:r>
            <w:r>
              <w:rPr>
                <w:rFonts w:eastAsia="Calibri"/>
                <w:lang w:eastAsia="en-US"/>
              </w:rPr>
              <w:t>Quanti</w:t>
            </w:r>
          </w:p>
          <w:p w14:paraId="5E1A1A76" w14:textId="62AA4BF9" w:rsidR="00E0596A" w:rsidRDefault="00E0596A" w:rsidP="005E6406">
            <w:pPr>
              <w:suppressAutoHyphens w:val="0"/>
              <w:jc w:val="center"/>
              <w:rPr>
                <w:rFonts w:eastAsia="Calibri"/>
                <w:lang w:eastAsia="en-US"/>
              </w:rPr>
            </w:pPr>
            <w:r>
              <w:rPr>
                <w:rFonts w:eastAsia="Calibri"/>
                <w:lang w:eastAsia="en-US"/>
              </w:rPr>
              <w:t>Não há citações</w:t>
            </w:r>
          </w:p>
        </w:tc>
      </w:tr>
      <w:tr w:rsidR="003F6C6D" w14:paraId="13D53AC6" w14:textId="77777777" w:rsidTr="00B7026D">
        <w:trPr>
          <w:trHeight w:val="20"/>
          <w:jc w:val="center"/>
        </w:trPr>
        <w:tc>
          <w:tcPr>
            <w:tcW w:w="998" w:type="dxa"/>
            <w:tcBorders>
              <w:top w:val="single" w:sz="4" w:space="0" w:color="auto"/>
              <w:left w:val="nil"/>
              <w:bottom w:val="single" w:sz="4" w:space="0" w:color="auto"/>
              <w:right w:val="single" w:sz="4" w:space="0" w:color="auto"/>
            </w:tcBorders>
            <w:vAlign w:val="center"/>
            <w:hideMark/>
          </w:tcPr>
          <w:p w14:paraId="0FE9BC3C" w14:textId="754EAD7C" w:rsidR="003F6C6D" w:rsidRDefault="00CA430C" w:rsidP="005E6406">
            <w:pPr>
              <w:suppressAutoHyphens w:val="0"/>
              <w:jc w:val="center"/>
              <w:rPr>
                <w:rFonts w:eastAsia="Calibri"/>
                <w:lang w:eastAsia="en-US"/>
              </w:rPr>
            </w:pPr>
            <w:r>
              <w:rPr>
                <w:rFonts w:eastAsia="Calibri"/>
                <w:lang w:eastAsia="en-US"/>
              </w:rPr>
              <w:t>2015</w:t>
            </w:r>
          </w:p>
        </w:tc>
        <w:tc>
          <w:tcPr>
            <w:tcW w:w="3969" w:type="dxa"/>
            <w:tcBorders>
              <w:top w:val="single" w:sz="4" w:space="0" w:color="auto"/>
              <w:left w:val="single" w:sz="4" w:space="0" w:color="auto"/>
              <w:bottom w:val="single" w:sz="4" w:space="0" w:color="auto"/>
              <w:right w:val="single" w:sz="4" w:space="0" w:color="auto"/>
            </w:tcBorders>
            <w:vAlign w:val="center"/>
            <w:hideMark/>
          </w:tcPr>
          <w:p w14:paraId="14E7006C" w14:textId="77777777" w:rsidR="003F6C6D" w:rsidRDefault="003F6C6D" w:rsidP="005E6406">
            <w:pPr>
              <w:suppressAutoHyphens w:val="0"/>
              <w:jc w:val="center"/>
              <w:rPr>
                <w:rFonts w:eastAsia="Calibri"/>
                <w:lang w:eastAsia="en-US"/>
              </w:rPr>
            </w:pPr>
            <w:r>
              <w:rPr>
                <w:rFonts w:eastAsia="Calibri"/>
                <w:lang w:eastAsia="en-US"/>
              </w:rPr>
              <w:t xml:space="preserve">Adesão dos Balanços Sociais Publicados pelos CFC e </w:t>
            </w:r>
            <w:proofErr w:type="spellStart"/>
            <w:r>
              <w:rPr>
                <w:rFonts w:eastAsia="Calibri"/>
                <w:lang w:eastAsia="en-US"/>
              </w:rPr>
              <w:t>CRCs</w:t>
            </w:r>
            <w:proofErr w:type="spellEnd"/>
            <w:r>
              <w:rPr>
                <w:rFonts w:eastAsia="Calibri"/>
                <w:lang w:eastAsia="en-US"/>
              </w:rPr>
              <w:t xml:space="preserve"> do Sul e Sudeste do Brasil à NBCT15, na categoria de Recurso Humanos no ano de 2012.</w:t>
            </w:r>
          </w:p>
        </w:tc>
        <w:tc>
          <w:tcPr>
            <w:tcW w:w="1275" w:type="dxa"/>
            <w:tcBorders>
              <w:top w:val="single" w:sz="4" w:space="0" w:color="auto"/>
              <w:left w:val="single" w:sz="4" w:space="0" w:color="auto"/>
              <w:bottom w:val="single" w:sz="4" w:space="0" w:color="auto"/>
              <w:right w:val="single" w:sz="4" w:space="0" w:color="auto"/>
            </w:tcBorders>
            <w:vAlign w:val="center"/>
            <w:hideMark/>
          </w:tcPr>
          <w:p w14:paraId="7D07F2AB" w14:textId="77777777" w:rsidR="003F6C6D" w:rsidRDefault="003F6C6D" w:rsidP="005E6406">
            <w:pPr>
              <w:suppressAutoHyphens w:val="0"/>
              <w:jc w:val="center"/>
              <w:rPr>
                <w:rFonts w:eastAsia="Calibri"/>
                <w:lang w:eastAsia="en-US"/>
              </w:rPr>
            </w:pPr>
            <w:r>
              <w:rPr>
                <w:rFonts w:eastAsia="Calibri"/>
                <w:lang w:eastAsia="en-US"/>
              </w:rPr>
              <w:t>Periódico</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4F5763E" w14:textId="77777777" w:rsidR="003F6C6D" w:rsidRDefault="003F6C6D" w:rsidP="005E6406">
            <w:pPr>
              <w:suppressAutoHyphens w:val="0"/>
              <w:jc w:val="center"/>
              <w:rPr>
                <w:rFonts w:eastAsia="Calibri"/>
                <w:lang w:eastAsia="en-US"/>
              </w:rPr>
            </w:pPr>
            <w:r>
              <w:rPr>
                <w:rFonts w:eastAsia="Calibri"/>
                <w:lang w:eastAsia="en-US"/>
              </w:rPr>
              <w:t xml:space="preserve">Tóp. Esp.  </w:t>
            </w:r>
            <w:proofErr w:type="gramStart"/>
            <w:r>
              <w:rPr>
                <w:rFonts w:eastAsia="Calibri"/>
                <w:lang w:eastAsia="en-US"/>
              </w:rPr>
              <w:t>em</w:t>
            </w:r>
            <w:proofErr w:type="gramEnd"/>
            <w:r>
              <w:rPr>
                <w:rFonts w:eastAsia="Calibri"/>
                <w:lang w:eastAsia="en-US"/>
              </w:rPr>
              <w:t xml:space="preserve"> Cont. II</w:t>
            </w:r>
          </w:p>
        </w:tc>
        <w:tc>
          <w:tcPr>
            <w:tcW w:w="1699" w:type="dxa"/>
            <w:tcBorders>
              <w:top w:val="single" w:sz="4" w:space="0" w:color="auto"/>
              <w:left w:val="single" w:sz="4" w:space="0" w:color="auto"/>
              <w:bottom w:val="single" w:sz="4" w:space="0" w:color="auto"/>
              <w:right w:val="nil"/>
            </w:tcBorders>
            <w:vAlign w:val="center"/>
            <w:hideMark/>
          </w:tcPr>
          <w:p w14:paraId="47C6068F" w14:textId="77777777" w:rsidR="003F6C6D" w:rsidRDefault="003F6C6D" w:rsidP="005E6406">
            <w:pPr>
              <w:suppressAutoHyphens w:val="0"/>
              <w:jc w:val="center"/>
              <w:rPr>
                <w:rFonts w:eastAsia="Calibri"/>
                <w:lang w:eastAsia="en-US"/>
              </w:rPr>
            </w:pPr>
            <w:proofErr w:type="spellStart"/>
            <w:r>
              <w:rPr>
                <w:rFonts w:eastAsia="Calibri"/>
                <w:lang w:eastAsia="en-US"/>
              </w:rPr>
              <w:t>Evidenc</w:t>
            </w:r>
            <w:proofErr w:type="spellEnd"/>
            <w:r>
              <w:rPr>
                <w:rFonts w:eastAsia="Calibri"/>
                <w:lang w:eastAsia="en-US"/>
              </w:rPr>
              <w:t>.</w:t>
            </w:r>
          </w:p>
          <w:p w14:paraId="07C4641C" w14:textId="77777777" w:rsidR="003F6C6D" w:rsidRDefault="003F6C6D" w:rsidP="005E6406">
            <w:pPr>
              <w:suppressAutoHyphens w:val="0"/>
              <w:jc w:val="center"/>
              <w:rPr>
                <w:rFonts w:eastAsia="Calibri"/>
                <w:lang w:eastAsia="en-US"/>
              </w:rPr>
            </w:pPr>
            <w:proofErr w:type="spellStart"/>
            <w:r>
              <w:rPr>
                <w:rFonts w:eastAsia="Calibri"/>
                <w:lang w:eastAsia="en-US"/>
              </w:rPr>
              <w:t>Quali</w:t>
            </w:r>
            <w:proofErr w:type="spellEnd"/>
          </w:p>
          <w:p w14:paraId="12F67438" w14:textId="6122A995" w:rsidR="00E0596A" w:rsidRDefault="00E0596A" w:rsidP="005E6406">
            <w:pPr>
              <w:suppressAutoHyphens w:val="0"/>
              <w:jc w:val="center"/>
              <w:rPr>
                <w:rFonts w:eastAsia="Calibri"/>
                <w:lang w:eastAsia="en-US"/>
              </w:rPr>
            </w:pPr>
            <w:r>
              <w:rPr>
                <w:rFonts w:eastAsia="Calibri"/>
                <w:lang w:eastAsia="en-US"/>
              </w:rPr>
              <w:t>Não há citações</w:t>
            </w:r>
          </w:p>
        </w:tc>
      </w:tr>
      <w:tr w:rsidR="003F6C6D" w14:paraId="7EF2453A" w14:textId="77777777" w:rsidTr="00B7026D">
        <w:trPr>
          <w:trHeight w:val="20"/>
          <w:jc w:val="center"/>
        </w:trPr>
        <w:tc>
          <w:tcPr>
            <w:tcW w:w="998" w:type="dxa"/>
            <w:tcBorders>
              <w:top w:val="single" w:sz="4" w:space="0" w:color="auto"/>
              <w:left w:val="nil"/>
              <w:bottom w:val="single" w:sz="4" w:space="0" w:color="auto"/>
              <w:right w:val="single" w:sz="4" w:space="0" w:color="auto"/>
            </w:tcBorders>
            <w:vAlign w:val="center"/>
            <w:hideMark/>
          </w:tcPr>
          <w:p w14:paraId="763C7AC5" w14:textId="4F2498E8" w:rsidR="003F6C6D" w:rsidRDefault="003F6C6D" w:rsidP="005E6406">
            <w:pPr>
              <w:suppressAutoHyphens w:val="0"/>
              <w:jc w:val="center"/>
              <w:rPr>
                <w:rFonts w:eastAsia="Calibri"/>
                <w:lang w:eastAsia="en-US"/>
              </w:rPr>
            </w:pPr>
            <w:r>
              <w:rPr>
                <w:rFonts w:eastAsia="Calibri"/>
                <w:lang w:eastAsia="en-US"/>
              </w:rPr>
              <w:t>2014</w:t>
            </w:r>
          </w:p>
        </w:tc>
        <w:tc>
          <w:tcPr>
            <w:tcW w:w="3969" w:type="dxa"/>
            <w:tcBorders>
              <w:top w:val="single" w:sz="4" w:space="0" w:color="auto"/>
              <w:left w:val="single" w:sz="4" w:space="0" w:color="auto"/>
              <w:bottom w:val="single" w:sz="4" w:space="0" w:color="auto"/>
              <w:right w:val="single" w:sz="4" w:space="0" w:color="auto"/>
            </w:tcBorders>
            <w:vAlign w:val="center"/>
            <w:hideMark/>
          </w:tcPr>
          <w:p w14:paraId="093EC44B" w14:textId="77777777" w:rsidR="003F6C6D" w:rsidRDefault="003F6C6D" w:rsidP="005E6406">
            <w:pPr>
              <w:suppressAutoHyphens w:val="0"/>
              <w:jc w:val="center"/>
              <w:rPr>
                <w:rFonts w:eastAsia="Calibri"/>
                <w:lang w:eastAsia="en-US"/>
              </w:rPr>
            </w:pPr>
            <w:r>
              <w:rPr>
                <w:rFonts w:eastAsia="Calibri"/>
                <w:lang w:eastAsia="en-US"/>
              </w:rPr>
              <w:t>Análise dos Indicadores do Corpo Funcional no Setor Bancário a partir dos Relatórios de Sustentabilidade.</w:t>
            </w:r>
          </w:p>
        </w:tc>
        <w:tc>
          <w:tcPr>
            <w:tcW w:w="1275" w:type="dxa"/>
            <w:tcBorders>
              <w:top w:val="single" w:sz="4" w:space="0" w:color="auto"/>
              <w:left w:val="single" w:sz="4" w:space="0" w:color="auto"/>
              <w:bottom w:val="single" w:sz="4" w:space="0" w:color="auto"/>
              <w:right w:val="single" w:sz="4" w:space="0" w:color="auto"/>
            </w:tcBorders>
            <w:vAlign w:val="center"/>
          </w:tcPr>
          <w:p w14:paraId="52F2BBD9" w14:textId="1FE1CA2E" w:rsidR="003F6C6D" w:rsidRDefault="003F6C6D" w:rsidP="005E6406">
            <w:pPr>
              <w:suppressAutoHyphens w:val="0"/>
              <w:jc w:val="center"/>
              <w:rPr>
                <w:rFonts w:eastAsia="Calibri"/>
                <w:lang w:eastAsia="en-US"/>
              </w:rPr>
            </w:pPr>
            <w:r>
              <w:rPr>
                <w:rFonts w:eastAsia="Calibri"/>
                <w:lang w:eastAsia="en-US"/>
              </w:rPr>
              <w:t>Congresso Periódico</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51D4F9F" w14:textId="77777777" w:rsidR="003F6C6D" w:rsidRDefault="003F6C6D" w:rsidP="005E6406">
            <w:pPr>
              <w:suppressAutoHyphens w:val="0"/>
              <w:jc w:val="center"/>
              <w:rPr>
                <w:rFonts w:eastAsia="Calibri"/>
                <w:lang w:eastAsia="en-US"/>
              </w:rPr>
            </w:pPr>
            <w:r>
              <w:rPr>
                <w:rFonts w:eastAsia="Calibri"/>
                <w:lang w:eastAsia="en-US"/>
              </w:rPr>
              <w:t>Tóp. Esp. em Cont. II</w:t>
            </w:r>
          </w:p>
        </w:tc>
        <w:tc>
          <w:tcPr>
            <w:tcW w:w="1699" w:type="dxa"/>
            <w:tcBorders>
              <w:top w:val="single" w:sz="4" w:space="0" w:color="auto"/>
              <w:left w:val="single" w:sz="4" w:space="0" w:color="auto"/>
              <w:bottom w:val="single" w:sz="4" w:space="0" w:color="auto"/>
              <w:right w:val="nil"/>
            </w:tcBorders>
            <w:vAlign w:val="center"/>
            <w:hideMark/>
          </w:tcPr>
          <w:p w14:paraId="10844DCC" w14:textId="77777777" w:rsidR="003F6C6D" w:rsidRDefault="003F6C6D" w:rsidP="005E6406">
            <w:pPr>
              <w:suppressAutoHyphens w:val="0"/>
              <w:jc w:val="center"/>
              <w:rPr>
                <w:rFonts w:eastAsia="Calibri"/>
                <w:lang w:eastAsia="en-US"/>
              </w:rPr>
            </w:pPr>
            <w:proofErr w:type="spellStart"/>
            <w:r>
              <w:rPr>
                <w:rFonts w:eastAsia="Calibri"/>
                <w:lang w:eastAsia="en-US"/>
              </w:rPr>
              <w:t>Evidenc</w:t>
            </w:r>
            <w:proofErr w:type="spellEnd"/>
            <w:r>
              <w:rPr>
                <w:rFonts w:eastAsia="Calibri"/>
                <w:lang w:eastAsia="en-US"/>
              </w:rPr>
              <w:t>.</w:t>
            </w:r>
          </w:p>
          <w:p w14:paraId="36BDC183" w14:textId="77777777" w:rsidR="003F6C6D" w:rsidRDefault="003F6C6D" w:rsidP="005E6406">
            <w:pPr>
              <w:suppressAutoHyphens w:val="0"/>
              <w:jc w:val="center"/>
              <w:rPr>
                <w:rFonts w:eastAsia="Calibri"/>
                <w:lang w:eastAsia="en-US"/>
              </w:rPr>
            </w:pPr>
            <w:proofErr w:type="spellStart"/>
            <w:r>
              <w:rPr>
                <w:rFonts w:eastAsia="Calibri"/>
                <w:lang w:eastAsia="en-US"/>
              </w:rPr>
              <w:t>Quali</w:t>
            </w:r>
            <w:proofErr w:type="spellEnd"/>
          </w:p>
          <w:p w14:paraId="3EA94614" w14:textId="3141DCCA" w:rsidR="00E0596A" w:rsidRDefault="00E0596A" w:rsidP="005E6406">
            <w:pPr>
              <w:suppressAutoHyphens w:val="0"/>
              <w:jc w:val="center"/>
              <w:rPr>
                <w:rFonts w:eastAsia="Calibri"/>
                <w:lang w:eastAsia="en-US"/>
              </w:rPr>
            </w:pPr>
            <w:r>
              <w:rPr>
                <w:rFonts w:eastAsia="Calibri"/>
                <w:lang w:eastAsia="en-US"/>
              </w:rPr>
              <w:t>Citado por 1</w:t>
            </w:r>
          </w:p>
        </w:tc>
      </w:tr>
      <w:tr w:rsidR="003F6C6D" w14:paraId="49F85AA7" w14:textId="77777777" w:rsidTr="00B7026D">
        <w:trPr>
          <w:trHeight w:val="20"/>
          <w:jc w:val="center"/>
        </w:trPr>
        <w:tc>
          <w:tcPr>
            <w:tcW w:w="998" w:type="dxa"/>
            <w:tcBorders>
              <w:top w:val="single" w:sz="4" w:space="0" w:color="auto"/>
              <w:left w:val="nil"/>
              <w:bottom w:val="single" w:sz="4" w:space="0" w:color="auto"/>
              <w:right w:val="single" w:sz="4" w:space="0" w:color="auto"/>
            </w:tcBorders>
            <w:vAlign w:val="center"/>
            <w:hideMark/>
          </w:tcPr>
          <w:p w14:paraId="2F56CBB7" w14:textId="12CA4033" w:rsidR="003F6C6D" w:rsidRDefault="003F6C6D" w:rsidP="005E6406">
            <w:pPr>
              <w:suppressAutoHyphens w:val="0"/>
              <w:jc w:val="center"/>
              <w:rPr>
                <w:rFonts w:eastAsia="Calibri"/>
                <w:lang w:eastAsia="en-US"/>
              </w:rPr>
            </w:pPr>
            <w:r>
              <w:rPr>
                <w:rFonts w:eastAsia="Calibri"/>
                <w:lang w:eastAsia="en-US"/>
              </w:rPr>
              <w:t>2016</w:t>
            </w:r>
          </w:p>
        </w:tc>
        <w:tc>
          <w:tcPr>
            <w:tcW w:w="3969" w:type="dxa"/>
            <w:tcBorders>
              <w:top w:val="single" w:sz="4" w:space="0" w:color="auto"/>
              <w:left w:val="single" w:sz="4" w:space="0" w:color="auto"/>
              <w:bottom w:val="single" w:sz="4" w:space="0" w:color="auto"/>
              <w:right w:val="single" w:sz="4" w:space="0" w:color="auto"/>
            </w:tcBorders>
            <w:vAlign w:val="center"/>
            <w:hideMark/>
          </w:tcPr>
          <w:p w14:paraId="2FD1F8E2" w14:textId="77777777" w:rsidR="003F6C6D" w:rsidRDefault="003F6C6D" w:rsidP="005E6406">
            <w:pPr>
              <w:suppressAutoHyphens w:val="0"/>
              <w:jc w:val="center"/>
              <w:rPr>
                <w:rFonts w:eastAsia="Calibri"/>
                <w:lang w:eastAsia="en-US"/>
              </w:rPr>
            </w:pPr>
            <w:r>
              <w:rPr>
                <w:rFonts w:eastAsia="Calibri"/>
                <w:lang w:eastAsia="en-US"/>
              </w:rPr>
              <w:t>A participação no Índice de Sustentabilidade Empresarial (ISE): uma comparação do desempenho financeiro de bancos participantes e não participantes da carteira.</w:t>
            </w:r>
          </w:p>
        </w:tc>
        <w:tc>
          <w:tcPr>
            <w:tcW w:w="1275" w:type="dxa"/>
            <w:tcBorders>
              <w:top w:val="single" w:sz="4" w:space="0" w:color="auto"/>
              <w:left w:val="single" w:sz="4" w:space="0" w:color="auto"/>
              <w:bottom w:val="single" w:sz="4" w:space="0" w:color="auto"/>
              <w:right w:val="single" w:sz="4" w:space="0" w:color="auto"/>
            </w:tcBorders>
            <w:vAlign w:val="center"/>
            <w:hideMark/>
          </w:tcPr>
          <w:p w14:paraId="2545C1EE" w14:textId="77777777" w:rsidR="003F6C6D" w:rsidRDefault="003F6C6D" w:rsidP="005E6406">
            <w:pPr>
              <w:suppressAutoHyphens w:val="0"/>
              <w:jc w:val="center"/>
              <w:rPr>
                <w:rFonts w:eastAsia="Calibri"/>
                <w:lang w:eastAsia="en-US"/>
              </w:rPr>
            </w:pPr>
            <w:r>
              <w:rPr>
                <w:rFonts w:eastAsia="Calibri"/>
                <w:lang w:eastAsia="en-US"/>
              </w:rPr>
              <w:t>Congresso</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02D9A69" w14:textId="77777777" w:rsidR="003F6C6D" w:rsidRDefault="003F6C6D" w:rsidP="005E6406">
            <w:pPr>
              <w:suppressAutoHyphens w:val="0"/>
              <w:jc w:val="center"/>
              <w:rPr>
                <w:rFonts w:eastAsia="Calibri"/>
                <w:lang w:eastAsia="en-US"/>
              </w:rPr>
            </w:pPr>
            <w:r>
              <w:rPr>
                <w:rFonts w:eastAsia="Calibri"/>
                <w:lang w:eastAsia="en-US"/>
              </w:rPr>
              <w:t xml:space="preserve">Tóp. Esp.  </w:t>
            </w:r>
            <w:proofErr w:type="gramStart"/>
            <w:r>
              <w:rPr>
                <w:rFonts w:eastAsia="Calibri"/>
                <w:lang w:eastAsia="en-US"/>
              </w:rPr>
              <w:t>em</w:t>
            </w:r>
            <w:proofErr w:type="gramEnd"/>
            <w:r>
              <w:rPr>
                <w:rFonts w:eastAsia="Calibri"/>
                <w:lang w:eastAsia="en-US"/>
              </w:rPr>
              <w:t xml:space="preserve"> Cont. II</w:t>
            </w:r>
          </w:p>
        </w:tc>
        <w:tc>
          <w:tcPr>
            <w:tcW w:w="1699" w:type="dxa"/>
            <w:tcBorders>
              <w:top w:val="single" w:sz="4" w:space="0" w:color="auto"/>
              <w:left w:val="single" w:sz="4" w:space="0" w:color="auto"/>
              <w:bottom w:val="single" w:sz="4" w:space="0" w:color="auto"/>
              <w:right w:val="nil"/>
            </w:tcBorders>
            <w:vAlign w:val="center"/>
            <w:hideMark/>
          </w:tcPr>
          <w:p w14:paraId="7089648A" w14:textId="77777777" w:rsidR="003F6C6D" w:rsidRDefault="003F6C6D" w:rsidP="005E6406">
            <w:pPr>
              <w:suppressAutoHyphens w:val="0"/>
              <w:jc w:val="center"/>
              <w:rPr>
                <w:rFonts w:eastAsia="Calibri"/>
                <w:lang w:eastAsia="en-US"/>
              </w:rPr>
            </w:pPr>
            <w:proofErr w:type="spellStart"/>
            <w:r>
              <w:rPr>
                <w:rFonts w:eastAsia="Calibri"/>
                <w:lang w:eastAsia="en-US"/>
              </w:rPr>
              <w:t>Evidenc</w:t>
            </w:r>
            <w:proofErr w:type="spellEnd"/>
            <w:r>
              <w:rPr>
                <w:rFonts w:eastAsia="Calibri"/>
                <w:lang w:eastAsia="en-US"/>
              </w:rPr>
              <w:t>.</w:t>
            </w:r>
          </w:p>
          <w:p w14:paraId="0027D280" w14:textId="2B8B77E5" w:rsidR="003F6C6D" w:rsidRDefault="003F6C6D" w:rsidP="005E6406">
            <w:pPr>
              <w:suppressAutoHyphens w:val="0"/>
              <w:jc w:val="center"/>
              <w:rPr>
                <w:rFonts w:eastAsia="Calibri"/>
                <w:lang w:eastAsia="en-US"/>
              </w:rPr>
            </w:pPr>
            <w:proofErr w:type="spellStart"/>
            <w:r>
              <w:rPr>
                <w:rFonts w:eastAsia="Calibri"/>
                <w:lang w:eastAsia="en-US"/>
              </w:rPr>
              <w:t>Quali</w:t>
            </w:r>
            <w:proofErr w:type="spellEnd"/>
            <w:r>
              <w:rPr>
                <w:rFonts w:eastAsia="Calibri"/>
                <w:lang w:eastAsia="en-US"/>
              </w:rPr>
              <w:t>/</w:t>
            </w:r>
            <w:r w:rsidR="00DF2374">
              <w:rPr>
                <w:rFonts w:eastAsia="Calibri"/>
                <w:lang w:eastAsia="en-US"/>
              </w:rPr>
              <w:t xml:space="preserve"> </w:t>
            </w:r>
            <w:r>
              <w:rPr>
                <w:rFonts w:eastAsia="Calibri"/>
                <w:lang w:eastAsia="en-US"/>
              </w:rPr>
              <w:t>Quanti</w:t>
            </w:r>
          </w:p>
          <w:p w14:paraId="5C1FC5E9" w14:textId="1BE6A0F0" w:rsidR="00E0596A" w:rsidRDefault="00E0596A" w:rsidP="005E6406">
            <w:pPr>
              <w:suppressAutoHyphens w:val="0"/>
              <w:jc w:val="center"/>
              <w:rPr>
                <w:rFonts w:eastAsia="Calibri"/>
                <w:lang w:eastAsia="en-US"/>
              </w:rPr>
            </w:pPr>
            <w:r>
              <w:rPr>
                <w:rFonts w:eastAsia="Calibri"/>
                <w:lang w:eastAsia="en-US"/>
              </w:rPr>
              <w:t>Não há citações</w:t>
            </w:r>
          </w:p>
        </w:tc>
      </w:tr>
      <w:tr w:rsidR="003F6C6D" w14:paraId="62EA1045" w14:textId="77777777" w:rsidTr="00B7026D">
        <w:trPr>
          <w:trHeight w:val="20"/>
          <w:jc w:val="center"/>
        </w:trPr>
        <w:tc>
          <w:tcPr>
            <w:tcW w:w="998" w:type="dxa"/>
            <w:tcBorders>
              <w:top w:val="single" w:sz="4" w:space="0" w:color="auto"/>
              <w:left w:val="nil"/>
              <w:bottom w:val="single" w:sz="4" w:space="0" w:color="auto"/>
              <w:right w:val="single" w:sz="4" w:space="0" w:color="auto"/>
            </w:tcBorders>
            <w:vAlign w:val="center"/>
            <w:hideMark/>
          </w:tcPr>
          <w:p w14:paraId="57BA9ECB" w14:textId="06A3CA84" w:rsidR="003F6C6D" w:rsidRDefault="003F6C6D" w:rsidP="005E6406">
            <w:pPr>
              <w:suppressAutoHyphens w:val="0"/>
              <w:jc w:val="center"/>
              <w:rPr>
                <w:rFonts w:eastAsia="Calibri"/>
                <w:lang w:eastAsia="en-US"/>
              </w:rPr>
            </w:pPr>
            <w:r>
              <w:rPr>
                <w:rFonts w:eastAsia="Calibri"/>
                <w:lang w:eastAsia="en-US"/>
              </w:rPr>
              <w:t>2016</w:t>
            </w:r>
          </w:p>
        </w:tc>
        <w:tc>
          <w:tcPr>
            <w:tcW w:w="3969" w:type="dxa"/>
            <w:tcBorders>
              <w:top w:val="single" w:sz="4" w:space="0" w:color="auto"/>
              <w:left w:val="single" w:sz="4" w:space="0" w:color="auto"/>
              <w:bottom w:val="single" w:sz="4" w:space="0" w:color="auto"/>
              <w:right w:val="single" w:sz="4" w:space="0" w:color="auto"/>
            </w:tcBorders>
            <w:vAlign w:val="center"/>
            <w:hideMark/>
          </w:tcPr>
          <w:p w14:paraId="2D6AC1B1" w14:textId="77777777" w:rsidR="003F6C6D" w:rsidRDefault="003F6C6D" w:rsidP="005E6406">
            <w:pPr>
              <w:suppressAutoHyphens w:val="0"/>
              <w:jc w:val="center"/>
              <w:rPr>
                <w:rFonts w:eastAsia="Calibri"/>
                <w:lang w:eastAsia="en-US"/>
              </w:rPr>
            </w:pPr>
            <w:r>
              <w:rPr>
                <w:rFonts w:eastAsia="Calibri"/>
                <w:lang w:eastAsia="en-US"/>
              </w:rPr>
              <w:t>Índice de Desenvolvimento Municipal Sustentável (IDMS): Uma análise das Mesorregiões de Santa Catarina</w:t>
            </w:r>
          </w:p>
        </w:tc>
        <w:tc>
          <w:tcPr>
            <w:tcW w:w="1275" w:type="dxa"/>
            <w:tcBorders>
              <w:top w:val="single" w:sz="4" w:space="0" w:color="auto"/>
              <w:left w:val="single" w:sz="4" w:space="0" w:color="auto"/>
              <w:bottom w:val="single" w:sz="4" w:space="0" w:color="auto"/>
              <w:right w:val="single" w:sz="4" w:space="0" w:color="auto"/>
            </w:tcBorders>
            <w:vAlign w:val="center"/>
            <w:hideMark/>
          </w:tcPr>
          <w:p w14:paraId="73956503" w14:textId="77777777" w:rsidR="003F6C6D" w:rsidRDefault="003F6C6D" w:rsidP="005E6406">
            <w:pPr>
              <w:suppressAutoHyphens w:val="0"/>
              <w:jc w:val="center"/>
              <w:rPr>
                <w:rFonts w:eastAsia="Calibri"/>
                <w:lang w:eastAsia="en-US"/>
              </w:rPr>
            </w:pPr>
            <w:r>
              <w:rPr>
                <w:rFonts w:eastAsia="Calibri"/>
                <w:lang w:eastAsia="en-US"/>
              </w:rPr>
              <w:t>Congresso</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5510965" w14:textId="77777777" w:rsidR="003F6C6D" w:rsidRDefault="003F6C6D" w:rsidP="005E6406">
            <w:pPr>
              <w:suppressAutoHyphens w:val="0"/>
              <w:jc w:val="center"/>
              <w:rPr>
                <w:rFonts w:eastAsia="Calibri"/>
                <w:lang w:eastAsia="en-US"/>
              </w:rPr>
            </w:pPr>
            <w:r>
              <w:rPr>
                <w:rFonts w:eastAsia="Calibri"/>
                <w:lang w:eastAsia="en-US"/>
              </w:rPr>
              <w:t xml:space="preserve">Tóp. Esp.  </w:t>
            </w:r>
            <w:proofErr w:type="gramStart"/>
            <w:r>
              <w:rPr>
                <w:rFonts w:eastAsia="Calibri"/>
                <w:lang w:eastAsia="en-US"/>
              </w:rPr>
              <w:t>em</w:t>
            </w:r>
            <w:proofErr w:type="gramEnd"/>
            <w:r>
              <w:rPr>
                <w:rFonts w:eastAsia="Calibri"/>
                <w:lang w:eastAsia="en-US"/>
              </w:rPr>
              <w:t xml:space="preserve"> Cont. II</w:t>
            </w:r>
          </w:p>
        </w:tc>
        <w:tc>
          <w:tcPr>
            <w:tcW w:w="1699" w:type="dxa"/>
            <w:tcBorders>
              <w:top w:val="single" w:sz="4" w:space="0" w:color="auto"/>
              <w:left w:val="single" w:sz="4" w:space="0" w:color="auto"/>
              <w:bottom w:val="single" w:sz="4" w:space="0" w:color="auto"/>
              <w:right w:val="nil"/>
            </w:tcBorders>
            <w:vAlign w:val="center"/>
            <w:hideMark/>
          </w:tcPr>
          <w:p w14:paraId="50E23158" w14:textId="77777777" w:rsidR="003F6C6D" w:rsidRDefault="003F6C6D" w:rsidP="005E6406">
            <w:pPr>
              <w:suppressAutoHyphens w:val="0"/>
              <w:jc w:val="center"/>
              <w:rPr>
                <w:rFonts w:eastAsia="Calibri"/>
                <w:lang w:eastAsia="en-US"/>
              </w:rPr>
            </w:pPr>
            <w:proofErr w:type="spellStart"/>
            <w:r>
              <w:rPr>
                <w:rFonts w:eastAsia="Calibri"/>
                <w:lang w:eastAsia="en-US"/>
              </w:rPr>
              <w:t>Evidenc</w:t>
            </w:r>
            <w:proofErr w:type="spellEnd"/>
            <w:r>
              <w:rPr>
                <w:rFonts w:eastAsia="Calibri"/>
                <w:lang w:eastAsia="en-US"/>
              </w:rPr>
              <w:t>.</w:t>
            </w:r>
          </w:p>
          <w:p w14:paraId="36EC6B21" w14:textId="77777777" w:rsidR="003F6C6D" w:rsidRDefault="003F6C6D" w:rsidP="005E6406">
            <w:pPr>
              <w:suppressAutoHyphens w:val="0"/>
              <w:jc w:val="center"/>
              <w:rPr>
                <w:rFonts w:eastAsia="Calibri"/>
                <w:lang w:eastAsia="en-US"/>
              </w:rPr>
            </w:pPr>
            <w:r w:rsidRPr="009137CE">
              <w:rPr>
                <w:rFonts w:eastAsia="Calibri"/>
                <w:lang w:eastAsia="en-US"/>
              </w:rPr>
              <w:t>X</w:t>
            </w:r>
          </w:p>
          <w:p w14:paraId="108BEC04" w14:textId="26D69121" w:rsidR="00E0596A" w:rsidRDefault="00E0596A" w:rsidP="005E6406">
            <w:pPr>
              <w:suppressAutoHyphens w:val="0"/>
              <w:jc w:val="center"/>
              <w:rPr>
                <w:rFonts w:eastAsia="Calibri"/>
                <w:highlight w:val="yellow"/>
                <w:lang w:eastAsia="en-US"/>
              </w:rPr>
            </w:pPr>
            <w:r>
              <w:rPr>
                <w:rFonts w:eastAsia="Calibri"/>
                <w:lang w:eastAsia="en-US"/>
              </w:rPr>
              <w:t>X</w:t>
            </w:r>
          </w:p>
        </w:tc>
      </w:tr>
      <w:tr w:rsidR="003F6C6D" w14:paraId="00E48D66" w14:textId="77777777" w:rsidTr="00B7026D">
        <w:trPr>
          <w:trHeight w:val="20"/>
          <w:jc w:val="center"/>
        </w:trPr>
        <w:tc>
          <w:tcPr>
            <w:tcW w:w="998" w:type="dxa"/>
            <w:tcBorders>
              <w:top w:val="single" w:sz="4" w:space="0" w:color="auto"/>
              <w:left w:val="nil"/>
              <w:bottom w:val="single" w:sz="4" w:space="0" w:color="auto"/>
              <w:right w:val="single" w:sz="4" w:space="0" w:color="auto"/>
            </w:tcBorders>
            <w:vAlign w:val="center"/>
            <w:hideMark/>
          </w:tcPr>
          <w:p w14:paraId="487F1775" w14:textId="5F3A90A1" w:rsidR="003F6C6D" w:rsidRDefault="003F6C6D" w:rsidP="005E6406">
            <w:pPr>
              <w:suppressAutoHyphens w:val="0"/>
              <w:jc w:val="center"/>
              <w:rPr>
                <w:rFonts w:eastAsia="Calibri"/>
                <w:lang w:eastAsia="en-US"/>
              </w:rPr>
            </w:pPr>
            <w:r>
              <w:rPr>
                <w:rFonts w:eastAsia="Calibri"/>
                <w:lang w:eastAsia="en-US"/>
              </w:rPr>
              <w:t>2015</w:t>
            </w:r>
          </w:p>
        </w:tc>
        <w:tc>
          <w:tcPr>
            <w:tcW w:w="3969" w:type="dxa"/>
            <w:tcBorders>
              <w:top w:val="single" w:sz="4" w:space="0" w:color="auto"/>
              <w:left w:val="single" w:sz="4" w:space="0" w:color="auto"/>
              <w:bottom w:val="single" w:sz="4" w:space="0" w:color="auto"/>
              <w:right w:val="single" w:sz="4" w:space="0" w:color="auto"/>
            </w:tcBorders>
            <w:vAlign w:val="center"/>
            <w:hideMark/>
          </w:tcPr>
          <w:p w14:paraId="4EB3CF07" w14:textId="77777777" w:rsidR="003F6C6D" w:rsidRDefault="003F6C6D" w:rsidP="005E6406">
            <w:pPr>
              <w:suppressAutoHyphens w:val="0"/>
              <w:jc w:val="center"/>
              <w:rPr>
                <w:rFonts w:eastAsia="Calibri"/>
                <w:lang w:eastAsia="en-US"/>
              </w:rPr>
            </w:pPr>
            <w:r>
              <w:rPr>
                <w:rFonts w:eastAsia="Calibri"/>
                <w:lang w:eastAsia="en-US"/>
              </w:rPr>
              <w:t xml:space="preserve">Evidenciação Ambiental: Uma Análise das Políticas e dos Investimentos Ambientais Divulgados em </w:t>
            </w:r>
            <w:r>
              <w:rPr>
                <w:rFonts w:eastAsia="Calibri"/>
                <w:i/>
                <w:lang w:eastAsia="en-US"/>
              </w:rPr>
              <w:t>Websites</w:t>
            </w:r>
            <w:r>
              <w:rPr>
                <w:rFonts w:eastAsia="Calibri"/>
                <w:lang w:eastAsia="en-US"/>
              </w:rPr>
              <w:t xml:space="preserve"> de Empresas Catarinenses.</w:t>
            </w:r>
          </w:p>
        </w:tc>
        <w:tc>
          <w:tcPr>
            <w:tcW w:w="1275" w:type="dxa"/>
            <w:tcBorders>
              <w:top w:val="single" w:sz="4" w:space="0" w:color="auto"/>
              <w:left w:val="single" w:sz="4" w:space="0" w:color="auto"/>
              <w:bottom w:val="single" w:sz="4" w:space="0" w:color="auto"/>
              <w:right w:val="single" w:sz="4" w:space="0" w:color="auto"/>
            </w:tcBorders>
            <w:vAlign w:val="center"/>
            <w:hideMark/>
          </w:tcPr>
          <w:p w14:paraId="631A0C1E" w14:textId="77777777" w:rsidR="003F6C6D" w:rsidRDefault="003F6C6D" w:rsidP="005E6406">
            <w:pPr>
              <w:suppressAutoHyphens w:val="0"/>
              <w:jc w:val="center"/>
              <w:rPr>
                <w:rFonts w:eastAsia="Calibri"/>
                <w:lang w:eastAsia="en-US"/>
              </w:rPr>
            </w:pPr>
            <w:r>
              <w:rPr>
                <w:rFonts w:eastAsia="Calibri"/>
                <w:lang w:eastAsia="en-US"/>
              </w:rPr>
              <w:t>Congresso</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94FCD29" w14:textId="77777777" w:rsidR="003F6C6D" w:rsidRDefault="003F6C6D" w:rsidP="005E6406">
            <w:pPr>
              <w:suppressAutoHyphens w:val="0"/>
              <w:jc w:val="center"/>
              <w:rPr>
                <w:rFonts w:eastAsia="Calibri"/>
                <w:lang w:eastAsia="en-US"/>
              </w:rPr>
            </w:pPr>
            <w:r>
              <w:rPr>
                <w:rFonts w:eastAsia="Calibri"/>
                <w:lang w:eastAsia="en-US"/>
              </w:rPr>
              <w:t xml:space="preserve">Tópicos Esp.  </w:t>
            </w:r>
            <w:proofErr w:type="gramStart"/>
            <w:r>
              <w:rPr>
                <w:rFonts w:eastAsia="Calibri"/>
                <w:lang w:eastAsia="en-US"/>
              </w:rPr>
              <w:t>em</w:t>
            </w:r>
            <w:proofErr w:type="gramEnd"/>
            <w:r>
              <w:rPr>
                <w:rFonts w:eastAsia="Calibri"/>
                <w:lang w:eastAsia="en-US"/>
              </w:rPr>
              <w:t xml:space="preserve"> Cont. II</w:t>
            </w:r>
          </w:p>
        </w:tc>
        <w:tc>
          <w:tcPr>
            <w:tcW w:w="1699" w:type="dxa"/>
            <w:tcBorders>
              <w:top w:val="single" w:sz="4" w:space="0" w:color="auto"/>
              <w:left w:val="single" w:sz="4" w:space="0" w:color="auto"/>
              <w:bottom w:val="single" w:sz="4" w:space="0" w:color="auto"/>
              <w:right w:val="nil"/>
            </w:tcBorders>
            <w:vAlign w:val="center"/>
            <w:hideMark/>
          </w:tcPr>
          <w:p w14:paraId="057E9E2D" w14:textId="77777777" w:rsidR="003F6C6D" w:rsidRDefault="003F6C6D" w:rsidP="005E6406">
            <w:pPr>
              <w:suppressAutoHyphens w:val="0"/>
              <w:jc w:val="center"/>
              <w:rPr>
                <w:rFonts w:eastAsia="Calibri"/>
                <w:lang w:eastAsia="en-US"/>
              </w:rPr>
            </w:pPr>
            <w:proofErr w:type="spellStart"/>
            <w:r>
              <w:rPr>
                <w:rFonts w:eastAsia="Calibri"/>
                <w:lang w:eastAsia="en-US"/>
              </w:rPr>
              <w:t>Evidenc</w:t>
            </w:r>
            <w:proofErr w:type="spellEnd"/>
            <w:r>
              <w:rPr>
                <w:rFonts w:eastAsia="Calibri"/>
                <w:lang w:eastAsia="en-US"/>
              </w:rPr>
              <w:t>.</w:t>
            </w:r>
          </w:p>
          <w:p w14:paraId="1445CC0C" w14:textId="77777777" w:rsidR="003F6C6D" w:rsidRDefault="003F6C6D" w:rsidP="005E6406">
            <w:pPr>
              <w:suppressAutoHyphens w:val="0"/>
              <w:jc w:val="center"/>
              <w:rPr>
                <w:rFonts w:eastAsia="Calibri"/>
                <w:lang w:eastAsia="en-US"/>
              </w:rPr>
            </w:pPr>
            <w:proofErr w:type="spellStart"/>
            <w:r>
              <w:rPr>
                <w:rFonts w:eastAsia="Calibri"/>
                <w:lang w:eastAsia="en-US"/>
              </w:rPr>
              <w:t>Quali</w:t>
            </w:r>
            <w:proofErr w:type="spellEnd"/>
          </w:p>
          <w:p w14:paraId="6586D69F" w14:textId="3B728F13" w:rsidR="00E0596A" w:rsidRDefault="00E0596A" w:rsidP="005E6406">
            <w:pPr>
              <w:suppressAutoHyphens w:val="0"/>
              <w:jc w:val="center"/>
              <w:rPr>
                <w:rFonts w:eastAsia="Calibri"/>
                <w:lang w:eastAsia="en-US"/>
              </w:rPr>
            </w:pPr>
            <w:r>
              <w:rPr>
                <w:rFonts w:eastAsia="Calibri"/>
                <w:lang w:eastAsia="en-US"/>
              </w:rPr>
              <w:t>Não há citações</w:t>
            </w:r>
          </w:p>
        </w:tc>
      </w:tr>
      <w:tr w:rsidR="003F6C6D" w14:paraId="139FE2D1" w14:textId="77777777" w:rsidTr="00B7026D">
        <w:trPr>
          <w:trHeight w:val="20"/>
          <w:jc w:val="center"/>
        </w:trPr>
        <w:tc>
          <w:tcPr>
            <w:tcW w:w="998" w:type="dxa"/>
            <w:tcBorders>
              <w:top w:val="single" w:sz="4" w:space="0" w:color="auto"/>
              <w:left w:val="nil"/>
              <w:bottom w:val="single" w:sz="4" w:space="0" w:color="auto"/>
              <w:right w:val="single" w:sz="4" w:space="0" w:color="auto"/>
            </w:tcBorders>
            <w:vAlign w:val="center"/>
            <w:hideMark/>
          </w:tcPr>
          <w:p w14:paraId="5B112A4A" w14:textId="173182F5" w:rsidR="003F6C6D" w:rsidRDefault="003F6C6D" w:rsidP="005E6406">
            <w:pPr>
              <w:suppressAutoHyphens w:val="0"/>
              <w:jc w:val="center"/>
              <w:rPr>
                <w:rFonts w:eastAsia="Calibri"/>
                <w:lang w:eastAsia="en-US"/>
              </w:rPr>
            </w:pPr>
            <w:r>
              <w:rPr>
                <w:rFonts w:eastAsia="Calibri"/>
                <w:lang w:eastAsia="en-US"/>
              </w:rPr>
              <w:t>2016</w:t>
            </w:r>
          </w:p>
        </w:tc>
        <w:tc>
          <w:tcPr>
            <w:tcW w:w="3969" w:type="dxa"/>
            <w:tcBorders>
              <w:top w:val="single" w:sz="4" w:space="0" w:color="auto"/>
              <w:left w:val="single" w:sz="4" w:space="0" w:color="auto"/>
              <w:bottom w:val="single" w:sz="4" w:space="0" w:color="auto"/>
              <w:right w:val="single" w:sz="4" w:space="0" w:color="auto"/>
            </w:tcBorders>
            <w:vAlign w:val="center"/>
            <w:hideMark/>
          </w:tcPr>
          <w:p w14:paraId="3C90477B" w14:textId="77777777" w:rsidR="003F6C6D" w:rsidRDefault="003F6C6D" w:rsidP="005E6406">
            <w:pPr>
              <w:suppressAutoHyphens w:val="0"/>
              <w:jc w:val="center"/>
              <w:rPr>
                <w:rFonts w:eastAsia="Calibri"/>
                <w:lang w:eastAsia="en-US"/>
              </w:rPr>
            </w:pPr>
            <w:r>
              <w:rPr>
                <w:rFonts w:eastAsia="Calibri"/>
                <w:lang w:eastAsia="en-US"/>
              </w:rPr>
              <w:t>Análise da correlação entre a divulgação de informações ambientais e os indicadores de rentabilidade.</w:t>
            </w:r>
          </w:p>
        </w:tc>
        <w:tc>
          <w:tcPr>
            <w:tcW w:w="1275" w:type="dxa"/>
            <w:tcBorders>
              <w:top w:val="single" w:sz="4" w:space="0" w:color="auto"/>
              <w:left w:val="single" w:sz="4" w:space="0" w:color="auto"/>
              <w:bottom w:val="single" w:sz="4" w:space="0" w:color="auto"/>
              <w:right w:val="single" w:sz="4" w:space="0" w:color="auto"/>
            </w:tcBorders>
            <w:vAlign w:val="center"/>
            <w:hideMark/>
          </w:tcPr>
          <w:p w14:paraId="0612FC86" w14:textId="77777777" w:rsidR="003F6C6D" w:rsidRDefault="003F6C6D" w:rsidP="005E6406">
            <w:pPr>
              <w:suppressAutoHyphens w:val="0"/>
              <w:jc w:val="center"/>
              <w:rPr>
                <w:rFonts w:eastAsia="Calibri"/>
                <w:lang w:eastAsia="en-US"/>
              </w:rPr>
            </w:pPr>
            <w:r>
              <w:rPr>
                <w:rFonts w:eastAsia="Calibri"/>
                <w:lang w:eastAsia="en-US"/>
              </w:rPr>
              <w:t>Congresso</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16E550F" w14:textId="77777777" w:rsidR="003F6C6D" w:rsidRDefault="003F6C6D" w:rsidP="005E6406">
            <w:pPr>
              <w:suppressAutoHyphens w:val="0"/>
              <w:jc w:val="center"/>
              <w:rPr>
                <w:rFonts w:eastAsia="Calibri"/>
                <w:lang w:eastAsia="en-US"/>
              </w:rPr>
            </w:pPr>
            <w:r>
              <w:rPr>
                <w:rFonts w:eastAsia="Calibri"/>
                <w:lang w:eastAsia="en-US"/>
              </w:rPr>
              <w:t xml:space="preserve">Tópicos Esp.  </w:t>
            </w:r>
            <w:proofErr w:type="gramStart"/>
            <w:r>
              <w:rPr>
                <w:rFonts w:eastAsia="Calibri"/>
                <w:lang w:eastAsia="en-US"/>
              </w:rPr>
              <w:t>em</w:t>
            </w:r>
            <w:proofErr w:type="gramEnd"/>
            <w:r>
              <w:rPr>
                <w:rFonts w:eastAsia="Calibri"/>
                <w:lang w:eastAsia="en-US"/>
              </w:rPr>
              <w:t xml:space="preserve"> Cont. II</w:t>
            </w:r>
          </w:p>
        </w:tc>
        <w:tc>
          <w:tcPr>
            <w:tcW w:w="1699" w:type="dxa"/>
            <w:tcBorders>
              <w:top w:val="single" w:sz="4" w:space="0" w:color="auto"/>
              <w:left w:val="single" w:sz="4" w:space="0" w:color="auto"/>
              <w:bottom w:val="single" w:sz="4" w:space="0" w:color="auto"/>
              <w:right w:val="nil"/>
            </w:tcBorders>
            <w:vAlign w:val="center"/>
            <w:hideMark/>
          </w:tcPr>
          <w:p w14:paraId="20C1D2A7" w14:textId="77777777" w:rsidR="003F6C6D" w:rsidRDefault="003F6C6D" w:rsidP="005E6406">
            <w:pPr>
              <w:suppressAutoHyphens w:val="0"/>
              <w:jc w:val="center"/>
              <w:rPr>
                <w:rFonts w:eastAsia="Calibri"/>
                <w:lang w:eastAsia="en-US"/>
              </w:rPr>
            </w:pPr>
            <w:proofErr w:type="spellStart"/>
            <w:r>
              <w:rPr>
                <w:rFonts w:eastAsia="Calibri"/>
                <w:lang w:eastAsia="en-US"/>
              </w:rPr>
              <w:t>Evidenc</w:t>
            </w:r>
            <w:proofErr w:type="spellEnd"/>
            <w:r>
              <w:rPr>
                <w:rFonts w:eastAsia="Calibri"/>
                <w:lang w:eastAsia="en-US"/>
              </w:rPr>
              <w:t>.</w:t>
            </w:r>
          </w:p>
          <w:p w14:paraId="3C65F529" w14:textId="77777777" w:rsidR="003F6C6D" w:rsidRDefault="003F6C6D" w:rsidP="005E6406">
            <w:pPr>
              <w:suppressAutoHyphens w:val="0"/>
              <w:jc w:val="center"/>
              <w:rPr>
                <w:rFonts w:eastAsia="Calibri"/>
                <w:lang w:eastAsia="en-US"/>
              </w:rPr>
            </w:pPr>
            <w:r>
              <w:rPr>
                <w:rFonts w:eastAsia="Calibri"/>
                <w:lang w:eastAsia="en-US"/>
              </w:rPr>
              <w:t>Quanti</w:t>
            </w:r>
          </w:p>
          <w:p w14:paraId="46BB1EF8" w14:textId="7D615409" w:rsidR="00E0596A" w:rsidRDefault="00E0596A" w:rsidP="005E6406">
            <w:pPr>
              <w:suppressAutoHyphens w:val="0"/>
              <w:jc w:val="center"/>
              <w:rPr>
                <w:rFonts w:eastAsia="Calibri"/>
                <w:highlight w:val="yellow"/>
                <w:lang w:eastAsia="en-US"/>
              </w:rPr>
            </w:pPr>
            <w:r>
              <w:rPr>
                <w:rFonts w:eastAsia="Calibri"/>
                <w:lang w:eastAsia="en-US"/>
              </w:rPr>
              <w:t>Não há citações</w:t>
            </w:r>
          </w:p>
        </w:tc>
      </w:tr>
      <w:tr w:rsidR="003F6C6D" w14:paraId="1CBC75D7" w14:textId="77777777" w:rsidTr="00B7026D">
        <w:trPr>
          <w:trHeight w:val="20"/>
          <w:jc w:val="center"/>
        </w:trPr>
        <w:tc>
          <w:tcPr>
            <w:tcW w:w="998" w:type="dxa"/>
            <w:tcBorders>
              <w:top w:val="single" w:sz="4" w:space="0" w:color="auto"/>
              <w:left w:val="nil"/>
              <w:bottom w:val="single" w:sz="4" w:space="0" w:color="auto"/>
              <w:right w:val="single" w:sz="4" w:space="0" w:color="auto"/>
            </w:tcBorders>
            <w:vAlign w:val="center"/>
            <w:hideMark/>
          </w:tcPr>
          <w:p w14:paraId="77CD33C7" w14:textId="75012E16" w:rsidR="003F6C6D" w:rsidRDefault="003F6C6D" w:rsidP="005E6406">
            <w:pPr>
              <w:suppressAutoHyphens w:val="0"/>
              <w:jc w:val="center"/>
              <w:rPr>
                <w:rFonts w:eastAsia="Calibri"/>
                <w:lang w:eastAsia="en-US"/>
              </w:rPr>
            </w:pPr>
            <w:r>
              <w:rPr>
                <w:rFonts w:eastAsia="Calibri"/>
                <w:lang w:eastAsia="en-US"/>
              </w:rPr>
              <w:t>2016</w:t>
            </w:r>
          </w:p>
        </w:tc>
        <w:tc>
          <w:tcPr>
            <w:tcW w:w="3969" w:type="dxa"/>
            <w:tcBorders>
              <w:top w:val="single" w:sz="4" w:space="0" w:color="auto"/>
              <w:left w:val="single" w:sz="4" w:space="0" w:color="auto"/>
              <w:bottom w:val="single" w:sz="4" w:space="0" w:color="auto"/>
              <w:right w:val="single" w:sz="4" w:space="0" w:color="auto"/>
            </w:tcBorders>
            <w:vAlign w:val="center"/>
            <w:hideMark/>
          </w:tcPr>
          <w:p w14:paraId="164860EB" w14:textId="77777777" w:rsidR="003F6C6D" w:rsidRDefault="003F6C6D" w:rsidP="005E6406">
            <w:pPr>
              <w:suppressAutoHyphens w:val="0"/>
              <w:jc w:val="center"/>
              <w:rPr>
                <w:rFonts w:eastAsia="Calibri"/>
                <w:lang w:eastAsia="en-US"/>
              </w:rPr>
            </w:pPr>
            <w:r>
              <w:rPr>
                <w:rFonts w:eastAsia="Calibri"/>
                <w:lang w:eastAsia="en-US"/>
              </w:rPr>
              <w:t>Demonstração do valor adicionado: Estudo sobre a distribuição da riqueza nas empresas com as marcas mais valiosas do mercado brasileiro.</w:t>
            </w:r>
          </w:p>
        </w:tc>
        <w:tc>
          <w:tcPr>
            <w:tcW w:w="1275" w:type="dxa"/>
            <w:tcBorders>
              <w:top w:val="single" w:sz="4" w:space="0" w:color="auto"/>
              <w:left w:val="single" w:sz="4" w:space="0" w:color="auto"/>
              <w:bottom w:val="single" w:sz="4" w:space="0" w:color="auto"/>
              <w:right w:val="single" w:sz="4" w:space="0" w:color="auto"/>
            </w:tcBorders>
            <w:vAlign w:val="center"/>
            <w:hideMark/>
          </w:tcPr>
          <w:p w14:paraId="71BAC227" w14:textId="77777777" w:rsidR="003F6C6D" w:rsidRDefault="003F6C6D" w:rsidP="005E6406">
            <w:pPr>
              <w:suppressAutoHyphens w:val="0"/>
              <w:jc w:val="center"/>
              <w:rPr>
                <w:rFonts w:eastAsia="Calibri"/>
                <w:lang w:eastAsia="en-US"/>
              </w:rPr>
            </w:pPr>
            <w:r>
              <w:rPr>
                <w:rFonts w:eastAsia="Calibri"/>
                <w:lang w:eastAsia="en-US"/>
              </w:rPr>
              <w:t>Congresso</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4B74782" w14:textId="77777777" w:rsidR="003F6C6D" w:rsidRDefault="003F6C6D" w:rsidP="005E6406">
            <w:pPr>
              <w:suppressAutoHyphens w:val="0"/>
              <w:jc w:val="center"/>
              <w:rPr>
                <w:rFonts w:eastAsia="Calibri"/>
                <w:lang w:eastAsia="en-US"/>
              </w:rPr>
            </w:pPr>
            <w:r>
              <w:rPr>
                <w:rFonts w:eastAsia="Calibri"/>
                <w:lang w:eastAsia="en-US"/>
              </w:rPr>
              <w:t xml:space="preserve">Tópicos Esp.  </w:t>
            </w:r>
            <w:proofErr w:type="gramStart"/>
            <w:r>
              <w:rPr>
                <w:rFonts w:eastAsia="Calibri"/>
                <w:lang w:eastAsia="en-US"/>
              </w:rPr>
              <w:t>em</w:t>
            </w:r>
            <w:proofErr w:type="gramEnd"/>
            <w:r>
              <w:rPr>
                <w:rFonts w:eastAsia="Calibri"/>
                <w:lang w:eastAsia="en-US"/>
              </w:rPr>
              <w:t xml:space="preserve"> Cont. II</w:t>
            </w:r>
          </w:p>
        </w:tc>
        <w:tc>
          <w:tcPr>
            <w:tcW w:w="1699" w:type="dxa"/>
            <w:tcBorders>
              <w:top w:val="single" w:sz="4" w:space="0" w:color="auto"/>
              <w:left w:val="single" w:sz="4" w:space="0" w:color="auto"/>
              <w:bottom w:val="single" w:sz="4" w:space="0" w:color="auto"/>
              <w:right w:val="nil"/>
            </w:tcBorders>
            <w:vAlign w:val="center"/>
            <w:hideMark/>
          </w:tcPr>
          <w:p w14:paraId="263F0B16" w14:textId="77777777" w:rsidR="003F6C6D" w:rsidRDefault="003F6C6D" w:rsidP="005E6406">
            <w:pPr>
              <w:suppressAutoHyphens w:val="0"/>
              <w:jc w:val="center"/>
              <w:rPr>
                <w:rFonts w:eastAsia="Calibri"/>
                <w:lang w:eastAsia="en-US"/>
              </w:rPr>
            </w:pPr>
            <w:r>
              <w:rPr>
                <w:rFonts w:eastAsia="Calibri"/>
                <w:lang w:eastAsia="en-US"/>
              </w:rPr>
              <w:t>DVA</w:t>
            </w:r>
          </w:p>
          <w:p w14:paraId="67F3D0AA" w14:textId="77777777" w:rsidR="003F6C6D" w:rsidRDefault="003F6C6D" w:rsidP="005E6406">
            <w:pPr>
              <w:suppressAutoHyphens w:val="0"/>
              <w:jc w:val="center"/>
              <w:rPr>
                <w:rFonts w:eastAsia="Calibri"/>
                <w:lang w:eastAsia="en-US"/>
              </w:rPr>
            </w:pPr>
            <w:r>
              <w:rPr>
                <w:rFonts w:eastAsia="Calibri"/>
                <w:lang w:eastAsia="en-US"/>
              </w:rPr>
              <w:t>Quanti</w:t>
            </w:r>
          </w:p>
          <w:p w14:paraId="5B99220F" w14:textId="6165CC14" w:rsidR="00E0596A" w:rsidRDefault="00E0596A" w:rsidP="005E6406">
            <w:pPr>
              <w:suppressAutoHyphens w:val="0"/>
              <w:jc w:val="center"/>
              <w:rPr>
                <w:rFonts w:eastAsia="Calibri"/>
                <w:lang w:eastAsia="en-US"/>
              </w:rPr>
            </w:pPr>
            <w:r>
              <w:rPr>
                <w:rFonts w:eastAsia="Calibri"/>
                <w:lang w:eastAsia="en-US"/>
              </w:rPr>
              <w:t>Citado por 1</w:t>
            </w:r>
          </w:p>
        </w:tc>
      </w:tr>
      <w:tr w:rsidR="003F6C6D" w14:paraId="48E63B17" w14:textId="77777777" w:rsidTr="00B7026D">
        <w:trPr>
          <w:trHeight w:val="20"/>
          <w:jc w:val="center"/>
        </w:trPr>
        <w:tc>
          <w:tcPr>
            <w:tcW w:w="998" w:type="dxa"/>
            <w:tcBorders>
              <w:top w:val="single" w:sz="4" w:space="0" w:color="auto"/>
              <w:left w:val="nil"/>
              <w:bottom w:val="single" w:sz="4" w:space="0" w:color="auto"/>
              <w:right w:val="single" w:sz="4" w:space="0" w:color="auto"/>
            </w:tcBorders>
            <w:vAlign w:val="center"/>
            <w:hideMark/>
          </w:tcPr>
          <w:p w14:paraId="05016B29" w14:textId="2CD25019" w:rsidR="003F6C6D" w:rsidRDefault="003F6C6D" w:rsidP="005E6406">
            <w:pPr>
              <w:suppressAutoHyphens w:val="0"/>
              <w:jc w:val="center"/>
              <w:rPr>
                <w:rFonts w:eastAsia="Calibri"/>
                <w:lang w:eastAsia="en-US"/>
              </w:rPr>
            </w:pPr>
            <w:r>
              <w:rPr>
                <w:rFonts w:eastAsia="Calibri"/>
                <w:lang w:eastAsia="en-US"/>
              </w:rPr>
              <w:t>2016</w:t>
            </w:r>
          </w:p>
        </w:tc>
        <w:tc>
          <w:tcPr>
            <w:tcW w:w="3969" w:type="dxa"/>
            <w:tcBorders>
              <w:top w:val="single" w:sz="4" w:space="0" w:color="auto"/>
              <w:left w:val="single" w:sz="4" w:space="0" w:color="auto"/>
              <w:bottom w:val="single" w:sz="4" w:space="0" w:color="auto"/>
              <w:right w:val="single" w:sz="4" w:space="0" w:color="auto"/>
            </w:tcBorders>
            <w:vAlign w:val="center"/>
            <w:hideMark/>
          </w:tcPr>
          <w:p w14:paraId="2278C443" w14:textId="77777777" w:rsidR="003F6C6D" w:rsidRPr="003C6500" w:rsidRDefault="003F6C6D" w:rsidP="005E6406">
            <w:pPr>
              <w:suppressAutoHyphens w:val="0"/>
              <w:jc w:val="center"/>
              <w:rPr>
                <w:rFonts w:eastAsia="Calibri"/>
                <w:lang w:eastAsia="en-US"/>
              </w:rPr>
            </w:pPr>
            <w:r w:rsidRPr="003C6500">
              <w:rPr>
                <w:rFonts w:eastAsia="Calibri"/>
                <w:lang w:eastAsia="en-US"/>
              </w:rPr>
              <w:t>Evidenciação dos Impactos Ambientais como Instrumento de Transparência e Responsabilidade Socioambiental de Empresas Brasileiras do Setor de Papel e Celulose.</w:t>
            </w:r>
          </w:p>
        </w:tc>
        <w:tc>
          <w:tcPr>
            <w:tcW w:w="1275" w:type="dxa"/>
            <w:tcBorders>
              <w:top w:val="single" w:sz="4" w:space="0" w:color="auto"/>
              <w:left w:val="single" w:sz="4" w:space="0" w:color="auto"/>
              <w:bottom w:val="single" w:sz="4" w:space="0" w:color="auto"/>
              <w:right w:val="single" w:sz="4" w:space="0" w:color="auto"/>
            </w:tcBorders>
            <w:vAlign w:val="center"/>
            <w:hideMark/>
          </w:tcPr>
          <w:p w14:paraId="0E0DF2F1" w14:textId="77777777" w:rsidR="003F6C6D" w:rsidRDefault="003F6C6D" w:rsidP="005E6406">
            <w:pPr>
              <w:suppressAutoHyphens w:val="0"/>
              <w:jc w:val="center"/>
              <w:rPr>
                <w:rFonts w:eastAsia="Calibri"/>
                <w:lang w:eastAsia="en-US"/>
              </w:rPr>
            </w:pPr>
            <w:r>
              <w:rPr>
                <w:rFonts w:eastAsia="Calibri"/>
                <w:lang w:eastAsia="en-US"/>
              </w:rPr>
              <w:t>TCC</w:t>
            </w:r>
          </w:p>
          <w:p w14:paraId="482DCEA8" w14:textId="77777777" w:rsidR="003F6C6D" w:rsidRDefault="003F6C6D" w:rsidP="005E6406">
            <w:pPr>
              <w:suppressAutoHyphens w:val="0"/>
              <w:jc w:val="center"/>
              <w:rPr>
                <w:rFonts w:eastAsia="Calibri"/>
                <w:lang w:eastAsia="en-US"/>
              </w:rPr>
            </w:pPr>
            <w:r>
              <w:rPr>
                <w:rFonts w:eastAsia="Calibri"/>
                <w:lang w:eastAsia="en-US"/>
              </w:rPr>
              <w:t>Congresso</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05DEB55" w14:textId="77777777" w:rsidR="003F6C6D" w:rsidRDefault="003F6C6D" w:rsidP="005E6406">
            <w:pPr>
              <w:suppressAutoHyphens w:val="0"/>
              <w:jc w:val="center"/>
              <w:rPr>
                <w:rFonts w:eastAsia="Calibri"/>
                <w:lang w:eastAsia="en-US"/>
              </w:rPr>
            </w:pPr>
            <w:r>
              <w:rPr>
                <w:rFonts w:eastAsia="Calibri"/>
                <w:lang w:eastAsia="en-US"/>
              </w:rPr>
              <w:t xml:space="preserve">Tópicos Esp.  </w:t>
            </w:r>
            <w:proofErr w:type="gramStart"/>
            <w:r>
              <w:rPr>
                <w:rFonts w:eastAsia="Calibri"/>
                <w:lang w:eastAsia="en-US"/>
              </w:rPr>
              <w:t>em</w:t>
            </w:r>
            <w:proofErr w:type="gramEnd"/>
            <w:r>
              <w:rPr>
                <w:rFonts w:eastAsia="Calibri"/>
                <w:lang w:eastAsia="en-US"/>
              </w:rPr>
              <w:t xml:space="preserve"> Cont. II</w:t>
            </w:r>
          </w:p>
        </w:tc>
        <w:tc>
          <w:tcPr>
            <w:tcW w:w="1699" w:type="dxa"/>
            <w:tcBorders>
              <w:top w:val="single" w:sz="4" w:space="0" w:color="auto"/>
              <w:left w:val="single" w:sz="4" w:space="0" w:color="auto"/>
              <w:bottom w:val="single" w:sz="4" w:space="0" w:color="auto"/>
              <w:right w:val="nil"/>
            </w:tcBorders>
            <w:vAlign w:val="center"/>
            <w:hideMark/>
          </w:tcPr>
          <w:p w14:paraId="4E19EFB9" w14:textId="77777777" w:rsidR="003F6C6D" w:rsidRDefault="003F6C6D" w:rsidP="005E6406">
            <w:pPr>
              <w:suppressAutoHyphens w:val="0"/>
              <w:jc w:val="center"/>
              <w:rPr>
                <w:rFonts w:eastAsia="Calibri"/>
                <w:lang w:eastAsia="en-US"/>
              </w:rPr>
            </w:pPr>
            <w:proofErr w:type="spellStart"/>
            <w:r>
              <w:rPr>
                <w:rFonts w:eastAsia="Calibri"/>
                <w:lang w:eastAsia="en-US"/>
              </w:rPr>
              <w:t>Evidenc</w:t>
            </w:r>
            <w:proofErr w:type="spellEnd"/>
            <w:r>
              <w:rPr>
                <w:rFonts w:eastAsia="Calibri"/>
                <w:lang w:eastAsia="en-US"/>
              </w:rPr>
              <w:t>.</w:t>
            </w:r>
          </w:p>
          <w:p w14:paraId="64E2AD6B" w14:textId="77777777" w:rsidR="003F6C6D" w:rsidRDefault="003F6C6D" w:rsidP="005E6406">
            <w:pPr>
              <w:suppressAutoHyphens w:val="0"/>
              <w:jc w:val="center"/>
              <w:rPr>
                <w:rFonts w:eastAsia="Calibri"/>
                <w:lang w:eastAsia="en-US"/>
              </w:rPr>
            </w:pPr>
            <w:proofErr w:type="spellStart"/>
            <w:r>
              <w:rPr>
                <w:rFonts w:eastAsia="Calibri"/>
                <w:lang w:eastAsia="en-US"/>
              </w:rPr>
              <w:t>Quali</w:t>
            </w:r>
            <w:proofErr w:type="spellEnd"/>
          </w:p>
          <w:p w14:paraId="540E6FDC" w14:textId="3756702A" w:rsidR="00E0596A" w:rsidRDefault="00E0596A" w:rsidP="005E6406">
            <w:pPr>
              <w:suppressAutoHyphens w:val="0"/>
              <w:jc w:val="center"/>
              <w:rPr>
                <w:rFonts w:eastAsia="Calibri"/>
                <w:lang w:eastAsia="en-US"/>
              </w:rPr>
            </w:pPr>
            <w:r>
              <w:rPr>
                <w:rFonts w:eastAsia="Calibri"/>
                <w:lang w:eastAsia="en-US"/>
              </w:rPr>
              <w:t>Não há citações</w:t>
            </w:r>
          </w:p>
        </w:tc>
      </w:tr>
      <w:tr w:rsidR="003F6C6D" w14:paraId="56E8A97C" w14:textId="77777777" w:rsidTr="00B7026D">
        <w:trPr>
          <w:trHeight w:val="20"/>
          <w:jc w:val="center"/>
        </w:trPr>
        <w:tc>
          <w:tcPr>
            <w:tcW w:w="998" w:type="dxa"/>
            <w:tcBorders>
              <w:top w:val="single" w:sz="4" w:space="0" w:color="auto"/>
              <w:left w:val="nil"/>
              <w:bottom w:val="single" w:sz="4" w:space="0" w:color="auto"/>
              <w:right w:val="single" w:sz="4" w:space="0" w:color="auto"/>
            </w:tcBorders>
            <w:vAlign w:val="center"/>
            <w:hideMark/>
          </w:tcPr>
          <w:p w14:paraId="4375B7F9" w14:textId="04B1AD3F" w:rsidR="003F6C6D" w:rsidRDefault="003F6C6D" w:rsidP="005E6406">
            <w:pPr>
              <w:suppressAutoHyphens w:val="0"/>
              <w:jc w:val="center"/>
              <w:rPr>
                <w:rFonts w:eastAsia="Calibri"/>
                <w:lang w:eastAsia="en-US"/>
              </w:rPr>
            </w:pPr>
            <w:r>
              <w:rPr>
                <w:rFonts w:eastAsia="Calibri"/>
                <w:lang w:eastAsia="en-US"/>
              </w:rPr>
              <w:t>2015</w:t>
            </w:r>
          </w:p>
        </w:tc>
        <w:tc>
          <w:tcPr>
            <w:tcW w:w="3969" w:type="dxa"/>
            <w:tcBorders>
              <w:top w:val="single" w:sz="4" w:space="0" w:color="auto"/>
              <w:left w:val="single" w:sz="4" w:space="0" w:color="auto"/>
              <w:bottom w:val="single" w:sz="4" w:space="0" w:color="auto"/>
              <w:right w:val="single" w:sz="4" w:space="0" w:color="auto"/>
            </w:tcBorders>
            <w:vAlign w:val="center"/>
            <w:hideMark/>
          </w:tcPr>
          <w:p w14:paraId="161FA466" w14:textId="77777777" w:rsidR="003F6C6D" w:rsidRDefault="003F6C6D" w:rsidP="005E6406">
            <w:pPr>
              <w:suppressAutoHyphens w:val="0"/>
              <w:jc w:val="center"/>
              <w:rPr>
                <w:rFonts w:eastAsia="Calibri"/>
                <w:lang w:eastAsia="en-US"/>
              </w:rPr>
            </w:pPr>
            <w:r>
              <w:rPr>
                <w:rFonts w:eastAsia="Calibri"/>
                <w:lang w:eastAsia="en-US"/>
              </w:rPr>
              <w:t>Distribuição de Riqueza aos Agentes Econômicos: Um Olhar sobre a DVA.</w:t>
            </w:r>
          </w:p>
        </w:tc>
        <w:tc>
          <w:tcPr>
            <w:tcW w:w="1275" w:type="dxa"/>
            <w:tcBorders>
              <w:top w:val="single" w:sz="4" w:space="0" w:color="auto"/>
              <w:left w:val="single" w:sz="4" w:space="0" w:color="auto"/>
              <w:bottom w:val="single" w:sz="4" w:space="0" w:color="auto"/>
              <w:right w:val="single" w:sz="4" w:space="0" w:color="auto"/>
            </w:tcBorders>
            <w:vAlign w:val="center"/>
            <w:hideMark/>
          </w:tcPr>
          <w:p w14:paraId="56F2A7D5" w14:textId="77777777" w:rsidR="003F6C6D" w:rsidRDefault="003F6C6D" w:rsidP="005E6406">
            <w:pPr>
              <w:suppressAutoHyphens w:val="0"/>
              <w:jc w:val="center"/>
              <w:rPr>
                <w:rFonts w:eastAsia="Calibri"/>
                <w:lang w:eastAsia="en-US"/>
              </w:rPr>
            </w:pPr>
            <w:r>
              <w:rPr>
                <w:rFonts w:eastAsia="Calibri"/>
                <w:lang w:eastAsia="en-US"/>
              </w:rPr>
              <w:t>Congresso</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61D7ADC" w14:textId="77777777" w:rsidR="003F6C6D" w:rsidRDefault="003F6C6D" w:rsidP="005E6406">
            <w:pPr>
              <w:suppressAutoHyphens w:val="0"/>
              <w:jc w:val="center"/>
              <w:rPr>
                <w:rFonts w:eastAsia="Calibri"/>
                <w:lang w:eastAsia="en-US"/>
              </w:rPr>
            </w:pPr>
            <w:r>
              <w:rPr>
                <w:rFonts w:eastAsia="Calibri"/>
                <w:lang w:eastAsia="en-US"/>
              </w:rPr>
              <w:t xml:space="preserve">Tópicos Esp.  </w:t>
            </w:r>
            <w:proofErr w:type="gramStart"/>
            <w:r>
              <w:rPr>
                <w:rFonts w:eastAsia="Calibri"/>
                <w:lang w:eastAsia="en-US"/>
              </w:rPr>
              <w:t>em</w:t>
            </w:r>
            <w:proofErr w:type="gramEnd"/>
            <w:r>
              <w:rPr>
                <w:rFonts w:eastAsia="Calibri"/>
                <w:lang w:eastAsia="en-US"/>
              </w:rPr>
              <w:t xml:space="preserve"> Cont. II</w:t>
            </w:r>
          </w:p>
        </w:tc>
        <w:tc>
          <w:tcPr>
            <w:tcW w:w="1699" w:type="dxa"/>
            <w:tcBorders>
              <w:top w:val="single" w:sz="4" w:space="0" w:color="auto"/>
              <w:left w:val="single" w:sz="4" w:space="0" w:color="auto"/>
              <w:bottom w:val="single" w:sz="4" w:space="0" w:color="auto"/>
              <w:right w:val="nil"/>
            </w:tcBorders>
            <w:vAlign w:val="center"/>
            <w:hideMark/>
          </w:tcPr>
          <w:p w14:paraId="2083461D" w14:textId="77777777" w:rsidR="00DF2374" w:rsidRDefault="003F6C6D" w:rsidP="005E6406">
            <w:pPr>
              <w:suppressAutoHyphens w:val="0"/>
              <w:jc w:val="center"/>
              <w:rPr>
                <w:rFonts w:eastAsia="Calibri"/>
                <w:lang w:eastAsia="en-US"/>
              </w:rPr>
            </w:pPr>
            <w:r>
              <w:rPr>
                <w:rFonts w:eastAsia="Calibri"/>
                <w:lang w:eastAsia="en-US"/>
              </w:rPr>
              <w:t>DVA</w:t>
            </w:r>
          </w:p>
          <w:p w14:paraId="07BEF1CE" w14:textId="4144F719" w:rsidR="003F6C6D" w:rsidRDefault="003F6C6D" w:rsidP="005E6406">
            <w:pPr>
              <w:suppressAutoHyphens w:val="0"/>
              <w:jc w:val="center"/>
              <w:rPr>
                <w:rFonts w:eastAsia="Calibri"/>
                <w:lang w:eastAsia="en-US"/>
              </w:rPr>
            </w:pPr>
            <w:proofErr w:type="spellStart"/>
            <w:r>
              <w:rPr>
                <w:rFonts w:eastAsia="Calibri"/>
                <w:lang w:eastAsia="en-US"/>
              </w:rPr>
              <w:t>Quali</w:t>
            </w:r>
            <w:proofErr w:type="spellEnd"/>
            <w:r>
              <w:rPr>
                <w:rFonts w:eastAsia="Calibri"/>
                <w:lang w:eastAsia="en-US"/>
              </w:rPr>
              <w:t>/</w:t>
            </w:r>
            <w:r w:rsidR="00DF2374">
              <w:rPr>
                <w:rFonts w:eastAsia="Calibri"/>
                <w:lang w:eastAsia="en-US"/>
              </w:rPr>
              <w:t xml:space="preserve"> </w:t>
            </w:r>
            <w:r>
              <w:rPr>
                <w:rFonts w:eastAsia="Calibri"/>
                <w:lang w:eastAsia="en-US"/>
              </w:rPr>
              <w:t>Quanti</w:t>
            </w:r>
          </w:p>
          <w:p w14:paraId="0BA1BD52" w14:textId="6704DDDB" w:rsidR="00E0596A" w:rsidRDefault="00E0596A" w:rsidP="005E6406">
            <w:pPr>
              <w:suppressAutoHyphens w:val="0"/>
              <w:jc w:val="center"/>
              <w:rPr>
                <w:rFonts w:eastAsia="Calibri"/>
                <w:lang w:eastAsia="en-US"/>
              </w:rPr>
            </w:pPr>
            <w:r>
              <w:rPr>
                <w:rFonts w:eastAsia="Calibri"/>
                <w:lang w:eastAsia="en-US"/>
              </w:rPr>
              <w:t>Citado por 1</w:t>
            </w:r>
          </w:p>
        </w:tc>
      </w:tr>
      <w:tr w:rsidR="003F6C6D" w14:paraId="67F6D8AD" w14:textId="77777777" w:rsidTr="00B7026D">
        <w:trPr>
          <w:trHeight w:val="20"/>
          <w:jc w:val="center"/>
        </w:trPr>
        <w:tc>
          <w:tcPr>
            <w:tcW w:w="998" w:type="dxa"/>
            <w:tcBorders>
              <w:top w:val="single" w:sz="4" w:space="0" w:color="auto"/>
              <w:left w:val="nil"/>
              <w:bottom w:val="single" w:sz="4" w:space="0" w:color="auto"/>
              <w:right w:val="single" w:sz="4" w:space="0" w:color="auto"/>
            </w:tcBorders>
            <w:vAlign w:val="center"/>
            <w:hideMark/>
          </w:tcPr>
          <w:p w14:paraId="36BAEAD1" w14:textId="23FD3521" w:rsidR="003F6C6D" w:rsidRDefault="00466595" w:rsidP="005E6406">
            <w:pPr>
              <w:suppressAutoHyphens w:val="0"/>
              <w:jc w:val="center"/>
              <w:rPr>
                <w:rFonts w:eastAsia="Calibri"/>
                <w:lang w:eastAsia="en-US"/>
              </w:rPr>
            </w:pPr>
            <w:r>
              <w:rPr>
                <w:rFonts w:eastAsia="Calibri"/>
                <w:lang w:eastAsia="en-US"/>
              </w:rPr>
              <w:t>2013</w:t>
            </w:r>
          </w:p>
        </w:tc>
        <w:tc>
          <w:tcPr>
            <w:tcW w:w="3969" w:type="dxa"/>
            <w:tcBorders>
              <w:top w:val="single" w:sz="4" w:space="0" w:color="auto"/>
              <w:left w:val="single" w:sz="4" w:space="0" w:color="auto"/>
              <w:bottom w:val="single" w:sz="4" w:space="0" w:color="auto"/>
              <w:right w:val="single" w:sz="4" w:space="0" w:color="auto"/>
            </w:tcBorders>
            <w:vAlign w:val="center"/>
            <w:hideMark/>
          </w:tcPr>
          <w:p w14:paraId="3BCF1590" w14:textId="77777777" w:rsidR="003F6C6D" w:rsidRDefault="003F6C6D" w:rsidP="005E6406">
            <w:pPr>
              <w:suppressAutoHyphens w:val="0"/>
              <w:jc w:val="center"/>
              <w:rPr>
                <w:rFonts w:eastAsia="Calibri"/>
                <w:lang w:eastAsia="en-US"/>
              </w:rPr>
            </w:pPr>
            <w:r>
              <w:rPr>
                <w:rFonts w:eastAsia="Calibri"/>
                <w:lang w:eastAsia="en-US"/>
              </w:rPr>
              <w:t>Evidenciação Socioambiental: Uma Análise do Balanço Social de Empresas do Setor Elétrico que atuam nas regiões Sul e Nordeste do Brasil.</w:t>
            </w:r>
          </w:p>
        </w:tc>
        <w:tc>
          <w:tcPr>
            <w:tcW w:w="1275" w:type="dxa"/>
            <w:tcBorders>
              <w:top w:val="single" w:sz="4" w:space="0" w:color="auto"/>
              <w:left w:val="single" w:sz="4" w:space="0" w:color="auto"/>
              <w:bottom w:val="single" w:sz="4" w:space="0" w:color="auto"/>
              <w:right w:val="single" w:sz="4" w:space="0" w:color="auto"/>
            </w:tcBorders>
            <w:vAlign w:val="center"/>
            <w:hideMark/>
          </w:tcPr>
          <w:p w14:paraId="127B13A6" w14:textId="77777777" w:rsidR="003F6C6D" w:rsidRDefault="003F6C6D" w:rsidP="005E6406">
            <w:pPr>
              <w:suppressAutoHyphens w:val="0"/>
              <w:jc w:val="center"/>
              <w:rPr>
                <w:rFonts w:eastAsia="Calibri"/>
                <w:lang w:eastAsia="en-US"/>
              </w:rPr>
            </w:pPr>
            <w:r>
              <w:rPr>
                <w:rFonts w:eastAsia="Calibri"/>
                <w:lang w:eastAsia="en-US"/>
              </w:rPr>
              <w:t>Periódico</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6AD9515" w14:textId="77777777" w:rsidR="003F6C6D" w:rsidRDefault="003F6C6D" w:rsidP="005E6406">
            <w:pPr>
              <w:suppressAutoHyphens w:val="0"/>
              <w:jc w:val="center"/>
              <w:rPr>
                <w:rFonts w:eastAsia="Calibri"/>
                <w:lang w:eastAsia="en-US"/>
              </w:rPr>
            </w:pPr>
            <w:r>
              <w:rPr>
                <w:rFonts w:eastAsia="Calibri"/>
                <w:lang w:eastAsia="en-US"/>
              </w:rPr>
              <w:t xml:space="preserve">Gestão de </w:t>
            </w:r>
            <w:proofErr w:type="spellStart"/>
            <w:r>
              <w:rPr>
                <w:rFonts w:eastAsia="Calibri"/>
                <w:lang w:eastAsia="en-US"/>
              </w:rPr>
              <w:t>Sust</w:t>
            </w:r>
            <w:proofErr w:type="spellEnd"/>
            <w:r>
              <w:rPr>
                <w:rFonts w:eastAsia="Calibri"/>
                <w:lang w:eastAsia="en-US"/>
              </w:rPr>
              <w:t>.</w:t>
            </w:r>
          </w:p>
        </w:tc>
        <w:tc>
          <w:tcPr>
            <w:tcW w:w="1699" w:type="dxa"/>
            <w:tcBorders>
              <w:top w:val="single" w:sz="4" w:space="0" w:color="auto"/>
              <w:left w:val="single" w:sz="4" w:space="0" w:color="auto"/>
              <w:bottom w:val="single" w:sz="4" w:space="0" w:color="auto"/>
              <w:right w:val="nil"/>
            </w:tcBorders>
            <w:vAlign w:val="center"/>
            <w:hideMark/>
          </w:tcPr>
          <w:p w14:paraId="1C3D0EF0" w14:textId="77777777" w:rsidR="003F6C6D" w:rsidRDefault="003F6C6D" w:rsidP="005E6406">
            <w:pPr>
              <w:suppressAutoHyphens w:val="0"/>
              <w:jc w:val="center"/>
              <w:rPr>
                <w:rFonts w:eastAsia="Calibri"/>
                <w:lang w:eastAsia="en-US"/>
              </w:rPr>
            </w:pPr>
            <w:proofErr w:type="spellStart"/>
            <w:r>
              <w:rPr>
                <w:rFonts w:eastAsia="Calibri"/>
                <w:lang w:eastAsia="en-US"/>
              </w:rPr>
              <w:t>Evidenc</w:t>
            </w:r>
            <w:proofErr w:type="spellEnd"/>
            <w:r>
              <w:rPr>
                <w:rFonts w:eastAsia="Calibri"/>
                <w:lang w:eastAsia="en-US"/>
              </w:rPr>
              <w:t>.</w:t>
            </w:r>
          </w:p>
          <w:p w14:paraId="2B0CB033" w14:textId="77777777" w:rsidR="003F6C6D" w:rsidRDefault="003F6C6D" w:rsidP="005E6406">
            <w:pPr>
              <w:suppressAutoHyphens w:val="0"/>
              <w:jc w:val="center"/>
              <w:rPr>
                <w:rFonts w:eastAsia="Calibri"/>
                <w:lang w:eastAsia="en-US"/>
              </w:rPr>
            </w:pPr>
            <w:proofErr w:type="spellStart"/>
            <w:r>
              <w:rPr>
                <w:rFonts w:eastAsia="Calibri"/>
                <w:lang w:eastAsia="en-US"/>
              </w:rPr>
              <w:t>Quali</w:t>
            </w:r>
            <w:proofErr w:type="spellEnd"/>
          </w:p>
          <w:p w14:paraId="6D72CB87" w14:textId="2E3D6487" w:rsidR="00E0596A" w:rsidRDefault="00E0596A" w:rsidP="005E6406">
            <w:pPr>
              <w:suppressAutoHyphens w:val="0"/>
              <w:jc w:val="center"/>
              <w:rPr>
                <w:rFonts w:eastAsia="Calibri"/>
                <w:lang w:eastAsia="en-US"/>
              </w:rPr>
            </w:pPr>
            <w:r>
              <w:rPr>
                <w:rFonts w:eastAsia="Calibri"/>
                <w:lang w:eastAsia="en-US"/>
              </w:rPr>
              <w:t>Citado por 3</w:t>
            </w:r>
          </w:p>
        </w:tc>
      </w:tr>
    </w:tbl>
    <w:p w14:paraId="1CD3745D" w14:textId="7CE7D58A" w:rsidR="0026135E" w:rsidRPr="0078708E" w:rsidRDefault="003F6C6D" w:rsidP="005E6406">
      <w:pPr>
        <w:tabs>
          <w:tab w:val="left" w:pos="5245"/>
        </w:tabs>
        <w:suppressAutoHyphens w:val="0"/>
        <w:spacing w:after="200"/>
        <w:ind w:left="-142"/>
        <w:rPr>
          <w:rFonts w:eastAsia="Calibri"/>
          <w:szCs w:val="24"/>
          <w:lang w:eastAsia="en-US"/>
        </w:rPr>
      </w:pPr>
      <w:r>
        <w:rPr>
          <w:rFonts w:eastAsia="Calibri"/>
          <w:szCs w:val="24"/>
          <w:lang w:eastAsia="en-US"/>
        </w:rPr>
        <w:t xml:space="preserve"> </w:t>
      </w:r>
      <w:r w:rsidR="0026135E">
        <w:rPr>
          <w:rFonts w:eastAsia="Calibri"/>
          <w:szCs w:val="24"/>
          <w:lang w:eastAsia="en-US"/>
        </w:rPr>
        <w:t xml:space="preserve">  Fonte: </w:t>
      </w:r>
      <w:r>
        <w:rPr>
          <w:rFonts w:eastAsia="Calibri"/>
          <w:szCs w:val="24"/>
          <w:lang w:eastAsia="en-US"/>
        </w:rPr>
        <w:t>Dados</w:t>
      </w:r>
      <w:r w:rsidR="0026135E">
        <w:rPr>
          <w:rFonts w:eastAsia="Calibri"/>
          <w:szCs w:val="24"/>
          <w:lang w:eastAsia="en-US"/>
        </w:rPr>
        <w:t xml:space="preserve"> da pesquisa</w:t>
      </w:r>
      <w:r w:rsidR="0026135E" w:rsidRPr="0078708E">
        <w:rPr>
          <w:rFonts w:eastAsia="Calibri"/>
          <w:szCs w:val="24"/>
          <w:lang w:eastAsia="en-US"/>
        </w:rPr>
        <w:t xml:space="preserve"> (2017).</w:t>
      </w:r>
    </w:p>
    <w:p w14:paraId="476526A7" w14:textId="02269422" w:rsidR="0078708E" w:rsidRPr="0078708E" w:rsidRDefault="0088534F" w:rsidP="005E6406">
      <w:pPr>
        <w:suppressAutoHyphens w:val="0"/>
        <w:spacing w:before="240" w:after="120"/>
        <w:ind w:firstLine="708"/>
        <w:jc w:val="both"/>
        <w:rPr>
          <w:rFonts w:eastAsia="Calibri"/>
          <w:sz w:val="24"/>
          <w:szCs w:val="24"/>
          <w:lang w:eastAsia="en-US"/>
        </w:rPr>
      </w:pPr>
      <w:r>
        <w:rPr>
          <w:rFonts w:eastAsia="Calibri"/>
          <w:sz w:val="24"/>
          <w:szCs w:val="24"/>
          <w:lang w:eastAsia="en-US"/>
        </w:rPr>
        <w:t>Analisando novamente as T</w:t>
      </w:r>
      <w:r w:rsidR="006F258B">
        <w:rPr>
          <w:rFonts w:eastAsia="Calibri"/>
          <w:sz w:val="24"/>
          <w:szCs w:val="24"/>
          <w:lang w:eastAsia="en-US"/>
        </w:rPr>
        <w:t>abelas 7 e 8</w:t>
      </w:r>
      <w:r w:rsidR="00945404">
        <w:rPr>
          <w:rFonts w:eastAsia="Calibri"/>
          <w:sz w:val="24"/>
          <w:szCs w:val="24"/>
          <w:lang w:eastAsia="en-US"/>
        </w:rPr>
        <w:t xml:space="preserve"> obser</w:t>
      </w:r>
      <w:r w:rsidR="00595DBC">
        <w:rPr>
          <w:rFonts w:eastAsia="Calibri"/>
          <w:sz w:val="24"/>
          <w:szCs w:val="24"/>
          <w:lang w:eastAsia="en-US"/>
        </w:rPr>
        <w:t>vou-se que,</w:t>
      </w:r>
      <w:r w:rsidR="00AE7B6B">
        <w:rPr>
          <w:rFonts w:eastAsia="Calibri"/>
          <w:sz w:val="24"/>
          <w:szCs w:val="24"/>
          <w:lang w:eastAsia="en-US"/>
        </w:rPr>
        <w:t xml:space="preserve"> 16</w:t>
      </w:r>
      <w:r w:rsidR="0078708E" w:rsidRPr="0078708E">
        <w:rPr>
          <w:rFonts w:eastAsia="Calibri"/>
          <w:sz w:val="24"/>
          <w:szCs w:val="24"/>
          <w:lang w:eastAsia="en-US"/>
        </w:rPr>
        <w:t xml:space="preserve"> artigos foram apresentados em congresso e tiveram publicação; 2 foram decorrentes</w:t>
      </w:r>
      <w:r w:rsidR="00AE7B6B">
        <w:rPr>
          <w:rFonts w:eastAsia="Calibri"/>
          <w:sz w:val="24"/>
          <w:szCs w:val="24"/>
          <w:lang w:eastAsia="en-US"/>
        </w:rPr>
        <w:t xml:space="preserve"> de TCC e foram apresentados em </w:t>
      </w:r>
      <w:r w:rsidR="00AE7B6B">
        <w:rPr>
          <w:rFonts w:eastAsia="Calibri"/>
          <w:sz w:val="24"/>
          <w:szCs w:val="24"/>
          <w:lang w:eastAsia="en-US"/>
        </w:rPr>
        <w:lastRenderedPageBreak/>
        <w:t>congressos e 1 foi</w:t>
      </w:r>
      <w:r w:rsidR="0078708E" w:rsidRPr="0078708E">
        <w:rPr>
          <w:rFonts w:eastAsia="Calibri"/>
          <w:sz w:val="24"/>
          <w:szCs w:val="24"/>
          <w:lang w:eastAsia="en-US"/>
        </w:rPr>
        <w:t xml:space="preserve"> decorrente</w:t>
      </w:r>
      <w:r w:rsidR="00AE7B6B">
        <w:rPr>
          <w:rFonts w:eastAsia="Calibri"/>
          <w:sz w:val="24"/>
          <w:szCs w:val="24"/>
          <w:lang w:eastAsia="en-US"/>
        </w:rPr>
        <w:t xml:space="preserve"> de TCC, teve</w:t>
      </w:r>
      <w:r w:rsidR="0078708E" w:rsidRPr="0078708E">
        <w:rPr>
          <w:rFonts w:eastAsia="Calibri"/>
          <w:sz w:val="24"/>
          <w:szCs w:val="24"/>
          <w:lang w:eastAsia="en-US"/>
        </w:rPr>
        <w:t xml:space="preserve"> apresentaçã</w:t>
      </w:r>
      <w:r w:rsidR="00AE7B6B">
        <w:rPr>
          <w:rFonts w:eastAsia="Calibri"/>
          <w:sz w:val="24"/>
          <w:szCs w:val="24"/>
          <w:lang w:eastAsia="en-US"/>
        </w:rPr>
        <w:t xml:space="preserve">o em congresso e foi publicado. </w:t>
      </w:r>
      <w:r w:rsidR="00A773F4">
        <w:rPr>
          <w:rFonts w:eastAsia="Calibri"/>
          <w:sz w:val="24"/>
          <w:szCs w:val="24"/>
          <w:lang w:eastAsia="en-US"/>
        </w:rPr>
        <w:t xml:space="preserve">Também </w:t>
      </w:r>
      <w:r w:rsidR="00466595">
        <w:rPr>
          <w:rFonts w:eastAsia="Calibri"/>
          <w:sz w:val="24"/>
          <w:szCs w:val="24"/>
          <w:lang w:eastAsia="en-US"/>
        </w:rPr>
        <w:t>se verificou</w:t>
      </w:r>
      <w:r w:rsidR="00A773F4">
        <w:rPr>
          <w:rFonts w:eastAsia="Calibri"/>
          <w:sz w:val="24"/>
          <w:szCs w:val="24"/>
          <w:lang w:eastAsia="en-US"/>
        </w:rPr>
        <w:t xml:space="preserve"> o número de citações, dos quais 31 artigos tiveram citações e 25 não tiveram. </w:t>
      </w:r>
      <w:r w:rsidR="00B736FA">
        <w:rPr>
          <w:rFonts w:eastAsia="Calibri"/>
          <w:sz w:val="24"/>
          <w:szCs w:val="24"/>
          <w:lang w:eastAsia="en-US"/>
        </w:rPr>
        <w:t>Na Tabela 8</w:t>
      </w:r>
      <w:r w:rsidR="00AE7B6B">
        <w:rPr>
          <w:rFonts w:eastAsia="Calibri"/>
          <w:sz w:val="24"/>
          <w:szCs w:val="24"/>
          <w:lang w:eastAsia="en-US"/>
        </w:rPr>
        <w:t>, alguns dos artigos contam com um “X” na tipologia</w:t>
      </w:r>
      <w:r w:rsidR="00F252C1">
        <w:rPr>
          <w:rFonts w:eastAsia="Calibri"/>
          <w:sz w:val="24"/>
          <w:szCs w:val="24"/>
          <w:lang w:eastAsia="en-US"/>
        </w:rPr>
        <w:t xml:space="preserve"> e na citação</w:t>
      </w:r>
      <w:r w:rsidR="00AE7B6B">
        <w:rPr>
          <w:rFonts w:eastAsia="Calibri"/>
          <w:sz w:val="24"/>
          <w:szCs w:val="24"/>
          <w:lang w:eastAsia="en-US"/>
        </w:rPr>
        <w:t>, isso devido ao fato de não terem sido encontrados.</w:t>
      </w:r>
    </w:p>
    <w:p w14:paraId="5B96BB5F" w14:textId="44A84D22" w:rsidR="00873B9D" w:rsidRPr="005A71A9" w:rsidRDefault="00873B9D" w:rsidP="005E6406">
      <w:pPr>
        <w:spacing w:before="240" w:after="240"/>
        <w:rPr>
          <w:b/>
          <w:sz w:val="24"/>
          <w:szCs w:val="24"/>
        </w:rPr>
      </w:pPr>
      <w:r>
        <w:rPr>
          <w:b/>
          <w:sz w:val="24"/>
          <w:szCs w:val="24"/>
        </w:rPr>
        <w:t>5</w:t>
      </w:r>
      <w:r w:rsidR="006D55A7">
        <w:rPr>
          <w:b/>
          <w:sz w:val="24"/>
          <w:szCs w:val="24"/>
        </w:rPr>
        <w:t>. Considerações Finais</w:t>
      </w:r>
    </w:p>
    <w:p w14:paraId="6E92F82E" w14:textId="2D3E3045" w:rsidR="0064600C" w:rsidRDefault="0078708E" w:rsidP="005E6406">
      <w:pPr>
        <w:suppressAutoHyphens w:val="0"/>
        <w:ind w:firstLine="709"/>
        <w:contextualSpacing/>
        <w:jc w:val="both"/>
        <w:rPr>
          <w:sz w:val="24"/>
          <w:szCs w:val="24"/>
        </w:rPr>
      </w:pPr>
      <w:r w:rsidRPr="0078708E">
        <w:rPr>
          <w:sz w:val="24"/>
          <w:szCs w:val="24"/>
        </w:rPr>
        <w:t>Levando</w:t>
      </w:r>
      <w:r w:rsidR="003F6C6D">
        <w:rPr>
          <w:sz w:val="24"/>
          <w:szCs w:val="24"/>
        </w:rPr>
        <w:t>-se</w:t>
      </w:r>
      <w:r w:rsidRPr="0078708E">
        <w:rPr>
          <w:sz w:val="24"/>
          <w:szCs w:val="24"/>
        </w:rPr>
        <w:t xml:space="preserve"> em consideração </w:t>
      </w:r>
      <w:r w:rsidR="003F6C6D">
        <w:rPr>
          <w:sz w:val="24"/>
          <w:szCs w:val="24"/>
        </w:rPr>
        <w:t>o conceito</w:t>
      </w:r>
      <w:r w:rsidRPr="0078708E">
        <w:rPr>
          <w:sz w:val="24"/>
          <w:szCs w:val="24"/>
        </w:rPr>
        <w:t xml:space="preserve"> sustentabilidade e a importância da mesma para o bem comum, o artigo buscou verificar o grau de</w:t>
      </w:r>
      <w:r w:rsidR="002E30B5">
        <w:rPr>
          <w:sz w:val="24"/>
          <w:szCs w:val="24"/>
        </w:rPr>
        <w:t xml:space="preserve"> inserção na grade curricular, d</w:t>
      </w:r>
      <w:r w:rsidRPr="0078708E">
        <w:rPr>
          <w:sz w:val="24"/>
          <w:szCs w:val="24"/>
        </w:rPr>
        <w:t>o curso de Ciências Contábeis, de disciplinas v</w:t>
      </w:r>
      <w:r w:rsidR="003F6C6D">
        <w:rPr>
          <w:sz w:val="24"/>
          <w:szCs w:val="24"/>
        </w:rPr>
        <w:t>oltadas a sustentabilidade nas Universidades F</w:t>
      </w:r>
      <w:r w:rsidR="004D76AE">
        <w:rPr>
          <w:sz w:val="24"/>
          <w:szCs w:val="24"/>
        </w:rPr>
        <w:t>ederais b</w:t>
      </w:r>
      <w:r w:rsidRPr="0078708E">
        <w:rPr>
          <w:sz w:val="24"/>
          <w:szCs w:val="24"/>
        </w:rPr>
        <w:t xml:space="preserve">rasileiras, </w:t>
      </w:r>
      <w:r w:rsidR="002E30B5">
        <w:rPr>
          <w:sz w:val="24"/>
          <w:szCs w:val="24"/>
        </w:rPr>
        <w:t>dando maior ênfase no curso ofertado pela</w:t>
      </w:r>
      <w:r w:rsidRPr="0078708E">
        <w:rPr>
          <w:sz w:val="24"/>
          <w:szCs w:val="24"/>
        </w:rPr>
        <w:t xml:space="preserve"> </w:t>
      </w:r>
      <w:r w:rsidR="00466595">
        <w:rPr>
          <w:sz w:val="24"/>
          <w:szCs w:val="24"/>
        </w:rPr>
        <w:t>Universidade estudada</w:t>
      </w:r>
      <w:r w:rsidRPr="0078708E">
        <w:rPr>
          <w:sz w:val="24"/>
          <w:szCs w:val="24"/>
        </w:rPr>
        <w:t xml:space="preserve">. </w:t>
      </w:r>
    </w:p>
    <w:p w14:paraId="20D4BC12" w14:textId="54DBE447" w:rsidR="0064600C" w:rsidRDefault="0078708E" w:rsidP="005E6406">
      <w:pPr>
        <w:suppressAutoHyphens w:val="0"/>
        <w:ind w:firstLine="709"/>
        <w:contextualSpacing/>
        <w:jc w:val="both"/>
        <w:rPr>
          <w:sz w:val="24"/>
          <w:szCs w:val="24"/>
        </w:rPr>
      </w:pPr>
      <w:r w:rsidRPr="0078708E">
        <w:rPr>
          <w:sz w:val="24"/>
          <w:szCs w:val="24"/>
        </w:rPr>
        <w:t xml:space="preserve">Após verificar as grades curriculares </w:t>
      </w:r>
      <w:r w:rsidR="002E30B5">
        <w:rPr>
          <w:sz w:val="24"/>
          <w:szCs w:val="24"/>
        </w:rPr>
        <w:t>das</w:t>
      </w:r>
      <w:r w:rsidR="00250C20">
        <w:rPr>
          <w:sz w:val="24"/>
          <w:szCs w:val="24"/>
        </w:rPr>
        <w:t xml:space="preserve"> Universidades F</w:t>
      </w:r>
      <w:r w:rsidRPr="0078708E">
        <w:rPr>
          <w:sz w:val="24"/>
          <w:szCs w:val="24"/>
        </w:rPr>
        <w:t>ederais brasileiras</w:t>
      </w:r>
      <w:r w:rsidR="002E30B5">
        <w:rPr>
          <w:sz w:val="24"/>
          <w:szCs w:val="24"/>
        </w:rPr>
        <w:t xml:space="preserve"> listadas no </w:t>
      </w:r>
      <w:r w:rsidR="00250C20" w:rsidRPr="00250C20">
        <w:rPr>
          <w:i/>
          <w:sz w:val="24"/>
          <w:szCs w:val="24"/>
        </w:rPr>
        <w:t>web</w:t>
      </w:r>
      <w:r w:rsidR="002E30B5" w:rsidRPr="00250C20">
        <w:rPr>
          <w:i/>
          <w:sz w:val="24"/>
          <w:szCs w:val="24"/>
        </w:rPr>
        <w:t>site</w:t>
      </w:r>
      <w:r w:rsidR="002E30B5">
        <w:rPr>
          <w:sz w:val="24"/>
          <w:szCs w:val="24"/>
        </w:rPr>
        <w:t xml:space="preserve"> do MEC</w:t>
      </w:r>
      <w:r w:rsidRPr="0078708E">
        <w:rPr>
          <w:sz w:val="24"/>
          <w:szCs w:val="24"/>
        </w:rPr>
        <w:t xml:space="preserve">, foi possível apontar que </w:t>
      </w:r>
      <w:r w:rsidR="00BC22C4">
        <w:rPr>
          <w:sz w:val="24"/>
          <w:szCs w:val="24"/>
        </w:rPr>
        <w:t xml:space="preserve">dentre as universidades estudadas, </w:t>
      </w:r>
      <w:r w:rsidRPr="0078708E">
        <w:rPr>
          <w:sz w:val="24"/>
          <w:szCs w:val="24"/>
        </w:rPr>
        <w:t xml:space="preserve">o número de </w:t>
      </w:r>
      <w:r w:rsidR="00BC22C4">
        <w:rPr>
          <w:sz w:val="24"/>
          <w:szCs w:val="24"/>
        </w:rPr>
        <w:t>instituições</w:t>
      </w:r>
      <w:r w:rsidRPr="0078708E">
        <w:rPr>
          <w:sz w:val="24"/>
          <w:szCs w:val="24"/>
        </w:rPr>
        <w:t xml:space="preserve"> que oferecem alguma disciplina que abranja este tema</w:t>
      </w:r>
      <w:r w:rsidR="002B622F">
        <w:rPr>
          <w:sz w:val="24"/>
          <w:szCs w:val="24"/>
        </w:rPr>
        <w:t>,</w:t>
      </w:r>
      <w:r w:rsidRPr="0078708E">
        <w:rPr>
          <w:sz w:val="24"/>
          <w:szCs w:val="24"/>
        </w:rPr>
        <w:t xml:space="preserve"> no curso mencionado</w:t>
      </w:r>
      <w:r w:rsidR="002B622F">
        <w:rPr>
          <w:sz w:val="24"/>
          <w:szCs w:val="24"/>
        </w:rPr>
        <w:t>,</w:t>
      </w:r>
      <w:r w:rsidRPr="0078708E">
        <w:rPr>
          <w:sz w:val="24"/>
          <w:szCs w:val="24"/>
        </w:rPr>
        <w:t xml:space="preserve"> ainda deixa a desejar, mesmo após quase três décadas da promulgação da Constituição Federal de 1988, que faz a referência a inserção da educação ambiental em todo os níveis </w:t>
      </w:r>
      <w:r w:rsidR="00250C20">
        <w:rPr>
          <w:sz w:val="24"/>
          <w:szCs w:val="24"/>
        </w:rPr>
        <w:t>educacionais.</w:t>
      </w:r>
      <w:r w:rsidR="0064600C">
        <w:rPr>
          <w:sz w:val="24"/>
          <w:szCs w:val="24"/>
        </w:rPr>
        <w:t xml:space="preserve"> </w:t>
      </w:r>
      <w:r w:rsidR="00250C20">
        <w:rPr>
          <w:sz w:val="24"/>
          <w:szCs w:val="24"/>
        </w:rPr>
        <w:t>Destacou-se que</w:t>
      </w:r>
      <w:r w:rsidR="000B2C46">
        <w:rPr>
          <w:sz w:val="24"/>
          <w:szCs w:val="24"/>
        </w:rPr>
        <w:t xml:space="preserve"> porém</w:t>
      </w:r>
      <w:r w:rsidR="00250C20">
        <w:rPr>
          <w:sz w:val="24"/>
          <w:szCs w:val="24"/>
        </w:rPr>
        <w:t>,</w:t>
      </w:r>
      <w:r w:rsidR="0064600C">
        <w:rPr>
          <w:sz w:val="24"/>
          <w:szCs w:val="24"/>
        </w:rPr>
        <w:t xml:space="preserve"> </w:t>
      </w:r>
      <w:r w:rsidRPr="0078708E">
        <w:rPr>
          <w:sz w:val="24"/>
          <w:szCs w:val="24"/>
        </w:rPr>
        <w:t>se comparado aos estudos anteriores</w:t>
      </w:r>
      <w:r w:rsidR="00250C20">
        <w:rPr>
          <w:sz w:val="24"/>
          <w:szCs w:val="24"/>
        </w:rPr>
        <w:t xml:space="preserve">, como o de Calixto (2006) e </w:t>
      </w:r>
      <w:proofErr w:type="spellStart"/>
      <w:r w:rsidR="00250C20">
        <w:rPr>
          <w:sz w:val="24"/>
          <w:szCs w:val="24"/>
        </w:rPr>
        <w:t>Varelo</w:t>
      </w:r>
      <w:proofErr w:type="spellEnd"/>
      <w:r w:rsidR="00250C20">
        <w:rPr>
          <w:sz w:val="24"/>
          <w:szCs w:val="24"/>
        </w:rPr>
        <w:t xml:space="preserve"> </w:t>
      </w:r>
      <w:r w:rsidR="00250C20" w:rsidRPr="00AC6B2B">
        <w:rPr>
          <w:sz w:val="24"/>
          <w:szCs w:val="24"/>
        </w:rPr>
        <w:t>et al</w:t>
      </w:r>
      <w:r w:rsidR="00250C20" w:rsidRPr="00250C20">
        <w:rPr>
          <w:i/>
          <w:sz w:val="24"/>
          <w:szCs w:val="24"/>
        </w:rPr>
        <w:t>.</w:t>
      </w:r>
      <w:r w:rsidR="00250C20">
        <w:rPr>
          <w:sz w:val="24"/>
          <w:szCs w:val="24"/>
        </w:rPr>
        <w:t xml:space="preserve"> (2011)</w:t>
      </w:r>
      <w:r w:rsidR="008444B6">
        <w:rPr>
          <w:sz w:val="24"/>
          <w:szCs w:val="24"/>
        </w:rPr>
        <w:t>,</w:t>
      </w:r>
      <w:r w:rsidRPr="0078708E">
        <w:rPr>
          <w:sz w:val="24"/>
          <w:szCs w:val="24"/>
        </w:rPr>
        <w:t xml:space="preserve"> mostra uma crescente porcentagem nesses números. </w:t>
      </w:r>
      <w:r w:rsidR="0064600C" w:rsidRPr="00AE7B6B">
        <w:rPr>
          <w:sz w:val="24"/>
          <w:szCs w:val="24"/>
        </w:rPr>
        <w:t>Em observância ao que apresenta</w:t>
      </w:r>
      <w:r w:rsidR="00BA2C71">
        <w:rPr>
          <w:sz w:val="24"/>
          <w:szCs w:val="24"/>
        </w:rPr>
        <w:t xml:space="preserve"> a</w:t>
      </w:r>
      <w:r w:rsidR="00BA2C71" w:rsidRPr="00BA2C71">
        <w:rPr>
          <w:rFonts w:eastAsia="Calibri"/>
          <w:sz w:val="24"/>
          <w:szCs w:val="24"/>
          <w:lang w:eastAsia="en-US"/>
        </w:rPr>
        <w:t xml:space="preserve"> </w:t>
      </w:r>
      <w:r w:rsidR="00BA2C71" w:rsidRPr="00DF5876">
        <w:rPr>
          <w:rFonts w:eastAsia="Calibri"/>
          <w:sz w:val="24"/>
          <w:szCs w:val="24"/>
          <w:lang w:eastAsia="en-US"/>
        </w:rPr>
        <w:t>proposta de diretrizes curriculares nacionais elaborada pelo MEC</w:t>
      </w:r>
      <w:r w:rsidR="00BA2C71">
        <w:rPr>
          <w:rFonts w:eastAsia="Calibri"/>
          <w:sz w:val="24"/>
          <w:szCs w:val="24"/>
          <w:lang w:eastAsia="en-US"/>
        </w:rPr>
        <w:t xml:space="preserve"> e</w:t>
      </w:r>
      <w:r w:rsidR="0064600C" w:rsidRPr="00AE7B6B">
        <w:rPr>
          <w:sz w:val="24"/>
          <w:szCs w:val="24"/>
        </w:rPr>
        <w:t xml:space="preserve"> a proposta do CFC, nota-se que muitas universidades acabam não </w:t>
      </w:r>
      <w:r w:rsidR="00250C20" w:rsidRPr="00AE7B6B">
        <w:rPr>
          <w:sz w:val="24"/>
          <w:szCs w:val="24"/>
        </w:rPr>
        <w:t>acatando</w:t>
      </w:r>
      <w:r w:rsidR="008444B6" w:rsidRPr="00AE7B6B">
        <w:rPr>
          <w:sz w:val="24"/>
          <w:szCs w:val="24"/>
        </w:rPr>
        <w:t>, totalmente</w:t>
      </w:r>
      <w:r w:rsidR="0064600C" w:rsidRPr="00AE7B6B">
        <w:rPr>
          <w:sz w:val="24"/>
          <w:szCs w:val="24"/>
        </w:rPr>
        <w:t xml:space="preserve"> a mesma, uma vez que grande parte das universidades ainda não apresenta disciplina voltada a</w:t>
      </w:r>
      <w:r w:rsidR="00250C20" w:rsidRPr="00AE7B6B">
        <w:rPr>
          <w:sz w:val="24"/>
          <w:szCs w:val="24"/>
        </w:rPr>
        <w:t xml:space="preserve"> temática</w:t>
      </w:r>
      <w:r w:rsidR="0064600C" w:rsidRPr="00AE7B6B">
        <w:rPr>
          <w:sz w:val="24"/>
          <w:szCs w:val="24"/>
        </w:rPr>
        <w:t xml:space="preserve"> Responsabilidade Social como obrigatória no curso.</w:t>
      </w:r>
    </w:p>
    <w:p w14:paraId="6071D555" w14:textId="0E37DACB" w:rsidR="00B84E7D" w:rsidRPr="0078708E" w:rsidRDefault="00851981" w:rsidP="005E6406">
      <w:pPr>
        <w:suppressAutoHyphens w:val="0"/>
        <w:ind w:firstLine="709"/>
        <w:contextualSpacing/>
        <w:jc w:val="both"/>
        <w:rPr>
          <w:sz w:val="24"/>
          <w:szCs w:val="24"/>
        </w:rPr>
      </w:pPr>
      <w:r>
        <w:rPr>
          <w:sz w:val="24"/>
          <w:szCs w:val="24"/>
        </w:rPr>
        <w:t>Como observado nos resultados</w:t>
      </w:r>
      <w:r w:rsidR="00BC22C4">
        <w:rPr>
          <w:sz w:val="24"/>
          <w:szCs w:val="24"/>
        </w:rPr>
        <w:t xml:space="preserve"> apresentados no presente estudo</w:t>
      </w:r>
      <w:r>
        <w:rPr>
          <w:sz w:val="24"/>
          <w:szCs w:val="24"/>
        </w:rPr>
        <w:t>, o maior percentual</w:t>
      </w:r>
      <w:r w:rsidR="00BC22C4">
        <w:rPr>
          <w:sz w:val="24"/>
          <w:szCs w:val="24"/>
        </w:rPr>
        <w:t xml:space="preserve"> dentre as universidades que ofertam o curso e a grade curricular,</w:t>
      </w:r>
      <w:r>
        <w:rPr>
          <w:sz w:val="24"/>
          <w:szCs w:val="24"/>
        </w:rPr>
        <w:t xml:space="preserve"> </w:t>
      </w:r>
      <w:r w:rsidR="00BC22C4">
        <w:rPr>
          <w:sz w:val="24"/>
          <w:szCs w:val="24"/>
        </w:rPr>
        <w:t>é referente as</w:t>
      </w:r>
      <w:r>
        <w:rPr>
          <w:sz w:val="24"/>
          <w:szCs w:val="24"/>
        </w:rPr>
        <w:t xml:space="preserve"> disciplinas oferecidas apenas como optativas, com pouco mais de 41% do total d</w:t>
      </w:r>
      <w:r w:rsidR="00BC22C4">
        <w:rPr>
          <w:sz w:val="24"/>
          <w:szCs w:val="24"/>
        </w:rPr>
        <w:t>est</w:t>
      </w:r>
      <w:r>
        <w:rPr>
          <w:sz w:val="24"/>
          <w:szCs w:val="24"/>
        </w:rPr>
        <w:t>as universidades. As regiões que apresentaram maior percent</w:t>
      </w:r>
      <w:r w:rsidR="00BC22C4">
        <w:rPr>
          <w:sz w:val="24"/>
          <w:szCs w:val="24"/>
        </w:rPr>
        <w:t>ual de oferta da mesma foram a r</w:t>
      </w:r>
      <w:r>
        <w:rPr>
          <w:sz w:val="24"/>
          <w:szCs w:val="24"/>
        </w:rPr>
        <w:t>egi</w:t>
      </w:r>
      <w:r w:rsidR="00BC22C4">
        <w:rPr>
          <w:sz w:val="24"/>
          <w:szCs w:val="24"/>
        </w:rPr>
        <w:t>ão Sul e Sudeste, visto que na r</w:t>
      </w:r>
      <w:r>
        <w:rPr>
          <w:sz w:val="24"/>
          <w:szCs w:val="24"/>
        </w:rPr>
        <w:t xml:space="preserve">egião Sul todas as universidades apresentam alguma oferta da disciplina, sendo como obrigatória ou optativa. </w:t>
      </w:r>
      <w:r w:rsidR="00250C20">
        <w:rPr>
          <w:sz w:val="24"/>
          <w:szCs w:val="24"/>
        </w:rPr>
        <w:t>A</w:t>
      </w:r>
      <w:r>
        <w:rPr>
          <w:sz w:val="24"/>
          <w:szCs w:val="24"/>
        </w:rPr>
        <w:t xml:space="preserve">inda há </w:t>
      </w:r>
      <w:r w:rsidR="00466595">
        <w:rPr>
          <w:sz w:val="24"/>
          <w:szCs w:val="24"/>
        </w:rPr>
        <w:t>muito que</w:t>
      </w:r>
      <w:r>
        <w:rPr>
          <w:sz w:val="24"/>
          <w:szCs w:val="24"/>
        </w:rPr>
        <w:t xml:space="preserve"> se fazer diante </w:t>
      </w:r>
      <w:r w:rsidR="00250C20">
        <w:rPr>
          <w:sz w:val="24"/>
          <w:szCs w:val="24"/>
        </w:rPr>
        <w:t>do cenário encontrado</w:t>
      </w:r>
      <w:r>
        <w:rPr>
          <w:sz w:val="24"/>
          <w:szCs w:val="24"/>
        </w:rPr>
        <w:t>, principalmente em tentar torna</w:t>
      </w:r>
      <w:r w:rsidR="00BC22C4">
        <w:rPr>
          <w:sz w:val="24"/>
          <w:szCs w:val="24"/>
        </w:rPr>
        <w:t>r a disciplina como</w:t>
      </w:r>
      <w:r>
        <w:rPr>
          <w:sz w:val="24"/>
          <w:szCs w:val="24"/>
        </w:rPr>
        <w:t xml:space="preserve"> </w:t>
      </w:r>
      <w:r w:rsidR="00BC22C4">
        <w:rPr>
          <w:sz w:val="24"/>
          <w:szCs w:val="24"/>
        </w:rPr>
        <w:t>obrigatória em todos os cursos de Ciências Contábeis</w:t>
      </w:r>
      <w:r>
        <w:rPr>
          <w:sz w:val="24"/>
          <w:szCs w:val="24"/>
        </w:rPr>
        <w:t>, po</w:t>
      </w:r>
      <w:r w:rsidR="00B84E7D">
        <w:rPr>
          <w:sz w:val="24"/>
          <w:szCs w:val="24"/>
        </w:rPr>
        <w:t xml:space="preserve">rém, já nota-se um aumento significativo nesses números durante os anos, o que claramente mostra a </w:t>
      </w:r>
      <w:r w:rsidR="0064600C">
        <w:rPr>
          <w:sz w:val="24"/>
          <w:szCs w:val="24"/>
        </w:rPr>
        <w:t>importância</w:t>
      </w:r>
      <w:r w:rsidR="00B84E7D">
        <w:rPr>
          <w:sz w:val="24"/>
          <w:szCs w:val="24"/>
        </w:rPr>
        <w:t xml:space="preserve"> em incluir o tema nos mais variados cursos.</w:t>
      </w:r>
    </w:p>
    <w:p w14:paraId="34A1C8AA" w14:textId="7F87EA16" w:rsidR="00315FC8" w:rsidRDefault="0078708E" w:rsidP="005E6406">
      <w:pPr>
        <w:suppressAutoHyphens w:val="0"/>
        <w:ind w:firstLine="709"/>
        <w:jc w:val="both"/>
        <w:rPr>
          <w:sz w:val="24"/>
          <w:szCs w:val="24"/>
        </w:rPr>
      </w:pPr>
      <w:r w:rsidRPr="0078708E">
        <w:rPr>
          <w:sz w:val="24"/>
          <w:szCs w:val="24"/>
        </w:rPr>
        <w:t xml:space="preserve">Na </w:t>
      </w:r>
      <w:r w:rsidR="00466595">
        <w:rPr>
          <w:rFonts w:eastAsia="Calibri"/>
          <w:sz w:val="24"/>
          <w:szCs w:val="24"/>
          <w:lang w:eastAsia="en-US"/>
        </w:rPr>
        <w:t>Universidade Federal brasileira</w:t>
      </w:r>
      <w:r w:rsidR="00466595">
        <w:rPr>
          <w:sz w:val="24"/>
          <w:szCs w:val="24"/>
        </w:rPr>
        <w:t xml:space="preserve"> estudada</w:t>
      </w:r>
      <w:r w:rsidRPr="0078708E">
        <w:rPr>
          <w:sz w:val="24"/>
          <w:szCs w:val="24"/>
        </w:rPr>
        <w:t xml:space="preserve">, mesmo não apresentando alguma disciplina que envolva o tema sustentabilidade como obrigatória do curso, percebe-se que a procura dos alunos por temas do tipo é constante, e que por serem disciplinas optativas no curso </w:t>
      </w:r>
      <w:r w:rsidR="00250C20">
        <w:rPr>
          <w:sz w:val="24"/>
          <w:szCs w:val="24"/>
        </w:rPr>
        <w:t>contam com um</w:t>
      </w:r>
      <w:r w:rsidR="00315FC8">
        <w:rPr>
          <w:sz w:val="24"/>
          <w:szCs w:val="24"/>
        </w:rPr>
        <w:t xml:space="preserve"> número </w:t>
      </w:r>
      <w:r w:rsidR="00250C20">
        <w:rPr>
          <w:sz w:val="24"/>
          <w:szCs w:val="24"/>
        </w:rPr>
        <w:t>expressivo</w:t>
      </w:r>
      <w:r w:rsidR="00315FC8">
        <w:rPr>
          <w:sz w:val="24"/>
          <w:szCs w:val="24"/>
        </w:rPr>
        <w:t xml:space="preserve"> de alunos. </w:t>
      </w:r>
    </w:p>
    <w:p w14:paraId="06972C47" w14:textId="7826911D" w:rsidR="0078708E" w:rsidRPr="0078708E" w:rsidRDefault="0078708E" w:rsidP="005E6406">
      <w:pPr>
        <w:suppressAutoHyphens w:val="0"/>
        <w:ind w:firstLine="709"/>
        <w:jc w:val="both"/>
        <w:rPr>
          <w:sz w:val="24"/>
          <w:szCs w:val="24"/>
        </w:rPr>
      </w:pPr>
      <w:r w:rsidRPr="0078708E">
        <w:rPr>
          <w:sz w:val="24"/>
          <w:szCs w:val="24"/>
        </w:rPr>
        <w:t>Tendo em vista o número de publicações decorrentes destas disciplinas nota-se a relevância do tema e a busca acompanhada do interesse em pesquisar e compreender melhor o mesmo. Provavelmente</w:t>
      </w:r>
      <w:r w:rsidR="000B2C46">
        <w:rPr>
          <w:sz w:val="24"/>
          <w:szCs w:val="24"/>
        </w:rPr>
        <w:t>,</w:t>
      </w:r>
      <w:r w:rsidRPr="0078708E">
        <w:rPr>
          <w:sz w:val="24"/>
          <w:szCs w:val="24"/>
        </w:rPr>
        <w:t xml:space="preserve"> este número seria consideravelmente maior se ao menos uma delas fosse obrigatória no curso, pois assim, devido ao fato de nem sempre se conseguir vaga na grade curricular, </w:t>
      </w:r>
      <w:r w:rsidR="00250C20">
        <w:rPr>
          <w:sz w:val="24"/>
          <w:szCs w:val="24"/>
        </w:rPr>
        <w:t xml:space="preserve">há </w:t>
      </w:r>
      <w:r w:rsidRPr="0078708E">
        <w:rPr>
          <w:sz w:val="24"/>
          <w:szCs w:val="24"/>
        </w:rPr>
        <w:t xml:space="preserve">a opção </w:t>
      </w:r>
      <w:r w:rsidR="00250C20">
        <w:rPr>
          <w:sz w:val="24"/>
          <w:szCs w:val="24"/>
        </w:rPr>
        <w:t xml:space="preserve">de </w:t>
      </w:r>
      <w:r w:rsidR="005F7CDA">
        <w:rPr>
          <w:sz w:val="24"/>
          <w:szCs w:val="24"/>
        </w:rPr>
        <w:t xml:space="preserve">fazer em algum outro turno. </w:t>
      </w:r>
      <w:r w:rsidRPr="0078708E">
        <w:rPr>
          <w:sz w:val="24"/>
          <w:szCs w:val="24"/>
        </w:rPr>
        <w:t xml:space="preserve">Assim como </w:t>
      </w:r>
      <w:r w:rsidR="00BC22C4">
        <w:rPr>
          <w:sz w:val="24"/>
          <w:szCs w:val="24"/>
        </w:rPr>
        <w:t>já constatado</w:t>
      </w:r>
      <w:r w:rsidR="00BE6346">
        <w:rPr>
          <w:sz w:val="24"/>
          <w:szCs w:val="24"/>
        </w:rPr>
        <w:t xml:space="preserve"> por Calixto (2006)</w:t>
      </w:r>
      <w:r w:rsidRPr="0078708E">
        <w:rPr>
          <w:sz w:val="24"/>
          <w:szCs w:val="24"/>
        </w:rPr>
        <w:t xml:space="preserve">, </w:t>
      </w:r>
      <w:r w:rsidR="00BC22C4">
        <w:rPr>
          <w:sz w:val="24"/>
          <w:szCs w:val="24"/>
        </w:rPr>
        <w:t>é provável que</w:t>
      </w:r>
      <w:r w:rsidR="00D91854">
        <w:rPr>
          <w:sz w:val="24"/>
          <w:szCs w:val="24"/>
        </w:rPr>
        <w:t xml:space="preserve"> a maior</w:t>
      </w:r>
      <w:r w:rsidRPr="0078708E">
        <w:rPr>
          <w:sz w:val="24"/>
          <w:szCs w:val="24"/>
        </w:rPr>
        <w:t xml:space="preserve"> dificuldade esteja </w:t>
      </w:r>
      <w:r w:rsidR="00D91854">
        <w:rPr>
          <w:sz w:val="24"/>
          <w:szCs w:val="24"/>
        </w:rPr>
        <w:t>na inclusão de mais uma</w:t>
      </w:r>
      <w:r w:rsidRPr="0078708E">
        <w:rPr>
          <w:sz w:val="24"/>
          <w:szCs w:val="24"/>
        </w:rPr>
        <w:t xml:space="preserve"> disciplina na grade</w:t>
      </w:r>
      <w:r w:rsidR="00D91854">
        <w:rPr>
          <w:sz w:val="24"/>
          <w:szCs w:val="24"/>
        </w:rPr>
        <w:t xml:space="preserve"> curricular</w:t>
      </w:r>
      <w:r w:rsidRPr="0078708E">
        <w:rPr>
          <w:sz w:val="24"/>
          <w:szCs w:val="24"/>
        </w:rPr>
        <w:t xml:space="preserve">, devido ao curso ter </w:t>
      </w:r>
      <w:r w:rsidR="00250C20">
        <w:rPr>
          <w:sz w:val="24"/>
          <w:szCs w:val="24"/>
        </w:rPr>
        <w:t>diferentes</w:t>
      </w:r>
      <w:r w:rsidRPr="0078708E">
        <w:rPr>
          <w:sz w:val="24"/>
          <w:szCs w:val="24"/>
        </w:rPr>
        <w:t xml:space="preserve"> assuntos e</w:t>
      </w:r>
      <w:r w:rsidR="00250C20">
        <w:rPr>
          <w:sz w:val="24"/>
          <w:szCs w:val="24"/>
        </w:rPr>
        <w:t>,</w:t>
      </w:r>
      <w:r w:rsidRPr="0078708E">
        <w:rPr>
          <w:sz w:val="24"/>
          <w:szCs w:val="24"/>
        </w:rPr>
        <w:t xml:space="preserve"> uma grade muito </w:t>
      </w:r>
      <w:r w:rsidR="00250C20">
        <w:rPr>
          <w:sz w:val="24"/>
          <w:szCs w:val="24"/>
        </w:rPr>
        <w:t>extens</w:t>
      </w:r>
      <w:r w:rsidRPr="0078708E">
        <w:rPr>
          <w:sz w:val="24"/>
          <w:szCs w:val="24"/>
        </w:rPr>
        <w:t xml:space="preserve">a. Porém, </w:t>
      </w:r>
      <w:r w:rsidR="000B2C46">
        <w:rPr>
          <w:sz w:val="24"/>
          <w:szCs w:val="24"/>
        </w:rPr>
        <w:t xml:space="preserve">sabe-se que a sustentabilidade também é um tema de extrema relevância, e </w:t>
      </w:r>
      <w:r w:rsidRPr="0078708E">
        <w:rPr>
          <w:sz w:val="24"/>
          <w:szCs w:val="24"/>
        </w:rPr>
        <w:t>constata-se que o tema vem ganhando dimensões maiores, instigando os alunos a pesquisar e entender melhor o assunto.</w:t>
      </w:r>
    </w:p>
    <w:p w14:paraId="708A58D0" w14:textId="1B69310E" w:rsidR="0078708E" w:rsidRPr="0078708E" w:rsidRDefault="0078708E" w:rsidP="005E6406">
      <w:pPr>
        <w:suppressAutoHyphens w:val="0"/>
        <w:ind w:firstLine="709"/>
        <w:jc w:val="both"/>
        <w:rPr>
          <w:sz w:val="24"/>
          <w:szCs w:val="24"/>
        </w:rPr>
      </w:pPr>
      <w:r w:rsidRPr="0078708E">
        <w:rPr>
          <w:sz w:val="24"/>
          <w:szCs w:val="24"/>
        </w:rPr>
        <w:t xml:space="preserve">Em consideração aos resultados, percebeu-se que a abordagem </w:t>
      </w:r>
      <w:r w:rsidR="009B4CDD">
        <w:rPr>
          <w:sz w:val="24"/>
          <w:szCs w:val="24"/>
        </w:rPr>
        <w:t>mais utilizada é a qualitativa,</w:t>
      </w:r>
      <w:r w:rsidRPr="0078708E">
        <w:rPr>
          <w:sz w:val="24"/>
          <w:szCs w:val="24"/>
        </w:rPr>
        <w:t xml:space="preserve"> </w:t>
      </w:r>
      <w:r w:rsidR="00D91854">
        <w:rPr>
          <w:sz w:val="24"/>
          <w:szCs w:val="24"/>
        </w:rPr>
        <w:t xml:space="preserve">mostrando </w:t>
      </w:r>
      <w:r w:rsidRPr="0078708E">
        <w:rPr>
          <w:sz w:val="24"/>
          <w:szCs w:val="24"/>
        </w:rPr>
        <w:t xml:space="preserve">apenas poucos </w:t>
      </w:r>
      <w:r w:rsidR="00D91854">
        <w:rPr>
          <w:sz w:val="24"/>
          <w:szCs w:val="24"/>
        </w:rPr>
        <w:t>estudos com abordagem quantitativa</w:t>
      </w:r>
      <w:r w:rsidR="00250C20">
        <w:rPr>
          <w:sz w:val="24"/>
          <w:szCs w:val="24"/>
        </w:rPr>
        <w:t>. Notou</w:t>
      </w:r>
      <w:r w:rsidRPr="0078708E">
        <w:rPr>
          <w:sz w:val="24"/>
          <w:szCs w:val="24"/>
        </w:rPr>
        <w:t xml:space="preserve">-se a falta de estudos quantitativos </w:t>
      </w:r>
      <w:r w:rsidR="00250C20">
        <w:rPr>
          <w:sz w:val="24"/>
          <w:szCs w:val="24"/>
        </w:rPr>
        <w:t xml:space="preserve">na área e, </w:t>
      </w:r>
      <w:r w:rsidRPr="0078708E">
        <w:rPr>
          <w:sz w:val="24"/>
          <w:szCs w:val="24"/>
        </w:rPr>
        <w:t xml:space="preserve">quanto ao tema, a predominância encontra-se em </w:t>
      </w:r>
      <w:r w:rsidR="0064600C">
        <w:rPr>
          <w:sz w:val="24"/>
          <w:szCs w:val="24"/>
        </w:rPr>
        <w:t>“</w:t>
      </w:r>
      <w:r w:rsidRPr="0078708E">
        <w:rPr>
          <w:sz w:val="24"/>
          <w:szCs w:val="24"/>
        </w:rPr>
        <w:t>Gestão</w:t>
      </w:r>
      <w:r w:rsidR="0064600C">
        <w:rPr>
          <w:sz w:val="24"/>
          <w:szCs w:val="24"/>
        </w:rPr>
        <w:t>”</w:t>
      </w:r>
      <w:r w:rsidRPr="0078708E">
        <w:rPr>
          <w:sz w:val="24"/>
          <w:szCs w:val="24"/>
        </w:rPr>
        <w:t xml:space="preserve">, seguido de </w:t>
      </w:r>
      <w:r w:rsidR="0064600C">
        <w:rPr>
          <w:sz w:val="24"/>
          <w:szCs w:val="24"/>
        </w:rPr>
        <w:t>“</w:t>
      </w:r>
      <w:r w:rsidRPr="0078708E">
        <w:rPr>
          <w:sz w:val="24"/>
          <w:szCs w:val="24"/>
        </w:rPr>
        <w:t>Evidenciação</w:t>
      </w:r>
      <w:r w:rsidR="0064600C" w:rsidRPr="0092486F">
        <w:rPr>
          <w:sz w:val="24"/>
          <w:szCs w:val="24"/>
        </w:rPr>
        <w:t>”</w:t>
      </w:r>
      <w:r w:rsidRPr="0092486F">
        <w:rPr>
          <w:sz w:val="24"/>
          <w:szCs w:val="24"/>
        </w:rPr>
        <w:t>.</w:t>
      </w:r>
      <w:r w:rsidR="00C01DC1" w:rsidRPr="0092486F">
        <w:rPr>
          <w:sz w:val="24"/>
          <w:szCs w:val="24"/>
        </w:rPr>
        <w:t xml:space="preserve"> Além disso, notou-se que há mais artigos citados que não citados, mostrando uma relevância quanto aos temas.</w:t>
      </w:r>
      <w:r w:rsidRPr="0078708E">
        <w:rPr>
          <w:sz w:val="24"/>
          <w:szCs w:val="24"/>
        </w:rPr>
        <w:t xml:space="preserve"> </w:t>
      </w:r>
    </w:p>
    <w:p w14:paraId="6086021E" w14:textId="7EAA9A22" w:rsidR="008709D6" w:rsidRDefault="0078708E" w:rsidP="005E6406">
      <w:pPr>
        <w:suppressAutoHyphens w:val="0"/>
        <w:ind w:firstLine="709"/>
        <w:jc w:val="both"/>
        <w:rPr>
          <w:sz w:val="24"/>
          <w:szCs w:val="24"/>
        </w:rPr>
      </w:pPr>
      <w:r w:rsidRPr="0078708E">
        <w:rPr>
          <w:sz w:val="24"/>
          <w:szCs w:val="24"/>
        </w:rPr>
        <w:lastRenderedPageBreak/>
        <w:t xml:space="preserve">Cabe destacar que essa pesquisa </w:t>
      </w:r>
      <w:r w:rsidR="00AE0938">
        <w:rPr>
          <w:sz w:val="24"/>
          <w:szCs w:val="24"/>
        </w:rPr>
        <w:t>se limitou</w:t>
      </w:r>
      <w:r w:rsidRPr="0078708E">
        <w:rPr>
          <w:sz w:val="24"/>
          <w:szCs w:val="24"/>
        </w:rPr>
        <w:t xml:space="preserve"> as contribuições científicas apenas de uma universidade, portanto as evidências </w:t>
      </w:r>
      <w:r w:rsidR="00AE0938">
        <w:rPr>
          <w:sz w:val="24"/>
          <w:szCs w:val="24"/>
        </w:rPr>
        <w:t xml:space="preserve">não </w:t>
      </w:r>
      <w:r w:rsidRPr="0078708E">
        <w:rPr>
          <w:sz w:val="24"/>
          <w:szCs w:val="24"/>
        </w:rPr>
        <w:t xml:space="preserve">podem ser generalizadas. Contudo, este artigo serve como indicativo do comportamento das contribuições científicas voltadas a sustentabilidade </w:t>
      </w:r>
      <w:r w:rsidR="00AE0938">
        <w:rPr>
          <w:sz w:val="24"/>
          <w:szCs w:val="24"/>
        </w:rPr>
        <w:t>em um</w:t>
      </w:r>
      <w:r w:rsidRPr="0078708E">
        <w:rPr>
          <w:sz w:val="24"/>
          <w:szCs w:val="24"/>
        </w:rPr>
        <w:t xml:space="preserve"> curso de Ciências Contábeis. Para novas pesquisas suge</w:t>
      </w:r>
      <w:r w:rsidR="00AE0938">
        <w:rPr>
          <w:sz w:val="24"/>
          <w:szCs w:val="24"/>
        </w:rPr>
        <w:t>re-se</w:t>
      </w:r>
      <w:r w:rsidRPr="0078708E">
        <w:rPr>
          <w:sz w:val="24"/>
          <w:szCs w:val="24"/>
        </w:rPr>
        <w:t xml:space="preserve"> </w:t>
      </w:r>
      <w:r w:rsidR="00AE0938">
        <w:rPr>
          <w:sz w:val="24"/>
          <w:szCs w:val="24"/>
        </w:rPr>
        <w:t xml:space="preserve">buscar os resultados em </w:t>
      </w:r>
      <w:r w:rsidR="000B2C46">
        <w:rPr>
          <w:sz w:val="24"/>
          <w:szCs w:val="24"/>
        </w:rPr>
        <w:t>mais</w:t>
      </w:r>
      <w:r w:rsidR="00AE0938">
        <w:rPr>
          <w:sz w:val="24"/>
          <w:szCs w:val="24"/>
        </w:rPr>
        <w:t xml:space="preserve"> u</w:t>
      </w:r>
      <w:r w:rsidRPr="0078708E">
        <w:rPr>
          <w:sz w:val="24"/>
          <w:szCs w:val="24"/>
        </w:rPr>
        <w:t xml:space="preserve">niversidades e comparar aos resultados </w:t>
      </w:r>
      <w:r w:rsidR="00D91854">
        <w:rPr>
          <w:sz w:val="24"/>
          <w:szCs w:val="24"/>
        </w:rPr>
        <w:t>apresentados neste estudo</w:t>
      </w:r>
      <w:r w:rsidRPr="0078708E">
        <w:rPr>
          <w:sz w:val="24"/>
          <w:szCs w:val="24"/>
        </w:rPr>
        <w:t>, assim como comparar resultados depois da inclusão da disciplina na nova grade curricular do curso de Ciências Contábeis.</w:t>
      </w:r>
    </w:p>
    <w:p w14:paraId="2C75F0BA" w14:textId="77777777" w:rsidR="00E247B1" w:rsidRDefault="00E247B1" w:rsidP="005E6406">
      <w:pPr>
        <w:suppressAutoHyphens w:val="0"/>
        <w:ind w:firstLine="709"/>
        <w:jc w:val="both"/>
        <w:rPr>
          <w:sz w:val="24"/>
          <w:szCs w:val="24"/>
        </w:rPr>
      </w:pPr>
    </w:p>
    <w:p w14:paraId="6392F9A9" w14:textId="77777777" w:rsidR="00D4043F" w:rsidRDefault="00D4043F" w:rsidP="005E6406">
      <w:pPr>
        <w:suppressAutoHyphens w:val="0"/>
        <w:ind w:firstLine="709"/>
        <w:jc w:val="both"/>
        <w:rPr>
          <w:sz w:val="24"/>
          <w:szCs w:val="24"/>
        </w:rPr>
      </w:pPr>
    </w:p>
    <w:p w14:paraId="1880BDE3" w14:textId="77777777" w:rsidR="00D4043F" w:rsidRPr="00C04556" w:rsidRDefault="00D4043F" w:rsidP="005E6406">
      <w:pPr>
        <w:suppressAutoHyphens w:val="0"/>
        <w:ind w:firstLine="709"/>
        <w:jc w:val="both"/>
        <w:rPr>
          <w:sz w:val="24"/>
          <w:szCs w:val="24"/>
        </w:rPr>
      </w:pPr>
    </w:p>
    <w:p w14:paraId="2BBF7AF6" w14:textId="32541544" w:rsidR="0078708E" w:rsidRPr="0078708E" w:rsidRDefault="00873B9D" w:rsidP="005E6406">
      <w:pPr>
        <w:suppressAutoHyphens w:val="0"/>
        <w:spacing w:after="200"/>
        <w:jc w:val="both"/>
        <w:rPr>
          <w:rFonts w:eastAsia="Calibri"/>
          <w:b/>
          <w:sz w:val="24"/>
          <w:szCs w:val="24"/>
          <w:lang w:eastAsia="en-US"/>
        </w:rPr>
      </w:pPr>
      <w:r w:rsidRPr="0078708E">
        <w:rPr>
          <w:rFonts w:eastAsia="Calibri"/>
          <w:b/>
          <w:sz w:val="24"/>
          <w:szCs w:val="24"/>
          <w:lang w:eastAsia="en-US"/>
        </w:rPr>
        <w:t>Referências</w:t>
      </w:r>
    </w:p>
    <w:p w14:paraId="524ECDDE" w14:textId="66534308" w:rsidR="00773BB3" w:rsidRDefault="0008711B" w:rsidP="005E6406">
      <w:pPr>
        <w:jc w:val="both"/>
        <w:rPr>
          <w:sz w:val="24"/>
          <w:szCs w:val="24"/>
        </w:rPr>
      </w:pPr>
      <w:r w:rsidRPr="00A90838">
        <w:rPr>
          <w:sz w:val="24"/>
          <w:szCs w:val="24"/>
        </w:rPr>
        <w:t>ANDRIOLLI, Elaine Marisa</w:t>
      </w:r>
      <w:r w:rsidR="00773BB3" w:rsidRPr="00A90838">
        <w:rPr>
          <w:sz w:val="24"/>
          <w:szCs w:val="24"/>
        </w:rPr>
        <w:t xml:space="preserve"> et al. Contabilizar para a sustentabilidade: estudo de caso em uma concessionária de veículos da região norte do rio grande do sul. </w:t>
      </w:r>
      <w:r w:rsidR="00773BB3" w:rsidRPr="005E6406">
        <w:rPr>
          <w:b/>
          <w:bCs/>
          <w:sz w:val="24"/>
          <w:szCs w:val="24"/>
        </w:rPr>
        <w:t>Rev. Adm. UFSM</w:t>
      </w:r>
      <w:r w:rsidR="00773BB3" w:rsidRPr="00A90838">
        <w:rPr>
          <w:bCs/>
          <w:sz w:val="24"/>
          <w:szCs w:val="24"/>
        </w:rPr>
        <w:t>, </w:t>
      </w:r>
      <w:r w:rsidR="00773BB3" w:rsidRPr="00A90838">
        <w:rPr>
          <w:sz w:val="24"/>
          <w:szCs w:val="24"/>
        </w:rPr>
        <w:t>Santa Maria, v. 9, p.76-87, ago. 2016. Disponível em: &lt;https://periodicos.ufsm.br/reaufsm/article/view/19550/pdf&gt;. Acesso em: 22 mar. 2017.</w:t>
      </w:r>
    </w:p>
    <w:p w14:paraId="2AC3F9B3" w14:textId="77777777" w:rsidR="005E6406" w:rsidRPr="00A90838" w:rsidRDefault="005E6406" w:rsidP="005E6406">
      <w:pPr>
        <w:jc w:val="both"/>
        <w:rPr>
          <w:sz w:val="24"/>
          <w:szCs w:val="24"/>
        </w:rPr>
      </w:pPr>
    </w:p>
    <w:p w14:paraId="3B4EFF2D" w14:textId="60A02F32" w:rsidR="005E6406" w:rsidRDefault="0008711B" w:rsidP="005E6406">
      <w:pPr>
        <w:jc w:val="both"/>
        <w:rPr>
          <w:bCs/>
          <w:sz w:val="24"/>
          <w:szCs w:val="24"/>
        </w:rPr>
      </w:pPr>
      <w:r w:rsidRPr="00A90838">
        <w:rPr>
          <w:sz w:val="24"/>
          <w:szCs w:val="24"/>
        </w:rPr>
        <w:t>ARAUJO, Alessandra Rodrigues Machado</w:t>
      </w:r>
      <w:r w:rsidR="00773BB3" w:rsidRPr="00A90838">
        <w:rPr>
          <w:sz w:val="24"/>
          <w:szCs w:val="24"/>
        </w:rPr>
        <w:t xml:space="preserve"> de et al</w:t>
      </w:r>
      <w:r w:rsidR="00773BB3" w:rsidRPr="005E6406">
        <w:rPr>
          <w:b/>
          <w:sz w:val="24"/>
          <w:szCs w:val="24"/>
        </w:rPr>
        <w:t>. Governança ambiental: análise da produção científica em periódicos entre 2002 e 2014.</w:t>
      </w:r>
      <w:r w:rsidR="00773BB3" w:rsidRPr="00A90838">
        <w:rPr>
          <w:sz w:val="24"/>
          <w:szCs w:val="24"/>
        </w:rPr>
        <w:t xml:space="preserve"> In: CSEAR SOUTH AMERICA, 2015, Salvador. </w:t>
      </w:r>
      <w:r w:rsidR="00773BB3" w:rsidRPr="00A90838">
        <w:rPr>
          <w:bCs/>
          <w:sz w:val="24"/>
          <w:szCs w:val="24"/>
        </w:rPr>
        <w:t>Anais.</w:t>
      </w:r>
    </w:p>
    <w:p w14:paraId="7C3F86CC" w14:textId="77777777" w:rsidR="005E6406" w:rsidRPr="005E6406" w:rsidRDefault="005E6406" w:rsidP="005E6406">
      <w:pPr>
        <w:jc w:val="both"/>
        <w:rPr>
          <w:bCs/>
          <w:sz w:val="24"/>
          <w:szCs w:val="24"/>
        </w:rPr>
      </w:pPr>
    </w:p>
    <w:p w14:paraId="632E2B90" w14:textId="17A41C60" w:rsidR="00773BB3" w:rsidRDefault="0008711B" w:rsidP="005E6406">
      <w:pPr>
        <w:jc w:val="both"/>
        <w:rPr>
          <w:sz w:val="24"/>
          <w:szCs w:val="24"/>
        </w:rPr>
      </w:pPr>
      <w:r w:rsidRPr="00A90838">
        <w:rPr>
          <w:sz w:val="24"/>
          <w:szCs w:val="24"/>
        </w:rPr>
        <w:t>BARBIERI, José Carlos.</w:t>
      </w:r>
      <w:r w:rsidR="00773BB3" w:rsidRPr="00A90838">
        <w:rPr>
          <w:sz w:val="24"/>
          <w:szCs w:val="24"/>
        </w:rPr>
        <w:t xml:space="preserve"> </w:t>
      </w:r>
      <w:r w:rsidR="00773BB3" w:rsidRPr="005E6406">
        <w:rPr>
          <w:b/>
          <w:sz w:val="24"/>
          <w:szCs w:val="24"/>
        </w:rPr>
        <w:t xml:space="preserve">Gestão ambiental empresarial: conceitos, modelos e instrumentos. </w:t>
      </w:r>
      <w:r w:rsidR="00773BB3" w:rsidRPr="00A90838">
        <w:rPr>
          <w:sz w:val="24"/>
          <w:szCs w:val="24"/>
        </w:rPr>
        <w:t>São Paulo: Saraiva, 2007.</w:t>
      </w:r>
    </w:p>
    <w:p w14:paraId="2C23470F" w14:textId="77777777" w:rsidR="005E6406" w:rsidRPr="00A90838" w:rsidRDefault="005E6406" w:rsidP="005E6406">
      <w:pPr>
        <w:jc w:val="both"/>
        <w:rPr>
          <w:sz w:val="24"/>
          <w:szCs w:val="24"/>
        </w:rPr>
      </w:pPr>
    </w:p>
    <w:p w14:paraId="3237017B" w14:textId="0A1907C1" w:rsidR="001A1470" w:rsidRDefault="005145CD" w:rsidP="005E6406">
      <w:pPr>
        <w:autoSpaceDE w:val="0"/>
        <w:autoSpaceDN w:val="0"/>
        <w:adjustRightInd w:val="0"/>
        <w:jc w:val="both"/>
        <w:rPr>
          <w:sz w:val="24"/>
          <w:szCs w:val="24"/>
        </w:rPr>
      </w:pPr>
      <w:r w:rsidRPr="00A90838">
        <w:rPr>
          <w:sz w:val="24"/>
          <w:szCs w:val="24"/>
        </w:rPr>
        <w:t>BRASIL. Constituição</w:t>
      </w:r>
      <w:r w:rsidR="00773BB3" w:rsidRPr="00A90838">
        <w:rPr>
          <w:sz w:val="24"/>
          <w:szCs w:val="24"/>
        </w:rPr>
        <w:t xml:space="preserve">. </w:t>
      </w:r>
      <w:r w:rsidR="00773BB3" w:rsidRPr="005E6406">
        <w:rPr>
          <w:b/>
          <w:bCs/>
          <w:sz w:val="24"/>
          <w:szCs w:val="24"/>
        </w:rPr>
        <w:t>Constituição da República Federativa do Brasil</w:t>
      </w:r>
      <w:r w:rsidR="00773BB3" w:rsidRPr="005E6406">
        <w:rPr>
          <w:b/>
          <w:sz w:val="24"/>
          <w:szCs w:val="24"/>
        </w:rPr>
        <w:t xml:space="preserve">. </w:t>
      </w:r>
      <w:r w:rsidR="00773BB3" w:rsidRPr="00A90838">
        <w:rPr>
          <w:sz w:val="24"/>
          <w:szCs w:val="24"/>
        </w:rPr>
        <w:t>Brasília: Senado, 1988.</w:t>
      </w:r>
    </w:p>
    <w:p w14:paraId="6069C32B" w14:textId="77777777" w:rsidR="005E6406" w:rsidRPr="00A90838" w:rsidRDefault="005E6406" w:rsidP="005E6406">
      <w:pPr>
        <w:autoSpaceDE w:val="0"/>
        <w:autoSpaceDN w:val="0"/>
        <w:adjustRightInd w:val="0"/>
        <w:jc w:val="both"/>
        <w:rPr>
          <w:sz w:val="24"/>
          <w:szCs w:val="24"/>
        </w:rPr>
      </w:pPr>
    </w:p>
    <w:p w14:paraId="0340A0F5" w14:textId="51774D68" w:rsidR="001A1470" w:rsidRDefault="00773BB3" w:rsidP="005E6406">
      <w:pPr>
        <w:jc w:val="both"/>
        <w:rPr>
          <w:sz w:val="24"/>
          <w:szCs w:val="24"/>
        </w:rPr>
      </w:pPr>
      <w:r w:rsidRPr="00A90838">
        <w:rPr>
          <w:sz w:val="24"/>
          <w:szCs w:val="24"/>
        </w:rPr>
        <w:t>CALIXTO, L</w:t>
      </w:r>
      <w:r w:rsidR="0065557A" w:rsidRPr="00A90838">
        <w:rPr>
          <w:sz w:val="24"/>
          <w:szCs w:val="24"/>
        </w:rPr>
        <w:t>aura</w:t>
      </w:r>
      <w:r w:rsidRPr="00A90838">
        <w:rPr>
          <w:sz w:val="24"/>
          <w:szCs w:val="24"/>
        </w:rPr>
        <w:t>. O ensino da contabilidade ambiental nas universidades brasileiras: um estudo exploratório. </w:t>
      </w:r>
      <w:r w:rsidRPr="005E6406">
        <w:rPr>
          <w:b/>
          <w:sz w:val="24"/>
          <w:szCs w:val="24"/>
        </w:rPr>
        <w:t>Revista Universo Contábil</w:t>
      </w:r>
      <w:r w:rsidRPr="00A90838">
        <w:rPr>
          <w:sz w:val="24"/>
          <w:szCs w:val="24"/>
        </w:rPr>
        <w:t>, Blumenau, v. 2, p.65-78, set./dez. de 2006. Disponível em: &lt;http://proxy.furb.br/ojs/index.php/universocontabil/article/view/131&gt;. Acesso em: 08 fev. 2017.</w:t>
      </w:r>
    </w:p>
    <w:p w14:paraId="547135B7" w14:textId="77777777" w:rsidR="005E6406" w:rsidRPr="00A90838" w:rsidRDefault="005E6406" w:rsidP="005E6406">
      <w:pPr>
        <w:jc w:val="both"/>
        <w:rPr>
          <w:sz w:val="24"/>
          <w:szCs w:val="24"/>
        </w:rPr>
      </w:pPr>
    </w:p>
    <w:p w14:paraId="1A878A0B" w14:textId="0FD441F6" w:rsidR="00867A49" w:rsidRDefault="0065557A" w:rsidP="005E6406">
      <w:pPr>
        <w:suppressAutoHyphens w:val="0"/>
        <w:jc w:val="both"/>
        <w:rPr>
          <w:rFonts w:eastAsia="Calibri"/>
          <w:sz w:val="24"/>
          <w:szCs w:val="24"/>
          <w:lang w:eastAsia="en-US"/>
        </w:rPr>
      </w:pPr>
      <w:r w:rsidRPr="00A90838">
        <w:rPr>
          <w:rFonts w:eastAsia="Calibri"/>
          <w:sz w:val="24"/>
          <w:szCs w:val="24"/>
          <w:lang w:eastAsia="en-US"/>
        </w:rPr>
        <w:t>CARNEIRO</w:t>
      </w:r>
      <w:r w:rsidR="0008711B" w:rsidRPr="00A90838">
        <w:rPr>
          <w:rFonts w:eastAsia="Calibri"/>
          <w:sz w:val="24"/>
          <w:szCs w:val="24"/>
          <w:lang w:eastAsia="en-US"/>
        </w:rPr>
        <w:t xml:space="preserve">, José </w:t>
      </w:r>
      <w:proofErr w:type="spellStart"/>
      <w:r w:rsidR="0008711B" w:rsidRPr="00A90838">
        <w:rPr>
          <w:rFonts w:eastAsia="Calibri"/>
          <w:sz w:val="24"/>
          <w:szCs w:val="24"/>
          <w:lang w:eastAsia="en-US"/>
        </w:rPr>
        <w:t>Eliano</w:t>
      </w:r>
      <w:proofErr w:type="spellEnd"/>
      <w:r w:rsidR="001A1470" w:rsidRPr="00A90838">
        <w:rPr>
          <w:rFonts w:eastAsia="Calibri"/>
          <w:sz w:val="24"/>
          <w:szCs w:val="24"/>
          <w:lang w:eastAsia="en-US"/>
        </w:rPr>
        <w:t xml:space="preserve">; </w:t>
      </w:r>
      <w:r w:rsidRPr="00A90838">
        <w:rPr>
          <w:rFonts w:eastAsia="Calibri"/>
          <w:sz w:val="24"/>
          <w:szCs w:val="24"/>
          <w:lang w:eastAsia="en-US"/>
        </w:rPr>
        <w:t>DE LUCA</w:t>
      </w:r>
      <w:r w:rsidR="0008711B" w:rsidRPr="00A90838">
        <w:rPr>
          <w:rFonts w:eastAsia="Calibri"/>
          <w:sz w:val="24"/>
          <w:szCs w:val="24"/>
          <w:lang w:eastAsia="en-US"/>
        </w:rPr>
        <w:t>, Márcia Martins</w:t>
      </w:r>
      <w:r w:rsidRPr="00A90838">
        <w:rPr>
          <w:rFonts w:eastAsia="Calibri"/>
          <w:sz w:val="24"/>
          <w:szCs w:val="24"/>
          <w:lang w:eastAsia="en-US"/>
        </w:rPr>
        <w:t xml:space="preserve"> M</w:t>
      </w:r>
      <w:r w:rsidR="0008711B" w:rsidRPr="00A90838">
        <w:rPr>
          <w:rFonts w:eastAsia="Calibri"/>
          <w:sz w:val="24"/>
          <w:szCs w:val="24"/>
          <w:lang w:eastAsia="en-US"/>
        </w:rPr>
        <w:t>endes</w:t>
      </w:r>
      <w:r w:rsidRPr="00A90838">
        <w:rPr>
          <w:rFonts w:eastAsia="Calibri"/>
          <w:sz w:val="24"/>
          <w:szCs w:val="24"/>
          <w:lang w:eastAsia="en-US"/>
        </w:rPr>
        <w:t>; OLIVEIRA</w:t>
      </w:r>
      <w:r w:rsidR="0008711B" w:rsidRPr="00A90838">
        <w:rPr>
          <w:rFonts w:eastAsia="Calibri"/>
          <w:sz w:val="24"/>
          <w:szCs w:val="24"/>
          <w:lang w:eastAsia="en-US"/>
        </w:rPr>
        <w:t xml:space="preserve">, </w:t>
      </w:r>
      <w:proofErr w:type="spellStart"/>
      <w:r w:rsidR="0008711B" w:rsidRPr="00A90838">
        <w:rPr>
          <w:rFonts w:eastAsia="Calibri"/>
          <w:sz w:val="24"/>
          <w:szCs w:val="24"/>
          <w:lang w:eastAsia="en-US"/>
        </w:rPr>
        <w:t>Marcelle</w:t>
      </w:r>
      <w:proofErr w:type="spellEnd"/>
      <w:r w:rsidRPr="00A90838">
        <w:rPr>
          <w:rFonts w:eastAsia="Calibri"/>
          <w:sz w:val="24"/>
          <w:szCs w:val="24"/>
          <w:lang w:eastAsia="en-US"/>
        </w:rPr>
        <w:t xml:space="preserve"> C</w:t>
      </w:r>
      <w:r w:rsidR="0008711B" w:rsidRPr="00A90838">
        <w:rPr>
          <w:rFonts w:eastAsia="Calibri"/>
          <w:sz w:val="24"/>
          <w:szCs w:val="24"/>
          <w:lang w:eastAsia="en-US"/>
        </w:rPr>
        <w:t xml:space="preserve">olares. </w:t>
      </w:r>
      <w:r w:rsidR="001A1470" w:rsidRPr="00A90838">
        <w:rPr>
          <w:rFonts w:eastAsia="Calibri"/>
          <w:sz w:val="24"/>
          <w:szCs w:val="24"/>
          <w:lang w:eastAsia="en-US"/>
        </w:rPr>
        <w:t xml:space="preserve">Análise das informações Ambientais Evidenciadas nas Demonstrações das Empresas Petroquímicas Brasileiras Listadas na Bovespa. </w:t>
      </w:r>
      <w:r w:rsidR="001A1470" w:rsidRPr="005E6406">
        <w:rPr>
          <w:rFonts w:eastAsia="Calibri"/>
          <w:b/>
          <w:sz w:val="24"/>
          <w:szCs w:val="24"/>
          <w:lang w:eastAsia="en-US"/>
        </w:rPr>
        <w:t>Revista Contabilidade Vista e Revista</w:t>
      </w:r>
      <w:r w:rsidR="001A1470" w:rsidRPr="00A90838">
        <w:rPr>
          <w:rFonts w:eastAsia="Calibri"/>
          <w:sz w:val="24"/>
          <w:szCs w:val="24"/>
          <w:lang w:eastAsia="en-US"/>
        </w:rPr>
        <w:t xml:space="preserve">, </w:t>
      </w:r>
      <w:r w:rsidRPr="00A90838">
        <w:rPr>
          <w:rFonts w:eastAsia="Calibri"/>
          <w:sz w:val="24"/>
          <w:szCs w:val="24"/>
          <w:lang w:eastAsia="en-US"/>
        </w:rPr>
        <w:t xml:space="preserve">v. </w:t>
      </w:r>
      <w:r w:rsidR="00976418" w:rsidRPr="00A90838">
        <w:rPr>
          <w:rFonts w:eastAsia="Calibri"/>
          <w:sz w:val="24"/>
          <w:szCs w:val="24"/>
          <w:lang w:eastAsia="en-US"/>
        </w:rPr>
        <w:t>19</w:t>
      </w:r>
      <w:r w:rsidRPr="00A90838">
        <w:rPr>
          <w:rFonts w:eastAsia="Calibri"/>
          <w:sz w:val="24"/>
          <w:szCs w:val="24"/>
          <w:lang w:eastAsia="en-US"/>
        </w:rPr>
        <w:t xml:space="preserve">, n. </w:t>
      </w:r>
      <w:r w:rsidR="00976418" w:rsidRPr="00A90838">
        <w:rPr>
          <w:rFonts w:eastAsia="Calibri"/>
          <w:sz w:val="24"/>
          <w:szCs w:val="24"/>
          <w:lang w:eastAsia="en-US"/>
        </w:rPr>
        <w:t>3</w:t>
      </w:r>
      <w:r w:rsidR="001A1470" w:rsidRPr="00A90838">
        <w:rPr>
          <w:rFonts w:eastAsia="Calibri"/>
          <w:sz w:val="24"/>
          <w:szCs w:val="24"/>
          <w:lang w:eastAsia="en-US"/>
        </w:rPr>
        <w:t xml:space="preserve">, </w:t>
      </w:r>
      <w:r w:rsidRPr="00A90838">
        <w:rPr>
          <w:rFonts w:eastAsia="Calibri"/>
          <w:sz w:val="24"/>
          <w:szCs w:val="24"/>
          <w:lang w:eastAsia="en-US"/>
        </w:rPr>
        <w:t>p.37-67, 2008.</w:t>
      </w:r>
    </w:p>
    <w:p w14:paraId="1626994E" w14:textId="77777777" w:rsidR="005E6406" w:rsidRPr="00A90838" w:rsidRDefault="005E6406" w:rsidP="005E6406">
      <w:pPr>
        <w:suppressAutoHyphens w:val="0"/>
        <w:jc w:val="both"/>
        <w:rPr>
          <w:rFonts w:eastAsia="Calibri"/>
          <w:sz w:val="24"/>
          <w:szCs w:val="24"/>
          <w:lang w:eastAsia="en-US"/>
        </w:rPr>
      </w:pPr>
    </w:p>
    <w:p w14:paraId="071CEFE7" w14:textId="2E52B98C" w:rsidR="00E17663" w:rsidRDefault="00853A8D" w:rsidP="005E6406">
      <w:pPr>
        <w:jc w:val="both"/>
        <w:rPr>
          <w:sz w:val="24"/>
          <w:szCs w:val="24"/>
        </w:rPr>
      </w:pPr>
      <w:r w:rsidRPr="00A90838">
        <w:rPr>
          <w:sz w:val="24"/>
          <w:szCs w:val="24"/>
        </w:rPr>
        <w:t xml:space="preserve">CONSELHO FEDERAL DE CONTABILIDADE </w:t>
      </w:r>
      <w:r w:rsidR="00E17663" w:rsidRPr="00A90838">
        <w:rPr>
          <w:sz w:val="24"/>
          <w:szCs w:val="24"/>
        </w:rPr>
        <w:t xml:space="preserve">(CFC). </w:t>
      </w:r>
      <w:r w:rsidR="00E17663" w:rsidRPr="005E6406">
        <w:rPr>
          <w:b/>
          <w:sz w:val="24"/>
          <w:szCs w:val="24"/>
        </w:rPr>
        <w:t xml:space="preserve">Proposta Nacional de Conteúdo para o Curso de </w:t>
      </w:r>
      <w:r w:rsidRPr="005E6406">
        <w:rPr>
          <w:b/>
          <w:sz w:val="24"/>
          <w:szCs w:val="24"/>
        </w:rPr>
        <w:t>Graduação em Ciências Contábeis</w:t>
      </w:r>
      <w:r w:rsidRPr="00A90838">
        <w:rPr>
          <w:sz w:val="24"/>
          <w:szCs w:val="24"/>
        </w:rPr>
        <w:t xml:space="preserve">, 2009. </w:t>
      </w:r>
      <w:r w:rsidR="00E17663" w:rsidRPr="00A90838">
        <w:rPr>
          <w:sz w:val="24"/>
          <w:szCs w:val="24"/>
        </w:rPr>
        <w:t xml:space="preserve"> </w:t>
      </w:r>
      <w:r w:rsidRPr="00A90838">
        <w:rPr>
          <w:sz w:val="24"/>
          <w:szCs w:val="24"/>
        </w:rPr>
        <w:t>Disponível</w:t>
      </w:r>
      <w:r w:rsidR="00601184" w:rsidRPr="00A90838">
        <w:rPr>
          <w:sz w:val="24"/>
          <w:szCs w:val="24"/>
        </w:rPr>
        <w:t xml:space="preserve"> em</w:t>
      </w:r>
      <w:r w:rsidRPr="00A90838">
        <w:rPr>
          <w:sz w:val="24"/>
          <w:szCs w:val="24"/>
        </w:rPr>
        <w:t>:</w:t>
      </w:r>
      <w:r w:rsidR="00601184" w:rsidRPr="00A90838">
        <w:rPr>
          <w:sz w:val="24"/>
          <w:szCs w:val="24"/>
        </w:rPr>
        <w:t xml:space="preserve"> </w:t>
      </w:r>
      <w:r w:rsidRPr="00A90838">
        <w:rPr>
          <w:sz w:val="24"/>
          <w:szCs w:val="24"/>
        </w:rPr>
        <w:t>&lt;</w:t>
      </w:r>
      <w:hyperlink r:id="rId8">
        <w:r w:rsidR="00E17663" w:rsidRPr="00A90838">
          <w:rPr>
            <w:color w:val="000000" w:themeColor="text1"/>
            <w:sz w:val="24"/>
            <w:szCs w:val="24"/>
          </w:rPr>
          <w:t>http://portalcfc.org.br/wordpress/wp-content/uploads/2013/01/proposta.pdf</w:t>
        </w:r>
      </w:hyperlink>
      <w:r w:rsidR="00E17663" w:rsidRPr="00A90838">
        <w:rPr>
          <w:color w:val="000000" w:themeColor="text1"/>
          <w:sz w:val="24"/>
          <w:szCs w:val="24"/>
        </w:rPr>
        <w:t>.</w:t>
      </w:r>
      <w:r w:rsidRPr="00A90838">
        <w:rPr>
          <w:sz w:val="24"/>
          <w:szCs w:val="24"/>
        </w:rPr>
        <w:t>&gt; Acesso em: 14 abr. 2017.</w:t>
      </w:r>
    </w:p>
    <w:p w14:paraId="61D4076C" w14:textId="77777777" w:rsidR="005E6406" w:rsidRPr="00A90838" w:rsidRDefault="005E6406" w:rsidP="005E6406">
      <w:pPr>
        <w:jc w:val="both"/>
        <w:rPr>
          <w:sz w:val="24"/>
          <w:szCs w:val="24"/>
        </w:rPr>
      </w:pPr>
    </w:p>
    <w:p w14:paraId="3DB1473E" w14:textId="28082FCF" w:rsidR="00773BB3" w:rsidRDefault="0008711B" w:rsidP="005E6406">
      <w:pPr>
        <w:jc w:val="both"/>
        <w:rPr>
          <w:sz w:val="24"/>
          <w:szCs w:val="24"/>
        </w:rPr>
      </w:pPr>
      <w:r w:rsidRPr="00A90838">
        <w:rPr>
          <w:sz w:val="24"/>
          <w:szCs w:val="24"/>
        </w:rPr>
        <w:t>CREPALDI, Silvio</w:t>
      </w:r>
      <w:r w:rsidR="00773BB3" w:rsidRPr="00A90838">
        <w:rPr>
          <w:sz w:val="24"/>
          <w:szCs w:val="24"/>
        </w:rPr>
        <w:t xml:space="preserve"> A</w:t>
      </w:r>
      <w:r w:rsidRPr="00A90838">
        <w:rPr>
          <w:sz w:val="24"/>
          <w:szCs w:val="24"/>
        </w:rPr>
        <w:t>parecido.</w:t>
      </w:r>
      <w:r w:rsidR="00773BB3" w:rsidRPr="00A90838">
        <w:rPr>
          <w:sz w:val="24"/>
          <w:szCs w:val="24"/>
        </w:rPr>
        <w:t xml:space="preserve"> </w:t>
      </w:r>
      <w:r w:rsidR="00773BB3" w:rsidRPr="005E6406">
        <w:rPr>
          <w:b/>
          <w:sz w:val="24"/>
          <w:szCs w:val="24"/>
        </w:rPr>
        <w:t>Curso Básico de Contabilidade</w:t>
      </w:r>
      <w:r w:rsidR="00773BB3" w:rsidRPr="00A90838">
        <w:rPr>
          <w:sz w:val="24"/>
          <w:szCs w:val="24"/>
        </w:rPr>
        <w:t>. 5. ed. São Paulo: Atlas, 2010.</w:t>
      </w:r>
    </w:p>
    <w:p w14:paraId="1E2D9C05" w14:textId="77777777" w:rsidR="005E6406" w:rsidRPr="00A90838" w:rsidRDefault="005E6406" w:rsidP="005E6406">
      <w:pPr>
        <w:jc w:val="both"/>
        <w:rPr>
          <w:sz w:val="24"/>
          <w:szCs w:val="24"/>
        </w:rPr>
      </w:pPr>
    </w:p>
    <w:p w14:paraId="56C720DD" w14:textId="77777777" w:rsidR="005E6406" w:rsidRDefault="0008711B" w:rsidP="005E6406">
      <w:pPr>
        <w:jc w:val="both"/>
        <w:rPr>
          <w:sz w:val="24"/>
          <w:szCs w:val="24"/>
        </w:rPr>
      </w:pPr>
      <w:r w:rsidRPr="00A90838">
        <w:rPr>
          <w:sz w:val="24"/>
          <w:szCs w:val="24"/>
        </w:rPr>
        <w:t>DELEVATTI, Alex</w:t>
      </w:r>
      <w:r w:rsidR="00773BB3" w:rsidRPr="00A90838">
        <w:rPr>
          <w:sz w:val="24"/>
          <w:szCs w:val="24"/>
        </w:rPr>
        <w:t xml:space="preserve"> </w:t>
      </w:r>
      <w:proofErr w:type="spellStart"/>
      <w:r w:rsidR="00773BB3" w:rsidRPr="00A90838">
        <w:rPr>
          <w:sz w:val="24"/>
          <w:szCs w:val="24"/>
        </w:rPr>
        <w:t>F</w:t>
      </w:r>
      <w:r w:rsidRPr="00A90838">
        <w:rPr>
          <w:sz w:val="24"/>
          <w:szCs w:val="24"/>
        </w:rPr>
        <w:t>aturi</w:t>
      </w:r>
      <w:proofErr w:type="spellEnd"/>
      <w:r w:rsidR="00773BB3" w:rsidRPr="00A90838">
        <w:rPr>
          <w:sz w:val="24"/>
          <w:szCs w:val="24"/>
        </w:rPr>
        <w:t xml:space="preserve">. Reeducação Ambiental: Instrumento eficaz à transformação da visão social do mundo. </w:t>
      </w:r>
      <w:r w:rsidR="00773BB3" w:rsidRPr="005E6406">
        <w:rPr>
          <w:b/>
          <w:sz w:val="24"/>
          <w:szCs w:val="24"/>
        </w:rPr>
        <w:t>Revista Eletrônica do Mestrado em Educação Ambiental</w:t>
      </w:r>
      <w:r w:rsidR="00773BB3" w:rsidRPr="00A90838">
        <w:rPr>
          <w:sz w:val="24"/>
          <w:szCs w:val="24"/>
        </w:rPr>
        <w:t>, v. 11, 2003.</w:t>
      </w:r>
    </w:p>
    <w:p w14:paraId="3A0C327B" w14:textId="3044AF34" w:rsidR="00773BB3" w:rsidRPr="00A90838" w:rsidRDefault="00773BB3" w:rsidP="005E6406">
      <w:pPr>
        <w:jc w:val="both"/>
        <w:rPr>
          <w:sz w:val="24"/>
          <w:szCs w:val="24"/>
        </w:rPr>
      </w:pPr>
      <w:r w:rsidRPr="00A90838">
        <w:rPr>
          <w:sz w:val="24"/>
          <w:szCs w:val="24"/>
        </w:rPr>
        <w:t xml:space="preserve"> </w:t>
      </w:r>
    </w:p>
    <w:p w14:paraId="502EA708" w14:textId="77E16129" w:rsidR="00E17663" w:rsidRDefault="00853A8D" w:rsidP="005E6406">
      <w:pPr>
        <w:suppressAutoHyphens w:val="0"/>
        <w:jc w:val="both"/>
        <w:rPr>
          <w:sz w:val="24"/>
          <w:szCs w:val="24"/>
        </w:rPr>
      </w:pPr>
      <w:r w:rsidRPr="00A90838">
        <w:rPr>
          <w:sz w:val="24"/>
          <w:szCs w:val="24"/>
        </w:rPr>
        <w:t>FREIRE</w:t>
      </w:r>
      <w:r w:rsidR="00E17663" w:rsidRPr="00A90838">
        <w:rPr>
          <w:sz w:val="24"/>
          <w:szCs w:val="24"/>
        </w:rPr>
        <w:t>, Fátima de Souza</w:t>
      </w:r>
      <w:r w:rsidR="00081831" w:rsidRPr="00A90838">
        <w:rPr>
          <w:sz w:val="24"/>
          <w:szCs w:val="24"/>
        </w:rPr>
        <w:t>, et al</w:t>
      </w:r>
      <w:r w:rsidR="00E17663" w:rsidRPr="00A90838">
        <w:rPr>
          <w:sz w:val="24"/>
          <w:szCs w:val="24"/>
        </w:rPr>
        <w:t xml:space="preserve">. Um Estudo das Exigências Programáticas em Contabilidade Pública nos Concursos Públicos Organizados pelo CESPE. </w:t>
      </w:r>
      <w:r w:rsidR="00E17663" w:rsidRPr="005E6406">
        <w:rPr>
          <w:b/>
          <w:sz w:val="24"/>
          <w:szCs w:val="24"/>
        </w:rPr>
        <w:t xml:space="preserve">REPEC – Revista de Educação e </w:t>
      </w:r>
      <w:r w:rsidR="00E17663" w:rsidRPr="005E6406">
        <w:rPr>
          <w:b/>
          <w:sz w:val="24"/>
          <w:szCs w:val="24"/>
        </w:rPr>
        <w:lastRenderedPageBreak/>
        <w:t>Pesquisa em Contabilidade.</w:t>
      </w:r>
      <w:r w:rsidR="00601184" w:rsidRPr="00A90838">
        <w:rPr>
          <w:sz w:val="24"/>
          <w:szCs w:val="24"/>
        </w:rPr>
        <w:t xml:space="preserve"> Brasília. </w:t>
      </w:r>
      <w:r w:rsidRPr="00A90838">
        <w:rPr>
          <w:sz w:val="24"/>
          <w:szCs w:val="24"/>
        </w:rPr>
        <w:t xml:space="preserve">n. 6, v. </w:t>
      </w:r>
      <w:r w:rsidR="00947D4B" w:rsidRPr="00A90838">
        <w:rPr>
          <w:sz w:val="24"/>
          <w:szCs w:val="24"/>
        </w:rPr>
        <w:t>4</w:t>
      </w:r>
      <w:r w:rsidR="00601184" w:rsidRPr="00A90838">
        <w:rPr>
          <w:sz w:val="24"/>
          <w:szCs w:val="24"/>
        </w:rPr>
        <w:t xml:space="preserve">, </w:t>
      </w:r>
      <w:r w:rsidRPr="00A90838">
        <w:rPr>
          <w:sz w:val="24"/>
          <w:szCs w:val="24"/>
        </w:rPr>
        <w:t>p.</w:t>
      </w:r>
      <w:r w:rsidR="00E17663" w:rsidRPr="00A90838">
        <w:rPr>
          <w:sz w:val="24"/>
          <w:szCs w:val="24"/>
        </w:rPr>
        <w:t>419-433</w:t>
      </w:r>
      <w:r w:rsidR="00081831" w:rsidRPr="00A90838">
        <w:rPr>
          <w:sz w:val="24"/>
          <w:szCs w:val="24"/>
        </w:rPr>
        <w:t>, 2012.</w:t>
      </w:r>
      <w:r w:rsidR="00601184" w:rsidRPr="00A90838">
        <w:rPr>
          <w:sz w:val="24"/>
          <w:szCs w:val="24"/>
        </w:rPr>
        <w:t xml:space="preserve"> </w:t>
      </w:r>
      <w:r w:rsidRPr="00A90838">
        <w:rPr>
          <w:sz w:val="24"/>
          <w:szCs w:val="24"/>
        </w:rPr>
        <w:t xml:space="preserve">Disponível em: </w:t>
      </w:r>
      <w:r w:rsidRPr="00A90838">
        <w:rPr>
          <w:color w:val="000000" w:themeColor="text1"/>
          <w:sz w:val="24"/>
          <w:szCs w:val="24"/>
        </w:rPr>
        <w:t>&lt;</w:t>
      </w:r>
      <w:hyperlink r:id="rId9" w:history="1">
        <w:r w:rsidR="00E17663" w:rsidRPr="00A90838">
          <w:rPr>
            <w:rStyle w:val="Hyperlink"/>
            <w:color w:val="000000" w:themeColor="text1"/>
            <w:sz w:val="24"/>
            <w:szCs w:val="24"/>
            <w:u w:val="none"/>
          </w:rPr>
          <w:t>http://www.spell.org.br/documentos/ver/17900</w:t>
        </w:r>
      </w:hyperlink>
      <w:r w:rsidRPr="00A90838">
        <w:rPr>
          <w:rStyle w:val="Hyperlink"/>
          <w:color w:val="000000" w:themeColor="text1"/>
          <w:sz w:val="24"/>
          <w:szCs w:val="24"/>
          <w:u w:val="none"/>
        </w:rPr>
        <w:t>&gt;</w:t>
      </w:r>
      <w:r w:rsidR="00E17663" w:rsidRPr="00A90838">
        <w:rPr>
          <w:color w:val="000000" w:themeColor="text1"/>
          <w:sz w:val="24"/>
          <w:szCs w:val="24"/>
        </w:rPr>
        <w:t>.</w:t>
      </w:r>
      <w:r w:rsidRPr="00A90838">
        <w:rPr>
          <w:color w:val="000000" w:themeColor="text1"/>
          <w:sz w:val="24"/>
          <w:szCs w:val="24"/>
        </w:rPr>
        <w:t xml:space="preserve"> </w:t>
      </w:r>
      <w:r w:rsidRPr="00A90838">
        <w:rPr>
          <w:sz w:val="24"/>
          <w:szCs w:val="24"/>
        </w:rPr>
        <w:t>Acesso em: 14 abr. 2017.</w:t>
      </w:r>
    </w:p>
    <w:p w14:paraId="56022D77" w14:textId="77777777" w:rsidR="005E6406" w:rsidRPr="00A90838" w:rsidRDefault="005E6406" w:rsidP="005E6406">
      <w:pPr>
        <w:suppressAutoHyphens w:val="0"/>
        <w:jc w:val="both"/>
        <w:rPr>
          <w:sz w:val="24"/>
          <w:szCs w:val="24"/>
        </w:rPr>
      </w:pPr>
    </w:p>
    <w:p w14:paraId="4D2909BB" w14:textId="5357D385" w:rsidR="00773BB3" w:rsidRDefault="00773BB3" w:rsidP="005E6406">
      <w:pPr>
        <w:tabs>
          <w:tab w:val="left" w:pos="5400"/>
        </w:tabs>
        <w:suppressAutoHyphens w:val="0"/>
        <w:jc w:val="both"/>
        <w:rPr>
          <w:sz w:val="24"/>
          <w:szCs w:val="24"/>
        </w:rPr>
      </w:pPr>
      <w:r w:rsidRPr="00A90838">
        <w:rPr>
          <w:sz w:val="24"/>
          <w:szCs w:val="24"/>
        </w:rPr>
        <w:t>FREITAS, C</w:t>
      </w:r>
      <w:r w:rsidR="0008711B" w:rsidRPr="00A90838">
        <w:rPr>
          <w:sz w:val="24"/>
          <w:szCs w:val="24"/>
        </w:rPr>
        <w:t>arla Conti</w:t>
      </w:r>
      <w:r w:rsidRPr="00A90838">
        <w:rPr>
          <w:sz w:val="24"/>
          <w:szCs w:val="24"/>
        </w:rPr>
        <w:t xml:space="preserve"> de. </w:t>
      </w:r>
      <w:r w:rsidRPr="005E6406">
        <w:rPr>
          <w:b/>
          <w:sz w:val="24"/>
          <w:szCs w:val="24"/>
        </w:rPr>
        <w:t>Sustentabilidade no ensino superior: uma prática transdisciplinar na formação de professores</w:t>
      </w:r>
      <w:r w:rsidRPr="00A90838">
        <w:rPr>
          <w:sz w:val="24"/>
          <w:szCs w:val="24"/>
        </w:rPr>
        <w:t xml:space="preserve">. Goiânia: </w:t>
      </w:r>
      <w:proofErr w:type="spellStart"/>
      <w:r w:rsidRPr="00A90838">
        <w:rPr>
          <w:sz w:val="24"/>
          <w:szCs w:val="24"/>
        </w:rPr>
        <w:t>Kelps</w:t>
      </w:r>
      <w:proofErr w:type="spellEnd"/>
      <w:r w:rsidRPr="00A90838">
        <w:rPr>
          <w:sz w:val="24"/>
          <w:szCs w:val="24"/>
        </w:rPr>
        <w:t xml:space="preserve">, 2008. </w:t>
      </w:r>
    </w:p>
    <w:p w14:paraId="2C970453" w14:textId="77777777" w:rsidR="005E6406" w:rsidRPr="00A90838" w:rsidRDefault="005E6406" w:rsidP="005E6406">
      <w:pPr>
        <w:tabs>
          <w:tab w:val="left" w:pos="5400"/>
        </w:tabs>
        <w:suppressAutoHyphens w:val="0"/>
        <w:jc w:val="both"/>
        <w:rPr>
          <w:rFonts w:eastAsia="Calibri"/>
          <w:sz w:val="24"/>
          <w:szCs w:val="24"/>
          <w:lang w:eastAsia="en-US"/>
        </w:rPr>
      </w:pPr>
    </w:p>
    <w:p w14:paraId="19BB36A8" w14:textId="271D8109" w:rsidR="00773BB3" w:rsidRDefault="0008711B" w:rsidP="005E6406">
      <w:pPr>
        <w:jc w:val="both"/>
        <w:rPr>
          <w:sz w:val="24"/>
          <w:szCs w:val="24"/>
        </w:rPr>
      </w:pPr>
      <w:r w:rsidRPr="00A90838">
        <w:rPr>
          <w:sz w:val="24"/>
          <w:szCs w:val="24"/>
        </w:rPr>
        <w:t xml:space="preserve">GONÇALVES, </w:t>
      </w:r>
      <w:proofErr w:type="spellStart"/>
      <w:r w:rsidRPr="00A90838">
        <w:rPr>
          <w:sz w:val="24"/>
          <w:szCs w:val="24"/>
        </w:rPr>
        <w:t>Sidalina</w:t>
      </w:r>
      <w:proofErr w:type="spellEnd"/>
      <w:r w:rsidRPr="00A90838">
        <w:rPr>
          <w:sz w:val="24"/>
          <w:szCs w:val="24"/>
        </w:rPr>
        <w:t xml:space="preserve"> Santos; HELIODORO, Paula</w:t>
      </w:r>
      <w:r w:rsidR="00773BB3" w:rsidRPr="00A90838">
        <w:rPr>
          <w:sz w:val="24"/>
          <w:szCs w:val="24"/>
        </w:rPr>
        <w:t xml:space="preserve"> A</w:t>
      </w:r>
      <w:r w:rsidRPr="00A90838">
        <w:rPr>
          <w:sz w:val="24"/>
          <w:szCs w:val="24"/>
        </w:rPr>
        <w:t>lexandra.</w:t>
      </w:r>
      <w:r w:rsidR="00773BB3" w:rsidRPr="00A90838">
        <w:rPr>
          <w:sz w:val="24"/>
          <w:szCs w:val="24"/>
        </w:rPr>
        <w:t xml:space="preserve"> A contabilidade ambiental como um novo paradigma. </w:t>
      </w:r>
      <w:r w:rsidR="00773BB3" w:rsidRPr="005E6406">
        <w:rPr>
          <w:b/>
          <w:sz w:val="24"/>
          <w:szCs w:val="24"/>
        </w:rPr>
        <w:t>Revista Universo Contábil</w:t>
      </w:r>
      <w:r w:rsidR="00773BB3" w:rsidRPr="00A90838">
        <w:rPr>
          <w:sz w:val="24"/>
          <w:szCs w:val="24"/>
        </w:rPr>
        <w:t>, Blumenau, v. 1, n. 3, p.81-93, dez. 2005.</w:t>
      </w:r>
    </w:p>
    <w:p w14:paraId="388DB2AE" w14:textId="77777777" w:rsidR="005E6406" w:rsidRPr="00A90838" w:rsidRDefault="005E6406" w:rsidP="005E6406">
      <w:pPr>
        <w:jc w:val="both"/>
        <w:rPr>
          <w:sz w:val="24"/>
          <w:szCs w:val="24"/>
        </w:rPr>
      </w:pPr>
    </w:p>
    <w:p w14:paraId="19DD9AD5" w14:textId="4249639F" w:rsidR="00773BB3" w:rsidRDefault="00773BB3" w:rsidP="005E6406">
      <w:pPr>
        <w:jc w:val="both"/>
        <w:rPr>
          <w:sz w:val="24"/>
          <w:szCs w:val="24"/>
        </w:rPr>
      </w:pPr>
      <w:r w:rsidRPr="00A90838">
        <w:rPr>
          <w:sz w:val="24"/>
          <w:szCs w:val="24"/>
        </w:rPr>
        <w:t>JACOBI, P</w:t>
      </w:r>
      <w:r w:rsidR="0008711B" w:rsidRPr="00A90838">
        <w:rPr>
          <w:sz w:val="24"/>
          <w:szCs w:val="24"/>
        </w:rPr>
        <w:t>edro</w:t>
      </w:r>
      <w:r w:rsidRPr="00A90838">
        <w:rPr>
          <w:sz w:val="24"/>
          <w:szCs w:val="24"/>
        </w:rPr>
        <w:t xml:space="preserve">. </w:t>
      </w:r>
      <w:r w:rsidRPr="005E6406">
        <w:rPr>
          <w:b/>
          <w:sz w:val="24"/>
          <w:szCs w:val="24"/>
        </w:rPr>
        <w:t>Educação ambiental, cidadania e sustentabilidade.</w:t>
      </w:r>
      <w:r w:rsidRPr="00A90838">
        <w:rPr>
          <w:sz w:val="24"/>
          <w:szCs w:val="24"/>
        </w:rPr>
        <w:t> </w:t>
      </w:r>
      <w:r w:rsidRPr="00A90838">
        <w:rPr>
          <w:bCs/>
          <w:sz w:val="24"/>
          <w:szCs w:val="24"/>
        </w:rPr>
        <w:t>Cadernos de Pesquisa, </w:t>
      </w:r>
      <w:r w:rsidRPr="00A90838">
        <w:rPr>
          <w:sz w:val="24"/>
          <w:szCs w:val="24"/>
        </w:rPr>
        <w:t xml:space="preserve">São Paulo, n. 118, p.189-206, mar. 2003. </w:t>
      </w:r>
    </w:p>
    <w:p w14:paraId="2F0C7E7A" w14:textId="77777777" w:rsidR="005E6406" w:rsidRPr="00A90838" w:rsidRDefault="005E6406" w:rsidP="005E6406">
      <w:pPr>
        <w:jc w:val="both"/>
        <w:rPr>
          <w:sz w:val="24"/>
          <w:szCs w:val="24"/>
        </w:rPr>
      </w:pPr>
    </w:p>
    <w:p w14:paraId="142BC80A" w14:textId="37ED8D05" w:rsidR="00773BB3" w:rsidRDefault="00773BB3" w:rsidP="005E6406">
      <w:pPr>
        <w:jc w:val="both"/>
        <w:rPr>
          <w:sz w:val="24"/>
          <w:szCs w:val="24"/>
        </w:rPr>
      </w:pPr>
      <w:r w:rsidRPr="00A90838">
        <w:rPr>
          <w:sz w:val="24"/>
          <w:szCs w:val="24"/>
        </w:rPr>
        <w:t>KRAEMER, M</w:t>
      </w:r>
      <w:r w:rsidR="00363EFD" w:rsidRPr="00A90838">
        <w:rPr>
          <w:sz w:val="24"/>
          <w:szCs w:val="24"/>
        </w:rPr>
        <w:t>aria</w:t>
      </w:r>
      <w:r w:rsidRPr="00A90838">
        <w:rPr>
          <w:sz w:val="24"/>
          <w:szCs w:val="24"/>
        </w:rPr>
        <w:t>. E</w:t>
      </w:r>
      <w:r w:rsidR="00363EFD" w:rsidRPr="00A90838">
        <w:rPr>
          <w:sz w:val="24"/>
          <w:szCs w:val="24"/>
        </w:rPr>
        <w:t>lisabeth</w:t>
      </w:r>
      <w:r w:rsidRPr="00A90838">
        <w:rPr>
          <w:sz w:val="24"/>
          <w:szCs w:val="24"/>
        </w:rPr>
        <w:t>. P</w:t>
      </w:r>
      <w:r w:rsidR="00363EFD" w:rsidRPr="00A90838">
        <w:rPr>
          <w:sz w:val="24"/>
          <w:szCs w:val="24"/>
        </w:rPr>
        <w:t>ereira</w:t>
      </w:r>
      <w:r w:rsidRPr="00A90838">
        <w:rPr>
          <w:sz w:val="24"/>
          <w:szCs w:val="24"/>
        </w:rPr>
        <w:t>; TINOCO, J</w:t>
      </w:r>
      <w:r w:rsidR="00363EFD" w:rsidRPr="00A90838">
        <w:rPr>
          <w:sz w:val="24"/>
          <w:szCs w:val="24"/>
        </w:rPr>
        <w:t>oão</w:t>
      </w:r>
      <w:r w:rsidRPr="00A90838">
        <w:rPr>
          <w:sz w:val="24"/>
          <w:szCs w:val="24"/>
        </w:rPr>
        <w:t xml:space="preserve"> E</w:t>
      </w:r>
      <w:r w:rsidR="00363EFD" w:rsidRPr="00A90838">
        <w:rPr>
          <w:sz w:val="24"/>
          <w:szCs w:val="24"/>
        </w:rPr>
        <w:t>duardo</w:t>
      </w:r>
      <w:r w:rsidRPr="00A90838">
        <w:rPr>
          <w:sz w:val="24"/>
          <w:szCs w:val="24"/>
        </w:rPr>
        <w:t xml:space="preserve"> P</w:t>
      </w:r>
      <w:r w:rsidR="00363EFD" w:rsidRPr="00A90838">
        <w:rPr>
          <w:sz w:val="24"/>
          <w:szCs w:val="24"/>
        </w:rPr>
        <w:t>rudêncio</w:t>
      </w:r>
      <w:r w:rsidRPr="00A90838">
        <w:rPr>
          <w:sz w:val="24"/>
          <w:szCs w:val="24"/>
        </w:rPr>
        <w:t xml:space="preserve">. </w:t>
      </w:r>
      <w:r w:rsidRPr="005E6406">
        <w:rPr>
          <w:b/>
          <w:sz w:val="24"/>
          <w:szCs w:val="24"/>
        </w:rPr>
        <w:t>Contabilidade e Gestão Ambiental.</w:t>
      </w:r>
      <w:r w:rsidRPr="00A90838">
        <w:rPr>
          <w:sz w:val="24"/>
          <w:szCs w:val="24"/>
        </w:rPr>
        <w:t xml:space="preserve"> 1.</w:t>
      </w:r>
      <w:r w:rsidR="005145CD" w:rsidRPr="00A90838">
        <w:rPr>
          <w:sz w:val="24"/>
          <w:szCs w:val="24"/>
        </w:rPr>
        <w:t xml:space="preserve"> e</w:t>
      </w:r>
      <w:r w:rsidRPr="00A90838">
        <w:rPr>
          <w:sz w:val="24"/>
          <w:szCs w:val="24"/>
        </w:rPr>
        <w:t xml:space="preserve">d. São Paulo: Atlas, 2004. </w:t>
      </w:r>
    </w:p>
    <w:p w14:paraId="0D5CC9D1" w14:textId="77777777" w:rsidR="005E6406" w:rsidRPr="00A90838" w:rsidRDefault="005E6406" w:rsidP="005E6406">
      <w:pPr>
        <w:jc w:val="both"/>
        <w:rPr>
          <w:sz w:val="24"/>
          <w:szCs w:val="24"/>
        </w:rPr>
      </w:pPr>
    </w:p>
    <w:p w14:paraId="4463B449" w14:textId="71189504" w:rsidR="001A1470" w:rsidRDefault="00081831" w:rsidP="005E6406">
      <w:pPr>
        <w:suppressAutoHyphens w:val="0"/>
        <w:jc w:val="both"/>
        <w:rPr>
          <w:rFonts w:eastAsia="Calibri"/>
          <w:sz w:val="24"/>
          <w:szCs w:val="24"/>
          <w:lang w:eastAsia="en-US"/>
        </w:rPr>
      </w:pPr>
      <w:r w:rsidRPr="00A90838">
        <w:rPr>
          <w:rFonts w:eastAsia="Calibri"/>
          <w:sz w:val="24"/>
          <w:szCs w:val="24"/>
          <w:lang w:eastAsia="en-US"/>
        </w:rPr>
        <w:t>KROETZ, César Eduardo Stevens</w:t>
      </w:r>
      <w:r w:rsidR="001A1470" w:rsidRPr="00A90838">
        <w:rPr>
          <w:rFonts w:eastAsia="Calibri"/>
          <w:sz w:val="24"/>
          <w:szCs w:val="24"/>
          <w:lang w:eastAsia="en-US"/>
        </w:rPr>
        <w:t xml:space="preserve">. </w:t>
      </w:r>
      <w:r w:rsidR="001A1470" w:rsidRPr="005E6406">
        <w:rPr>
          <w:rFonts w:eastAsia="Calibri"/>
          <w:b/>
          <w:sz w:val="24"/>
          <w:szCs w:val="24"/>
          <w:lang w:eastAsia="en-US"/>
        </w:rPr>
        <w:t>Balanço Social, Teoria e Prática.</w:t>
      </w:r>
      <w:r w:rsidRPr="00A90838">
        <w:rPr>
          <w:rFonts w:eastAsia="Calibri"/>
          <w:sz w:val="24"/>
          <w:szCs w:val="24"/>
          <w:lang w:eastAsia="en-US"/>
        </w:rPr>
        <w:t xml:space="preserve"> São Paulo: Atlas, 2000.</w:t>
      </w:r>
    </w:p>
    <w:p w14:paraId="3BB712F2" w14:textId="77777777" w:rsidR="005E6406" w:rsidRPr="00A90838" w:rsidRDefault="005E6406" w:rsidP="005E6406">
      <w:pPr>
        <w:suppressAutoHyphens w:val="0"/>
        <w:jc w:val="both"/>
        <w:rPr>
          <w:rFonts w:eastAsia="Calibri"/>
          <w:sz w:val="24"/>
          <w:szCs w:val="24"/>
          <w:lang w:eastAsia="en-US"/>
        </w:rPr>
      </w:pPr>
    </w:p>
    <w:p w14:paraId="7055D543" w14:textId="417EBA56" w:rsidR="0063559D" w:rsidRDefault="00363EFD" w:rsidP="005E6406">
      <w:pPr>
        <w:jc w:val="both"/>
        <w:rPr>
          <w:sz w:val="24"/>
          <w:szCs w:val="24"/>
        </w:rPr>
      </w:pPr>
      <w:r w:rsidRPr="00A90838">
        <w:rPr>
          <w:sz w:val="24"/>
          <w:szCs w:val="24"/>
        </w:rPr>
        <w:t xml:space="preserve">LEITE FILHO, Geraldo </w:t>
      </w:r>
      <w:proofErr w:type="spellStart"/>
      <w:r w:rsidR="00773BB3" w:rsidRPr="00A90838">
        <w:rPr>
          <w:sz w:val="24"/>
          <w:szCs w:val="24"/>
        </w:rPr>
        <w:t>A</w:t>
      </w:r>
      <w:r w:rsidRPr="00A90838">
        <w:rPr>
          <w:sz w:val="24"/>
          <w:szCs w:val="24"/>
        </w:rPr>
        <w:t>lemandro</w:t>
      </w:r>
      <w:proofErr w:type="spellEnd"/>
      <w:r w:rsidRPr="00A90838">
        <w:rPr>
          <w:sz w:val="24"/>
          <w:szCs w:val="24"/>
        </w:rPr>
        <w:t>.</w:t>
      </w:r>
      <w:r w:rsidR="00773BB3" w:rsidRPr="00A90838">
        <w:rPr>
          <w:sz w:val="24"/>
          <w:szCs w:val="24"/>
        </w:rPr>
        <w:t xml:space="preserve"> Padrões de produtividade de autores em periódicos e congressos na área de contabilidade no Brasil: um estudo </w:t>
      </w:r>
      <w:proofErr w:type="spellStart"/>
      <w:r w:rsidR="00773BB3" w:rsidRPr="00A90838">
        <w:rPr>
          <w:sz w:val="24"/>
          <w:szCs w:val="24"/>
        </w:rPr>
        <w:t>bibliométrico</w:t>
      </w:r>
      <w:proofErr w:type="spellEnd"/>
      <w:r w:rsidR="00773BB3" w:rsidRPr="00A90838">
        <w:rPr>
          <w:sz w:val="24"/>
          <w:szCs w:val="24"/>
        </w:rPr>
        <w:t xml:space="preserve">. </w:t>
      </w:r>
      <w:r w:rsidRPr="005E6406">
        <w:rPr>
          <w:b/>
          <w:sz w:val="24"/>
          <w:szCs w:val="24"/>
        </w:rPr>
        <w:t xml:space="preserve">Revista de Administração </w:t>
      </w:r>
      <w:proofErr w:type="spellStart"/>
      <w:r w:rsidRPr="005E6406">
        <w:rPr>
          <w:b/>
          <w:sz w:val="24"/>
          <w:szCs w:val="24"/>
        </w:rPr>
        <w:t>Contemporânia</w:t>
      </w:r>
      <w:proofErr w:type="spellEnd"/>
      <w:r w:rsidR="00773BB3" w:rsidRPr="00A90838">
        <w:rPr>
          <w:sz w:val="24"/>
          <w:szCs w:val="24"/>
        </w:rPr>
        <w:t>,</w:t>
      </w:r>
      <w:r w:rsidRPr="00A90838">
        <w:rPr>
          <w:sz w:val="24"/>
          <w:szCs w:val="24"/>
        </w:rPr>
        <w:t xml:space="preserve"> v.12, n.2, p.533-554, 2008</w:t>
      </w:r>
      <w:r w:rsidR="00773BB3" w:rsidRPr="00A90838">
        <w:rPr>
          <w:sz w:val="24"/>
          <w:szCs w:val="24"/>
        </w:rPr>
        <w:t>.</w:t>
      </w:r>
    </w:p>
    <w:p w14:paraId="795E9458" w14:textId="77777777" w:rsidR="005E6406" w:rsidRPr="00A90838" w:rsidRDefault="005E6406" w:rsidP="005E6406">
      <w:pPr>
        <w:jc w:val="both"/>
        <w:rPr>
          <w:sz w:val="24"/>
          <w:szCs w:val="24"/>
        </w:rPr>
      </w:pPr>
    </w:p>
    <w:p w14:paraId="27E36AA5" w14:textId="5E002FA0" w:rsidR="0063559D" w:rsidRDefault="00081831" w:rsidP="005E6406">
      <w:pPr>
        <w:suppressAutoHyphens w:val="0"/>
        <w:jc w:val="both"/>
        <w:rPr>
          <w:rFonts w:eastAsia="Calibri"/>
          <w:sz w:val="24"/>
          <w:szCs w:val="24"/>
          <w:lang w:eastAsia="en-US"/>
        </w:rPr>
      </w:pPr>
      <w:r w:rsidRPr="00A90838">
        <w:rPr>
          <w:rFonts w:eastAsia="Calibri"/>
          <w:sz w:val="24"/>
          <w:szCs w:val="24"/>
          <w:lang w:eastAsia="en-US"/>
        </w:rPr>
        <w:t>LOZANO</w:t>
      </w:r>
      <w:r w:rsidR="0063559D" w:rsidRPr="00A90838">
        <w:rPr>
          <w:rFonts w:eastAsia="Calibri"/>
          <w:sz w:val="24"/>
          <w:szCs w:val="24"/>
          <w:lang w:eastAsia="en-US"/>
        </w:rPr>
        <w:t>, R</w:t>
      </w:r>
      <w:r w:rsidR="00363EFD" w:rsidRPr="00A90838">
        <w:rPr>
          <w:rFonts w:eastAsia="Calibri"/>
          <w:sz w:val="24"/>
          <w:szCs w:val="24"/>
          <w:lang w:eastAsia="en-US"/>
        </w:rPr>
        <w:t>odrigo.</w:t>
      </w:r>
      <w:r w:rsidR="0063559D" w:rsidRPr="00A90838">
        <w:rPr>
          <w:rFonts w:eastAsia="Calibri"/>
          <w:sz w:val="24"/>
          <w:szCs w:val="24"/>
          <w:lang w:eastAsia="en-US"/>
        </w:rPr>
        <w:t xml:space="preserve"> </w:t>
      </w:r>
      <w:proofErr w:type="spellStart"/>
      <w:r w:rsidR="0063559D" w:rsidRPr="00A90838">
        <w:rPr>
          <w:rFonts w:eastAsia="Calibri"/>
          <w:sz w:val="24"/>
          <w:szCs w:val="24"/>
          <w:lang w:eastAsia="en-US"/>
        </w:rPr>
        <w:t>Diffusion</w:t>
      </w:r>
      <w:proofErr w:type="spellEnd"/>
      <w:r w:rsidR="0063559D" w:rsidRPr="00A90838">
        <w:rPr>
          <w:rFonts w:eastAsia="Calibri"/>
          <w:sz w:val="24"/>
          <w:szCs w:val="24"/>
          <w:lang w:eastAsia="en-US"/>
        </w:rPr>
        <w:t xml:space="preserve"> </w:t>
      </w:r>
      <w:proofErr w:type="spellStart"/>
      <w:r w:rsidR="0063559D" w:rsidRPr="00A90838">
        <w:rPr>
          <w:rFonts w:eastAsia="Calibri"/>
          <w:sz w:val="24"/>
          <w:szCs w:val="24"/>
          <w:lang w:eastAsia="en-US"/>
        </w:rPr>
        <w:t>of</w:t>
      </w:r>
      <w:proofErr w:type="spellEnd"/>
      <w:r w:rsidR="0063559D" w:rsidRPr="00A90838">
        <w:rPr>
          <w:rFonts w:eastAsia="Calibri"/>
          <w:sz w:val="24"/>
          <w:szCs w:val="24"/>
          <w:lang w:eastAsia="en-US"/>
        </w:rPr>
        <w:t xml:space="preserve"> </w:t>
      </w:r>
      <w:proofErr w:type="spellStart"/>
      <w:r w:rsidR="0063559D" w:rsidRPr="00A90838">
        <w:rPr>
          <w:rFonts w:eastAsia="Calibri"/>
          <w:sz w:val="24"/>
          <w:szCs w:val="24"/>
          <w:lang w:eastAsia="en-US"/>
        </w:rPr>
        <w:t>sustainable</w:t>
      </w:r>
      <w:proofErr w:type="spellEnd"/>
      <w:r w:rsidR="0063559D" w:rsidRPr="00A90838">
        <w:rPr>
          <w:rFonts w:eastAsia="Calibri"/>
          <w:sz w:val="24"/>
          <w:szCs w:val="24"/>
          <w:lang w:eastAsia="en-US"/>
        </w:rPr>
        <w:t xml:space="preserve"> </w:t>
      </w:r>
      <w:proofErr w:type="spellStart"/>
      <w:r w:rsidR="0063559D" w:rsidRPr="00A90838">
        <w:rPr>
          <w:rFonts w:eastAsia="Calibri"/>
          <w:sz w:val="24"/>
          <w:szCs w:val="24"/>
          <w:lang w:eastAsia="en-US"/>
        </w:rPr>
        <w:t>development</w:t>
      </w:r>
      <w:proofErr w:type="spellEnd"/>
      <w:r w:rsidR="0063559D" w:rsidRPr="00A90838">
        <w:rPr>
          <w:rFonts w:eastAsia="Calibri"/>
          <w:sz w:val="24"/>
          <w:szCs w:val="24"/>
          <w:lang w:eastAsia="en-US"/>
        </w:rPr>
        <w:t xml:space="preserve"> in </w:t>
      </w:r>
      <w:proofErr w:type="spellStart"/>
      <w:r w:rsidR="0063559D" w:rsidRPr="00A90838">
        <w:rPr>
          <w:rFonts w:eastAsia="Calibri"/>
          <w:sz w:val="24"/>
          <w:szCs w:val="24"/>
          <w:lang w:eastAsia="en-US"/>
        </w:rPr>
        <w:t>universities</w:t>
      </w:r>
      <w:proofErr w:type="spellEnd"/>
      <w:r w:rsidR="0063559D" w:rsidRPr="00A90838">
        <w:rPr>
          <w:rFonts w:eastAsia="Calibri"/>
          <w:sz w:val="24"/>
          <w:szCs w:val="24"/>
          <w:lang w:eastAsia="en-US"/>
        </w:rPr>
        <w:t xml:space="preserve">’ </w:t>
      </w:r>
      <w:proofErr w:type="spellStart"/>
      <w:r w:rsidR="0063559D" w:rsidRPr="00A90838">
        <w:rPr>
          <w:rFonts w:eastAsia="Calibri"/>
          <w:sz w:val="24"/>
          <w:szCs w:val="24"/>
          <w:lang w:eastAsia="en-US"/>
        </w:rPr>
        <w:t>curricula</w:t>
      </w:r>
      <w:proofErr w:type="spellEnd"/>
      <w:r w:rsidR="0063559D" w:rsidRPr="00A90838">
        <w:rPr>
          <w:rFonts w:eastAsia="Calibri"/>
          <w:sz w:val="24"/>
          <w:szCs w:val="24"/>
          <w:lang w:eastAsia="en-US"/>
        </w:rPr>
        <w:t xml:space="preserve">: </w:t>
      </w:r>
      <w:proofErr w:type="spellStart"/>
      <w:r w:rsidR="0063559D" w:rsidRPr="00A90838">
        <w:rPr>
          <w:rFonts w:eastAsia="Calibri"/>
          <w:sz w:val="24"/>
          <w:szCs w:val="24"/>
          <w:lang w:eastAsia="en-US"/>
        </w:rPr>
        <w:t>an</w:t>
      </w:r>
      <w:proofErr w:type="spellEnd"/>
      <w:r w:rsidR="0063559D" w:rsidRPr="00A90838">
        <w:rPr>
          <w:rFonts w:eastAsia="Calibri"/>
          <w:sz w:val="24"/>
          <w:szCs w:val="24"/>
          <w:lang w:eastAsia="en-US"/>
        </w:rPr>
        <w:t xml:space="preserve"> </w:t>
      </w:r>
      <w:proofErr w:type="spellStart"/>
      <w:r w:rsidR="0063559D" w:rsidRPr="00A90838">
        <w:rPr>
          <w:rFonts w:eastAsia="Calibri"/>
          <w:sz w:val="24"/>
          <w:szCs w:val="24"/>
          <w:lang w:eastAsia="en-US"/>
        </w:rPr>
        <w:t>empirical</w:t>
      </w:r>
      <w:proofErr w:type="spellEnd"/>
      <w:r w:rsidR="0063559D" w:rsidRPr="00A90838">
        <w:rPr>
          <w:rFonts w:eastAsia="Calibri"/>
          <w:sz w:val="24"/>
          <w:szCs w:val="24"/>
          <w:lang w:eastAsia="en-US"/>
        </w:rPr>
        <w:t xml:space="preserve"> </w:t>
      </w:r>
      <w:proofErr w:type="spellStart"/>
      <w:r w:rsidR="0063559D" w:rsidRPr="00A90838">
        <w:rPr>
          <w:rFonts w:eastAsia="Calibri"/>
          <w:sz w:val="24"/>
          <w:szCs w:val="24"/>
          <w:lang w:eastAsia="en-US"/>
        </w:rPr>
        <w:t>example</w:t>
      </w:r>
      <w:proofErr w:type="spellEnd"/>
      <w:r w:rsidR="0063559D" w:rsidRPr="00A90838">
        <w:rPr>
          <w:rFonts w:eastAsia="Calibri"/>
          <w:sz w:val="24"/>
          <w:szCs w:val="24"/>
          <w:lang w:eastAsia="en-US"/>
        </w:rPr>
        <w:t xml:space="preserve"> </w:t>
      </w:r>
      <w:proofErr w:type="spellStart"/>
      <w:r w:rsidR="0063559D" w:rsidRPr="00A90838">
        <w:rPr>
          <w:rFonts w:eastAsia="Calibri"/>
          <w:sz w:val="24"/>
          <w:szCs w:val="24"/>
          <w:lang w:eastAsia="en-US"/>
        </w:rPr>
        <w:t>from</w:t>
      </w:r>
      <w:proofErr w:type="spellEnd"/>
      <w:r w:rsidR="0063559D" w:rsidRPr="00A90838">
        <w:rPr>
          <w:rFonts w:eastAsia="Calibri"/>
          <w:sz w:val="24"/>
          <w:szCs w:val="24"/>
          <w:lang w:eastAsia="en-US"/>
        </w:rPr>
        <w:t xml:space="preserve"> Cardiff </w:t>
      </w:r>
      <w:proofErr w:type="spellStart"/>
      <w:r w:rsidR="0063559D" w:rsidRPr="00A90838">
        <w:rPr>
          <w:rFonts w:eastAsia="Calibri"/>
          <w:sz w:val="24"/>
          <w:szCs w:val="24"/>
          <w:lang w:eastAsia="en-US"/>
        </w:rPr>
        <w:t>University</w:t>
      </w:r>
      <w:proofErr w:type="spellEnd"/>
      <w:r w:rsidR="0063559D" w:rsidRPr="00A90838">
        <w:rPr>
          <w:rFonts w:eastAsia="Calibri"/>
          <w:sz w:val="24"/>
          <w:szCs w:val="24"/>
          <w:lang w:eastAsia="en-US"/>
        </w:rPr>
        <w:t xml:space="preserve">. </w:t>
      </w:r>
      <w:r w:rsidR="0063559D" w:rsidRPr="005E6406">
        <w:rPr>
          <w:rFonts w:eastAsia="Calibri"/>
          <w:b/>
          <w:sz w:val="24"/>
          <w:szCs w:val="24"/>
          <w:lang w:val="en-US" w:eastAsia="en-US"/>
        </w:rPr>
        <w:t>Journal of Cleaner Production</w:t>
      </w:r>
      <w:r w:rsidR="0063559D" w:rsidRPr="00E53BEC">
        <w:rPr>
          <w:rFonts w:eastAsia="Calibri"/>
          <w:sz w:val="24"/>
          <w:szCs w:val="24"/>
          <w:lang w:val="en-US" w:eastAsia="en-US"/>
        </w:rPr>
        <w:t xml:space="preserve">, </w:t>
      </w:r>
      <w:r w:rsidRPr="00E53BEC">
        <w:rPr>
          <w:rFonts w:eastAsia="Calibri"/>
          <w:sz w:val="24"/>
          <w:szCs w:val="24"/>
          <w:lang w:val="en-US" w:eastAsia="en-US"/>
        </w:rPr>
        <w:t xml:space="preserve">v. 18, n. </w:t>
      </w:r>
      <w:proofErr w:type="gramStart"/>
      <w:r w:rsidRPr="00E53BEC">
        <w:rPr>
          <w:rFonts w:eastAsia="Calibri"/>
          <w:sz w:val="24"/>
          <w:szCs w:val="24"/>
          <w:lang w:val="en-US" w:eastAsia="en-US"/>
        </w:rPr>
        <w:t>7</w:t>
      </w:r>
      <w:proofErr w:type="gramEnd"/>
      <w:r w:rsidR="0063559D" w:rsidRPr="00E53BEC">
        <w:rPr>
          <w:rFonts w:eastAsia="Calibri"/>
          <w:sz w:val="24"/>
          <w:szCs w:val="24"/>
          <w:lang w:val="en-US" w:eastAsia="en-US"/>
        </w:rPr>
        <w:t xml:space="preserve">, </w:t>
      </w:r>
      <w:r w:rsidRPr="00E53BEC">
        <w:rPr>
          <w:rFonts w:eastAsia="Calibri"/>
          <w:sz w:val="24"/>
          <w:szCs w:val="24"/>
          <w:lang w:val="en-US" w:eastAsia="en-US"/>
        </w:rPr>
        <w:t xml:space="preserve">p.637644, 2010. </w:t>
      </w:r>
      <w:proofErr w:type="spellStart"/>
      <w:r w:rsidRPr="00E53BEC">
        <w:rPr>
          <w:rFonts w:eastAsia="Calibri"/>
          <w:sz w:val="24"/>
          <w:szCs w:val="24"/>
          <w:lang w:val="en-US" w:eastAsia="en-US"/>
        </w:rPr>
        <w:t>Disponível</w:t>
      </w:r>
      <w:proofErr w:type="spellEnd"/>
      <w:r w:rsidRPr="00E53BEC">
        <w:rPr>
          <w:rFonts w:eastAsia="Calibri"/>
          <w:sz w:val="24"/>
          <w:szCs w:val="24"/>
          <w:lang w:val="en-US" w:eastAsia="en-US"/>
        </w:rPr>
        <w:t xml:space="preserve"> </w:t>
      </w:r>
      <w:proofErr w:type="spellStart"/>
      <w:r w:rsidRPr="00E53BEC">
        <w:rPr>
          <w:rFonts w:eastAsia="Calibri"/>
          <w:sz w:val="24"/>
          <w:szCs w:val="24"/>
          <w:lang w:val="en-US" w:eastAsia="en-US"/>
        </w:rPr>
        <w:t>em</w:t>
      </w:r>
      <w:proofErr w:type="spellEnd"/>
      <w:r w:rsidR="0063559D" w:rsidRPr="00E53BEC">
        <w:rPr>
          <w:rFonts w:eastAsia="Calibri"/>
          <w:sz w:val="24"/>
          <w:szCs w:val="24"/>
          <w:lang w:val="en-US" w:eastAsia="en-US"/>
        </w:rPr>
        <w:t xml:space="preserve"> </w:t>
      </w:r>
      <w:r w:rsidRPr="00E53BEC">
        <w:rPr>
          <w:rFonts w:eastAsia="Calibri"/>
          <w:sz w:val="24"/>
          <w:szCs w:val="24"/>
          <w:lang w:val="en-US" w:eastAsia="en-US"/>
        </w:rPr>
        <w:t>&lt;</w:t>
      </w:r>
      <w:hyperlink r:id="rId10" w:history="1">
        <w:r w:rsidR="0063559D" w:rsidRPr="00E53BEC">
          <w:rPr>
            <w:rStyle w:val="Hyperlink"/>
            <w:rFonts w:eastAsia="Calibri"/>
            <w:color w:val="000000" w:themeColor="text1"/>
            <w:sz w:val="24"/>
            <w:szCs w:val="24"/>
            <w:u w:val="none"/>
            <w:lang w:val="en-US" w:eastAsia="en-US"/>
          </w:rPr>
          <w:t>http://www.sciencedirect.com/science/article/pii/S0959652609002182</w:t>
        </w:r>
      </w:hyperlink>
      <w:r w:rsidRPr="00E53BEC">
        <w:rPr>
          <w:rStyle w:val="Hyperlink"/>
          <w:rFonts w:eastAsia="Calibri"/>
          <w:color w:val="000000" w:themeColor="text1"/>
          <w:sz w:val="24"/>
          <w:szCs w:val="24"/>
          <w:u w:val="none"/>
          <w:lang w:val="en-US" w:eastAsia="en-US"/>
        </w:rPr>
        <w:t>&gt;</w:t>
      </w:r>
      <w:r w:rsidR="0063559D" w:rsidRPr="00E53BEC">
        <w:rPr>
          <w:rFonts w:eastAsia="Calibri"/>
          <w:sz w:val="24"/>
          <w:szCs w:val="24"/>
          <w:lang w:val="en-US" w:eastAsia="en-US"/>
        </w:rPr>
        <w:t>.</w:t>
      </w:r>
      <w:r w:rsidRPr="00E53BEC">
        <w:rPr>
          <w:rFonts w:eastAsia="Calibri"/>
          <w:sz w:val="24"/>
          <w:szCs w:val="24"/>
          <w:lang w:val="en-US" w:eastAsia="en-US"/>
        </w:rPr>
        <w:t xml:space="preserve"> </w:t>
      </w:r>
      <w:r w:rsidRPr="00A90838">
        <w:rPr>
          <w:rFonts w:eastAsia="Calibri"/>
          <w:sz w:val="24"/>
          <w:szCs w:val="24"/>
          <w:lang w:eastAsia="en-US"/>
        </w:rPr>
        <w:t>Acesso em: 15 ago. 2017.</w:t>
      </w:r>
    </w:p>
    <w:p w14:paraId="3C6DEA48" w14:textId="77777777" w:rsidR="005E6406" w:rsidRPr="00A90838" w:rsidRDefault="005E6406" w:rsidP="005E6406">
      <w:pPr>
        <w:suppressAutoHyphens w:val="0"/>
        <w:jc w:val="both"/>
        <w:rPr>
          <w:rFonts w:eastAsia="Calibri"/>
          <w:sz w:val="24"/>
          <w:szCs w:val="24"/>
          <w:lang w:eastAsia="en-US"/>
        </w:rPr>
      </w:pPr>
    </w:p>
    <w:p w14:paraId="5FFA65C2" w14:textId="0D09A00E" w:rsidR="00773BB3" w:rsidRDefault="00363EFD" w:rsidP="005E6406">
      <w:pPr>
        <w:jc w:val="both"/>
        <w:rPr>
          <w:sz w:val="24"/>
          <w:szCs w:val="24"/>
        </w:rPr>
      </w:pPr>
      <w:r w:rsidRPr="00A90838">
        <w:rPr>
          <w:sz w:val="24"/>
          <w:szCs w:val="24"/>
        </w:rPr>
        <w:t>MARION, José Carlos</w:t>
      </w:r>
      <w:r w:rsidR="00773BB3" w:rsidRPr="00A90838">
        <w:rPr>
          <w:sz w:val="24"/>
          <w:szCs w:val="24"/>
        </w:rPr>
        <w:t xml:space="preserve">; MARION, Márcia Maria Costa. A importância da pesquisa no ensino da contabilidade. </w:t>
      </w:r>
      <w:r w:rsidR="00773BB3" w:rsidRPr="005E6406">
        <w:rPr>
          <w:b/>
          <w:sz w:val="24"/>
          <w:szCs w:val="24"/>
        </w:rPr>
        <w:t>Revista de Contabilidade do CRC/SP</w:t>
      </w:r>
      <w:r w:rsidR="00BD05D4" w:rsidRPr="00A90838">
        <w:rPr>
          <w:sz w:val="24"/>
          <w:szCs w:val="24"/>
        </w:rPr>
        <w:t xml:space="preserve">, </w:t>
      </w:r>
      <w:r w:rsidR="00773BB3" w:rsidRPr="00A90838">
        <w:rPr>
          <w:sz w:val="24"/>
          <w:szCs w:val="24"/>
        </w:rPr>
        <w:t>1998.</w:t>
      </w:r>
    </w:p>
    <w:p w14:paraId="5FC19ECD" w14:textId="77777777" w:rsidR="005E6406" w:rsidRPr="00A90838" w:rsidRDefault="005E6406" w:rsidP="005E6406">
      <w:pPr>
        <w:jc w:val="both"/>
        <w:rPr>
          <w:sz w:val="24"/>
          <w:szCs w:val="24"/>
        </w:rPr>
      </w:pPr>
    </w:p>
    <w:p w14:paraId="4A0F49DA" w14:textId="4A9C7945" w:rsidR="00773BB3" w:rsidRDefault="00363EFD" w:rsidP="005E6406">
      <w:pPr>
        <w:jc w:val="both"/>
        <w:rPr>
          <w:sz w:val="24"/>
          <w:szCs w:val="24"/>
        </w:rPr>
      </w:pPr>
      <w:r w:rsidRPr="00A90838">
        <w:rPr>
          <w:sz w:val="24"/>
          <w:szCs w:val="24"/>
        </w:rPr>
        <w:t>MARION, José</w:t>
      </w:r>
      <w:r w:rsidR="00773BB3" w:rsidRPr="00A90838">
        <w:rPr>
          <w:sz w:val="24"/>
          <w:szCs w:val="24"/>
        </w:rPr>
        <w:t xml:space="preserve"> C</w:t>
      </w:r>
      <w:r w:rsidRPr="00A90838">
        <w:rPr>
          <w:sz w:val="24"/>
          <w:szCs w:val="24"/>
        </w:rPr>
        <w:t>arlos</w:t>
      </w:r>
      <w:r w:rsidR="00773BB3" w:rsidRPr="00A90838">
        <w:rPr>
          <w:sz w:val="24"/>
          <w:szCs w:val="24"/>
        </w:rPr>
        <w:t xml:space="preserve">. </w:t>
      </w:r>
      <w:r w:rsidR="00773BB3" w:rsidRPr="005E6406">
        <w:rPr>
          <w:b/>
          <w:sz w:val="24"/>
          <w:szCs w:val="24"/>
        </w:rPr>
        <w:t>Análise das Demonstrações Contábeis:</w:t>
      </w:r>
      <w:r w:rsidR="00773BB3" w:rsidRPr="00A90838">
        <w:rPr>
          <w:sz w:val="24"/>
          <w:szCs w:val="24"/>
        </w:rPr>
        <w:t xml:space="preserve"> Contabilidade Empresarial. 3. ed. São Paulo: Atlas, 2007.</w:t>
      </w:r>
    </w:p>
    <w:p w14:paraId="21F605BA" w14:textId="77777777" w:rsidR="005E6406" w:rsidRPr="00A90838" w:rsidRDefault="005E6406" w:rsidP="005E6406">
      <w:pPr>
        <w:jc w:val="both"/>
        <w:rPr>
          <w:sz w:val="24"/>
          <w:szCs w:val="24"/>
        </w:rPr>
      </w:pPr>
    </w:p>
    <w:p w14:paraId="62BAEE90" w14:textId="44900CAA" w:rsidR="001A1470" w:rsidRDefault="00773BB3" w:rsidP="005E6406">
      <w:pPr>
        <w:jc w:val="both"/>
        <w:rPr>
          <w:sz w:val="24"/>
          <w:szCs w:val="24"/>
        </w:rPr>
      </w:pPr>
      <w:r w:rsidRPr="00A90838">
        <w:rPr>
          <w:sz w:val="24"/>
          <w:szCs w:val="24"/>
        </w:rPr>
        <w:t>MENDES DE LUCA, M</w:t>
      </w:r>
      <w:r w:rsidR="00363EFD" w:rsidRPr="00A90838">
        <w:rPr>
          <w:sz w:val="24"/>
          <w:szCs w:val="24"/>
        </w:rPr>
        <w:t>árcia Martins</w:t>
      </w:r>
      <w:r w:rsidRPr="00A90838">
        <w:rPr>
          <w:sz w:val="24"/>
          <w:szCs w:val="24"/>
        </w:rPr>
        <w:t xml:space="preserve"> et al. Análise da produção científica referente à temática de sustentabilidade em pesquisas da Administração. </w:t>
      </w:r>
      <w:r w:rsidRPr="005E6406">
        <w:rPr>
          <w:b/>
          <w:bCs/>
          <w:sz w:val="24"/>
          <w:szCs w:val="24"/>
        </w:rPr>
        <w:t>Administração: Ensino e Pesquisa</w:t>
      </w:r>
      <w:r w:rsidRPr="00A90838">
        <w:rPr>
          <w:bCs/>
          <w:sz w:val="24"/>
          <w:szCs w:val="24"/>
        </w:rPr>
        <w:t>, </w:t>
      </w:r>
      <w:r w:rsidRPr="00A90838">
        <w:rPr>
          <w:sz w:val="24"/>
          <w:szCs w:val="24"/>
        </w:rPr>
        <w:t>Rio de Janeiro, v. 15, n. 3, p.469-500, mar. 2014. Disponível em: &lt;https://raep.emnuvens.com.br/raep/article/view/10/8&gt;. Acesso: 22 mar. 2017.</w:t>
      </w:r>
    </w:p>
    <w:p w14:paraId="76466F95" w14:textId="77777777" w:rsidR="005E6406" w:rsidRPr="00A90838" w:rsidRDefault="005E6406" w:rsidP="005E6406">
      <w:pPr>
        <w:jc w:val="both"/>
        <w:rPr>
          <w:sz w:val="24"/>
          <w:szCs w:val="24"/>
        </w:rPr>
      </w:pPr>
    </w:p>
    <w:p w14:paraId="7669E572" w14:textId="221FDAF3" w:rsidR="00727B8D" w:rsidRDefault="00081831" w:rsidP="005E6406">
      <w:pPr>
        <w:suppressAutoHyphens w:val="0"/>
        <w:jc w:val="both"/>
        <w:rPr>
          <w:rStyle w:val="Hyperlink"/>
          <w:color w:val="000000" w:themeColor="text1"/>
          <w:sz w:val="24"/>
          <w:szCs w:val="24"/>
          <w:u w:val="none"/>
          <w:lang w:eastAsia="en-US"/>
        </w:rPr>
      </w:pPr>
      <w:r w:rsidRPr="00A90838">
        <w:rPr>
          <w:rFonts w:eastAsia="Calibri"/>
          <w:sz w:val="24"/>
          <w:szCs w:val="24"/>
          <w:lang w:eastAsia="en-US"/>
        </w:rPr>
        <w:t xml:space="preserve">MINISTÉRIO DA EDUCAÇÃO </w:t>
      </w:r>
      <w:r w:rsidR="00727B8D" w:rsidRPr="00A90838">
        <w:rPr>
          <w:rFonts w:eastAsia="Calibri"/>
          <w:sz w:val="24"/>
          <w:szCs w:val="24"/>
          <w:lang w:eastAsia="en-US"/>
        </w:rPr>
        <w:t xml:space="preserve">(2016). </w:t>
      </w:r>
      <w:r w:rsidR="00727B8D" w:rsidRPr="005E6406">
        <w:rPr>
          <w:rFonts w:eastAsia="Calibri"/>
          <w:b/>
          <w:sz w:val="24"/>
          <w:szCs w:val="24"/>
          <w:lang w:eastAsia="en-US"/>
        </w:rPr>
        <w:t>Instrumento de Avaliação de Cursos de Gra</w:t>
      </w:r>
      <w:r w:rsidRPr="005E6406">
        <w:rPr>
          <w:rFonts w:eastAsia="Calibri"/>
          <w:b/>
          <w:sz w:val="24"/>
          <w:szCs w:val="24"/>
          <w:lang w:eastAsia="en-US"/>
        </w:rPr>
        <w:t>duação presencial e a distância</w:t>
      </w:r>
      <w:r w:rsidRPr="00A90838">
        <w:rPr>
          <w:rFonts w:eastAsia="Calibri"/>
          <w:sz w:val="24"/>
          <w:szCs w:val="24"/>
          <w:lang w:eastAsia="en-US"/>
        </w:rPr>
        <w:t>, 2016. Disponível em:</w:t>
      </w:r>
      <w:r w:rsidR="00727B8D" w:rsidRPr="00A90838">
        <w:rPr>
          <w:rFonts w:eastAsia="Calibri"/>
          <w:sz w:val="24"/>
          <w:szCs w:val="24"/>
          <w:lang w:eastAsia="en-US"/>
        </w:rPr>
        <w:t xml:space="preserve"> </w:t>
      </w:r>
      <w:r w:rsidRPr="00A90838">
        <w:rPr>
          <w:rFonts w:eastAsia="Calibri"/>
          <w:color w:val="000000" w:themeColor="text1"/>
          <w:sz w:val="24"/>
          <w:szCs w:val="24"/>
          <w:lang w:eastAsia="en-US"/>
        </w:rPr>
        <w:t>&lt;</w:t>
      </w:r>
      <w:r w:rsidR="00727B8D" w:rsidRPr="00A90838">
        <w:rPr>
          <w:rStyle w:val="Hyperlink"/>
          <w:rFonts w:eastAsia="Calibri"/>
          <w:color w:val="000000" w:themeColor="text1"/>
          <w:sz w:val="24"/>
          <w:szCs w:val="24"/>
          <w:u w:val="none"/>
          <w:lang w:eastAsia="en-US"/>
        </w:rPr>
        <w:t>cpa</w:t>
      </w:r>
      <w:r w:rsidR="00727B8D" w:rsidRPr="00A90838">
        <w:rPr>
          <w:rStyle w:val="Hyperlink"/>
          <w:color w:val="000000" w:themeColor="text1"/>
          <w:sz w:val="24"/>
          <w:szCs w:val="24"/>
          <w:u w:val="none"/>
          <w:lang w:eastAsia="en-US"/>
        </w:rPr>
        <w:t>.ufsc.br/files/2017/02/Instrumento-Curso-2016.pdf</w:t>
      </w:r>
      <w:r w:rsidRPr="00A90838">
        <w:rPr>
          <w:rStyle w:val="Hyperlink"/>
          <w:color w:val="000000" w:themeColor="text1"/>
          <w:sz w:val="24"/>
          <w:szCs w:val="24"/>
          <w:u w:val="none"/>
          <w:lang w:eastAsia="en-US"/>
        </w:rPr>
        <w:t>&gt;</w:t>
      </w:r>
      <w:r w:rsidR="00727B8D" w:rsidRPr="00A90838">
        <w:rPr>
          <w:rStyle w:val="Hyperlink"/>
          <w:color w:val="000000" w:themeColor="text1"/>
          <w:sz w:val="24"/>
          <w:szCs w:val="24"/>
          <w:u w:val="none"/>
          <w:lang w:eastAsia="en-US"/>
        </w:rPr>
        <w:t>.</w:t>
      </w:r>
      <w:r w:rsidRPr="00A90838">
        <w:rPr>
          <w:rStyle w:val="Hyperlink"/>
          <w:color w:val="000000" w:themeColor="text1"/>
          <w:sz w:val="24"/>
          <w:szCs w:val="24"/>
          <w:u w:val="none"/>
          <w:lang w:eastAsia="en-US"/>
        </w:rPr>
        <w:t xml:space="preserve"> Acesso em: 05 out. 2017.</w:t>
      </w:r>
    </w:p>
    <w:p w14:paraId="07339E1E" w14:textId="77777777" w:rsidR="005E6406" w:rsidRPr="00A90838" w:rsidRDefault="005E6406" w:rsidP="005E6406">
      <w:pPr>
        <w:suppressAutoHyphens w:val="0"/>
        <w:jc w:val="both"/>
        <w:rPr>
          <w:rFonts w:eastAsia="Calibri"/>
          <w:color w:val="000000" w:themeColor="text1"/>
          <w:sz w:val="24"/>
          <w:szCs w:val="24"/>
          <w:lang w:eastAsia="en-US"/>
        </w:rPr>
      </w:pPr>
    </w:p>
    <w:p w14:paraId="65D0AF57" w14:textId="408CD0F1" w:rsidR="00C14EFA" w:rsidRDefault="00081831" w:rsidP="005E6406">
      <w:pPr>
        <w:suppressAutoHyphens w:val="0"/>
        <w:jc w:val="both"/>
        <w:rPr>
          <w:rStyle w:val="Hyperlink"/>
          <w:rFonts w:eastAsia="Calibri"/>
          <w:color w:val="000000" w:themeColor="text1"/>
          <w:sz w:val="24"/>
          <w:szCs w:val="24"/>
          <w:u w:val="none"/>
          <w:lang w:eastAsia="en-US"/>
        </w:rPr>
      </w:pPr>
      <w:r w:rsidRPr="00A90838">
        <w:rPr>
          <w:rFonts w:eastAsia="Calibri"/>
          <w:sz w:val="24"/>
          <w:szCs w:val="24"/>
          <w:lang w:eastAsia="en-US"/>
        </w:rPr>
        <w:t>MINISTÉRIO DA EDUCAÇÃO</w:t>
      </w:r>
      <w:r w:rsidR="00C14EFA" w:rsidRPr="00A90838">
        <w:rPr>
          <w:rFonts w:eastAsia="Calibri"/>
          <w:sz w:val="24"/>
          <w:szCs w:val="24"/>
          <w:lang w:eastAsia="en-US"/>
        </w:rPr>
        <w:t>.</w:t>
      </w:r>
      <w:r w:rsidR="00727B8D" w:rsidRPr="00A90838">
        <w:rPr>
          <w:rFonts w:eastAsia="Calibri"/>
          <w:sz w:val="24"/>
          <w:szCs w:val="24"/>
          <w:lang w:eastAsia="en-US"/>
        </w:rPr>
        <w:t xml:space="preserve"> </w:t>
      </w:r>
      <w:r w:rsidR="00727B8D" w:rsidRPr="005E6406">
        <w:rPr>
          <w:rFonts w:eastAsia="Calibri"/>
          <w:b/>
          <w:sz w:val="24"/>
          <w:szCs w:val="24"/>
          <w:lang w:eastAsia="en-US"/>
        </w:rPr>
        <w:t>Proposta de diretrizes curriculares nacionais.</w:t>
      </w:r>
      <w:r w:rsidR="00C14EFA" w:rsidRPr="00A90838">
        <w:rPr>
          <w:rFonts w:eastAsia="Calibri"/>
          <w:sz w:val="24"/>
          <w:szCs w:val="24"/>
          <w:lang w:eastAsia="en-US"/>
        </w:rPr>
        <w:t xml:space="preserve"> </w:t>
      </w:r>
      <w:r w:rsidRPr="00A90838">
        <w:rPr>
          <w:rFonts w:eastAsia="Calibri"/>
          <w:sz w:val="24"/>
          <w:szCs w:val="24"/>
          <w:lang w:eastAsia="en-US"/>
        </w:rPr>
        <w:t>Disponível em:</w:t>
      </w:r>
      <w:r w:rsidR="00C14EFA" w:rsidRPr="00A90838">
        <w:rPr>
          <w:rFonts w:eastAsia="Calibri"/>
          <w:sz w:val="24"/>
          <w:szCs w:val="24"/>
          <w:lang w:eastAsia="en-US"/>
        </w:rPr>
        <w:t xml:space="preserve"> </w:t>
      </w:r>
      <w:r w:rsidRPr="00A90838">
        <w:rPr>
          <w:rFonts w:eastAsia="Calibri"/>
          <w:sz w:val="24"/>
          <w:szCs w:val="24"/>
          <w:lang w:eastAsia="en-US"/>
        </w:rPr>
        <w:t>&lt;</w:t>
      </w:r>
      <w:r w:rsidR="00C14EFA" w:rsidRPr="00A90838">
        <w:rPr>
          <w:rStyle w:val="Hyperlink"/>
          <w:rFonts w:eastAsia="Calibri"/>
          <w:color w:val="000000" w:themeColor="text1"/>
          <w:sz w:val="24"/>
          <w:szCs w:val="24"/>
          <w:u w:val="none"/>
          <w:lang w:eastAsia="en-US"/>
        </w:rPr>
        <w:t>portal.mec.gov.br/</w:t>
      </w:r>
      <w:proofErr w:type="spellStart"/>
      <w:r w:rsidR="00C14EFA" w:rsidRPr="00A90838">
        <w:rPr>
          <w:rStyle w:val="Hyperlink"/>
          <w:rFonts w:eastAsia="Calibri"/>
          <w:color w:val="000000" w:themeColor="text1"/>
          <w:sz w:val="24"/>
          <w:szCs w:val="24"/>
          <w:u w:val="none"/>
          <w:lang w:eastAsia="en-US"/>
        </w:rPr>
        <w:t>dmdocuments</w:t>
      </w:r>
      <w:proofErr w:type="spellEnd"/>
      <w:r w:rsidR="00C14EFA" w:rsidRPr="00A90838">
        <w:rPr>
          <w:rStyle w:val="Hyperlink"/>
          <w:rFonts w:eastAsia="Calibri"/>
          <w:color w:val="000000" w:themeColor="text1"/>
          <w:sz w:val="24"/>
          <w:szCs w:val="24"/>
          <w:u w:val="none"/>
          <w:lang w:eastAsia="en-US"/>
        </w:rPr>
        <w:t>/publicacao13.pdf</w:t>
      </w:r>
      <w:r w:rsidRPr="00A90838">
        <w:rPr>
          <w:rStyle w:val="Hyperlink"/>
          <w:rFonts w:eastAsia="Calibri"/>
          <w:color w:val="000000" w:themeColor="text1"/>
          <w:sz w:val="24"/>
          <w:szCs w:val="24"/>
          <w:u w:val="none"/>
          <w:lang w:eastAsia="en-US"/>
        </w:rPr>
        <w:t>&gt;</w:t>
      </w:r>
      <w:r w:rsidR="00C14EFA" w:rsidRPr="00A90838">
        <w:rPr>
          <w:rStyle w:val="Hyperlink"/>
          <w:rFonts w:eastAsia="Calibri"/>
          <w:color w:val="000000" w:themeColor="text1"/>
          <w:sz w:val="24"/>
          <w:szCs w:val="24"/>
          <w:u w:val="none"/>
          <w:lang w:eastAsia="en-US"/>
        </w:rPr>
        <w:t>.</w:t>
      </w:r>
      <w:r w:rsidRPr="00A90838">
        <w:rPr>
          <w:rStyle w:val="Hyperlink"/>
          <w:rFonts w:eastAsia="Calibri"/>
          <w:color w:val="000000" w:themeColor="text1"/>
          <w:sz w:val="24"/>
          <w:szCs w:val="24"/>
          <w:u w:val="none"/>
          <w:lang w:eastAsia="en-US"/>
        </w:rPr>
        <w:t xml:space="preserve"> Acesso em: 05 out. 2017.</w:t>
      </w:r>
    </w:p>
    <w:p w14:paraId="6245A975" w14:textId="77777777" w:rsidR="005E6406" w:rsidRDefault="005E6406" w:rsidP="005E6406">
      <w:pPr>
        <w:suppressAutoHyphens w:val="0"/>
        <w:jc w:val="both"/>
        <w:rPr>
          <w:rStyle w:val="Hyperlink"/>
          <w:rFonts w:eastAsia="Calibri"/>
          <w:color w:val="000000" w:themeColor="text1"/>
          <w:sz w:val="24"/>
          <w:szCs w:val="24"/>
          <w:u w:val="none"/>
          <w:lang w:eastAsia="en-US"/>
        </w:rPr>
      </w:pPr>
    </w:p>
    <w:p w14:paraId="09DA4FC8" w14:textId="6FEEED25" w:rsidR="001902B1" w:rsidRDefault="001902B1" w:rsidP="005E6406">
      <w:pPr>
        <w:autoSpaceDE w:val="0"/>
        <w:autoSpaceDN w:val="0"/>
        <w:adjustRightInd w:val="0"/>
        <w:jc w:val="both"/>
        <w:rPr>
          <w:sz w:val="24"/>
          <w:szCs w:val="24"/>
        </w:rPr>
      </w:pPr>
      <w:r w:rsidRPr="00A90838">
        <w:rPr>
          <w:sz w:val="24"/>
          <w:szCs w:val="24"/>
        </w:rPr>
        <w:t xml:space="preserve">PAIVA, Paulo Roberto de. </w:t>
      </w:r>
      <w:r w:rsidRPr="005E6406">
        <w:rPr>
          <w:b/>
          <w:bCs/>
          <w:sz w:val="24"/>
          <w:szCs w:val="24"/>
        </w:rPr>
        <w:t>Contabilidade ambiental:</w:t>
      </w:r>
      <w:r w:rsidRPr="00A90838">
        <w:rPr>
          <w:bCs/>
          <w:sz w:val="24"/>
          <w:szCs w:val="24"/>
        </w:rPr>
        <w:t xml:space="preserve"> evidenciação dos gastos ambientais com transparência e focada na prevenção</w:t>
      </w:r>
      <w:r w:rsidRPr="00A90838">
        <w:rPr>
          <w:sz w:val="24"/>
          <w:szCs w:val="24"/>
        </w:rPr>
        <w:t>. 1. ed. São Paulo: Atlas, 2006.</w:t>
      </w:r>
    </w:p>
    <w:p w14:paraId="2582CF10" w14:textId="77777777" w:rsidR="005E6406" w:rsidRPr="001902B1" w:rsidRDefault="005E6406" w:rsidP="005E6406">
      <w:pPr>
        <w:autoSpaceDE w:val="0"/>
        <w:autoSpaceDN w:val="0"/>
        <w:adjustRightInd w:val="0"/>
        <w:jc w:val="both"/>
        <w:rPr>
          <w:sz w:val="24"/>
          <w:szCs w:val="24"/>
        </w:rPr>
      </w:pPr>
    </w:p>
    <w:p w14:paraId="50BA6F25" w14:textId="65909934" w:rsidR="00773BB3" w:rsidRDefault="00773BB3" w:rsidP="005E6406">
      <w:pPr>
        <w:jc w:val="both"/>
        <w:rPr>
          <w:sz w:val="24"/>
          <w:szCs w:val="24"/>
        </w:rPr>
      </w:pPr>
      <w:r w:rsidRPr="00A90838">
        <w:rPr>
          <w:sz w:val="24"/>
          <w:szCs w:val="24"/>
        </w:rPr>
        <w:lastRenderedPageBreak/>
        <w:t>PATRIARCHA-</w:t>
      </w:r>
      <w:r w:rsidR="00363EFD" w:rsidRPr="00A90838">
        <w:rPr>
          <w:sz w:val="24"/>
          <w:szCs w:val="24"/>
        </w:rPr>
        <w:t>GRACIOLLI, Suelen Regina</w:t>
      </w:r>
      <w:r w:rsidRPr="00A90838">
        <w:rPr>
          <w:sz w:val="24"/>
          <w:szCs w:val="24"/>
        </w:rPr>
        <w:t xml:space="preserve"> et al. A educação ambiental num programa de pós-graduação em ecologia e conservação e a visão docente. </w:t>
      </w:r>
      <w:r w:rsidRPr="005E6406">
        <w:rPr>
          <w:b/>
          <w:sz w:val="24"/>
          <w:szCs w:val="24"/>
        </w:rPr>
        <w:t>Rev. Eletrônica do Mestrado em Educação Ambiental</w:t>
      </w:r>
      <w:r w:rsidRPr="005E6406">
        <w:rPr>
          <w:sz w:val="24"/>
          <w:szCs w:val="24"/>
        </w:rPr>
        <w:t>,</w:t>
      </w:r>
      <w:r w:rsidRPr="00A90838">
        <w:rPr>
          <w:sz w:val="24"/>
          <w:szCs w:val="24"/>
        </w:rPr>
        <w:t xml:space="preserve"> Rio Grande, v. 25, p.36-48, jul./dez. 2010. Disponível em: &lt;https://www.seer.furg.br/remea/article/view/3369/2018&gt;. Acesso em: 26 jan. 2017.</w:t>
      </w:r>
    </w:p>
    <w:p w14:paraId="264E5F52" w14:textId="77777777" w:rsidR="005E6406" w:rsidRPr="00A90838" w:rsidRDefault="005E6406" w:rsidP="005E6406">
      <w:pPr>
        <w:jc w:val="both"/>
        <w:rPr>
          <w:sz w:val="24"/>
          <w:szCs w:val="24"/>
        </w:rPr>
      </w:pPr>
    </w:p>
    <w:p w14:paraId="6489373D" w14:textId="20FDD85D" w:rsidR="005145CD" w:rsidRDefault="00363EFD" w:rsidP="005E6406">
      <w:pPr>
        <w:jc w:val="both"/>
        <w:rPr>
          <w:color w:val="222222"/>
          <w:sz w:val="24"/>
          <w:szCs w:val="24"/>
          <w:shd w:val="clear" w:color="auto" w:fill="FFFFFF"/>
          <w:lang w:val="en-US"/>
        </w:rPr>
      </w:pPr>
      <w:r w:rsidRPr="00A90838">
        <w:rPr>
          <w:sz w:val="24"/>
          <w:szCs w:val="24"/>
        </w:rPr>
        <w:t>RAMOS, Ana Gabriela</w:t>
      </w:r>
      <w:r w:rsidR="005145CD" w:rsidRPr="00A90838">
        <w:rPr>
          <w:sz w:val="24"/>
          <w:szCs w:val="24"/>
        </w:rPr>
        <w:t xml:space="preserve"> </w:t>
      </w:r>
      <w:r w:rsidRPr="00A90838">
        <w:rPr>
          <w:sz w:val="24"/>
          <w:szCs w:val="24"/>
        </w:rPr>
        <w:t xml:space="preserve">de Castro </w:t>
      </w:r>
      <w:proofErr w:type="spellStart"/>
      <w:r w:rsidRPr="00A90838">
        <w:rPr>
          <w:sz w:val="24"/>
          <w:szCs w:val="24"/>
        </w:rPr>
        <w:t>Loiacono</w:t>
      </w:r>
      <w:proofErr w:type="spellEnd"/>
      <w:r w:rsidRPr="00A90838">
        <w:rPr>
          <w:sz w:val="24"/>
          <w:szCs w:val="24"/>
        </w:rPr>
        <w:t>; KASSAI, José</w:t>
      </w:r>
      <w:r w:rsidR="005145CD" w:rsidRPr="00A90838">
        <w:rPr>
          <w:sz w:val="24"/>
          <w:szCs w:val="24"/>
        </w:rPr>
        <w:t xml:space="preserve"> R</w:t>
      </w:r>
      <w:r w:rsidRPr="00A90838">
        <w:rPr>
          <w:sz w:val="24"/>
          <w:szCs w:val="24"/>
        </w:rPr>
        <w:t>oberto</w:t>
      </w:r>
      <w:r w:rsidR="005145CD" w:rsidRPr="005E6406">
        <w:rPr>
          <w:b/>
          <w:sz w:val="24"/>
          <w:szCs w:val="24"/>
        </w:rPr>
        <w:t>. Análise da estrutura curricular do curso de graduação em Ciências Contábeis na FEA – USP em relação à Sustentabilidade.</w:t>
      </w:r>
      <w:r w:rsidR="005145CD" w:rsidRPr="00A90838">
        <w:rPr>
          <w:sz w:val="24"/>
          <w:szCs w:val="24"/>
        </w:rPr>
        <w:t xml:space="preserve"> 10º Congresso USP de Iniciação Científica em Contabilidade, São Paulo, jul. 2013. Disponível em</w:t>
      </w:r>
      <w:r w:rsidR="00BD05D4" w:rsidRPr="00A90838">
        <w:rPr>
          <w:rFonts w:eastAsia="Calibri"/>
          <w:sz w:val="24"/>
          <w:szCs w:val="24"/>
          <w:lang w:eastAsia="en-US"/>
        </w:rPr>
        <w:t xml:space="preserve"> de &lt;</w:t>
      </w:r>
      <w:r w:rsidR="00BD05D4" w:rsidRPr="00A90838">
        <w:rPr>
          <w:rStyle w:val="Hyperlink"/>
          <w:rFonts w:eastAsia="Calibri"/>
          <w:color w:val="000000" w:themeColor="text1"/>
          <w:sz w:val="24"/>
          <w:szCs w:val="24"/>
          <w:u w:val="none"/>
        </w:rPr>
        <w:t>https://edisciplinas.usp.br/mod/resource/view.php?id=558814&gt;.</w:t>
      </w:r>
      <w:r w:rsidR="005145CD" w:rsidRPr="00A90838">
        <w:rPr>
          <w:sz w:val="24"/>
          <w:szCs w:val="24"/>
        </w:rPr>
        <w:t xml:space="preserve"> </w:t>
      </w:r>
      <w:proofErr w:type="spellStart"/>
      <w:r w:rsidR="005145CD" w:rsidRPr="00577773">
        <w:rPr>
          <w:sz w:val="24"/>
          <w:szCs w:val="24"/>
          <w:lang w:val="en-US"/>
        </w:rPr>
        <w:t>Acesso</w:t>
      </w:r>
      <w:proofErr w:type="spellEnd"/>
      <w:r w:rsidR="005145CD" w:rsidRPr="00577773">
        <w:rPr>
          <w:sz w:val="24"/>
          <w:szCs w:val="24"/>
          <w:lang w:val="en-US"/>
        </w:rPr>
        <w:t xml:space="preserve"> </w:t>
      </w:r>
      <w:proofErr w:type="spellStart"/>
      <w:r w:rsidR="005145CD" w:rsidRPr="00577773">
        <w:rPr>
          <w:sz w:val="24"/>
          <w:szCs w:val="24"/>
          <w:lang w:val="en-US"/>
        </w:rPr>
        <w:t>em</w:t>
      </w:r>
      <w:proofErr w:type="spellEnd"/>
      <w:r w:rsidR="005145CD" w:rsidRPr="00577773">
        <w:rPr>
          <w:sz w:val="24"/>
          <w:szCs w:val="24"/>
          <w:lang w:val="en-US"/>
        </w:rPr>
        <w:t xml:space="preserve">: </w:t>
      </w:r>
      <w:r w:rsidR="00BD05D4" w:rsidRPr="00577773">
        <w:rPr>
          <w:sz w:val="24"/>
          <w:szCs w:val="24"/>
          <w:lang w:val="en-US"/>
        </w:rPr>
        <w:t xml:space="preserve">13 </w:t>
      </w:r>
      <w:proofErr w:type="spellStart"/>
      <w:r w:rsidR="00BD05D4" w:rsidRPr="00577773">
        <w:rPr>
          <w:sz w:val="24"/>
          <w:szCs w:val="24"/>
          <w:lang w:val="en-US"/>
        </w:rPr>
        <w:t>fev</w:t>
      </w:r>
      <w:proofErr w:type="spellEnd"/>
      <w:r w:rsidR="00BD05D4" w:rsidRPr="00577773">
        <w:rPr>
          <w:sz w:val="24"/>
          <w:szCs w:val="24"/>
          <w:lang w:val="en-US"/>
        </w:rPr>
        <w:t>. 2017</w:t>
      </w:r>
      <w:r w:rsidR="005145CD" w:rsidRPr="00577773">
        <w:rPr>
          <w:sz w:val="24"/>
          <w:szCs w:val="24"/>
          <w:lang w:val="en-US"/>
        </w:rPr>
        <w:t>.</w:t>
      </w:r>
      <w:r w:rsidR="005145CD" w:rsidRPr="00577773">
        <w:rPr>
          <w:color w:val="222222"/>
          <w:sz w:val="24"/>
          <w:szCs w:val="24"/>
          <w:shd w:val="clear" w:color="auto" w:fill="FFFFFF"/>
          <w:lang w:val="en-US"/>
        </w:rPr>
        <w:t xml:space="preserve"> </w:t>
      </w:r>
    </w:p>
    <w:p w14:paraId="27ABA3B5" w14:textId="77777777" w:rsidR="005E6406" w:rsidRPr="00577773" w:rsidRDefault="005E6406" w:rsidP="005E6406">
      <w:pPr>
        <w:jc w:val="both"/>
        <w:rPr>
          <w:color w:val="222222"/>
          <w:sz w:val="24"/>
          <w:szCs w:val="24"/>
          <w:shd w:val="clear" w:color="auto" w:fill="FFFFFF"/>
          <w:lang w:val="en-US"/>
        </w:rPr>
      </w:pPr>
    </w:p>
    <w:p w14:paraId="0B157376" w14:textId="3CC13A30" w:rsidR="0063559D" w:rsidRDefault="00081831" w:rsidP="005E6406">
      <w:pPr>
        <w:suppressAutoHyphens w:val="0"/>
        <w:jc w:val="both"/>
        <w:rPr>
          <w:rFonts w:eastAsia="Calibri"/>
          <w:color w:val="000000" w:themeColor="text1"/>
          <w:sz w:val="24"/>
          <w:szCs w:val="24"/>
          <w:lang w:eastAsia="en-US"/>
        </w:rPr>
      </w:pPr>
      <w:r w:rsidRPr="00E53BEC">
        <w:rPr>
          <w:rFonts w:eastAsia="Calibri"/>
          <w:sz w:val="24"/>
          <w:szCs w:val="24"/>
          <w:lang w:val="en-US" w:eastAsia="en-US"/>
        </w:rPr>
        <w:t>RUSINKO</w:t>
      </w:r>
      <w:r w:rsidR="00B452CB" w:rsidRPr="00E53BEC">
        <w:rPr>
          <w:rFonts w:eastAsia="Calibri"/>
          <w:sz w:val="24"/>
          <w:szCs w:val="24"/>
          <w:lang w:val="en-US" w:eastAsia="en-US"/>
        </w:rPr>
        <w:t>, Cathy</w:t>
      </w:r>
      <w:r w:rsidRPr="00E53BEC">
        <w:rPr>
          <w:rFonts w:eastAsia="Calibri"/>
          <w:sz w:val="24"/>
          <w:szCs w:val="24"/>
          <w:lang w:val="en-US" w:eastAsia="en-US"/>
        </w:rPr>
        <w:t xml:space="preserve"> A</w:t>
      </w:r>
      <w:r w:rsidR="0063559D" w:rsidRPr="00E53BEC">
        <w:rPr>
          <w:rFonts w:eastAsia="Calibri"/>
          <w:sz w:val="24"/>
          <w:szCs w:val="24"/>
          <w:lang w:val="en-US" w:eastAsia="en-US"/>
        </w:rPr>
        <w:t xml:space="preserve">. Integrating sustainability in higher education: a generic matrix. </w:t>
      </w:r>
      <w:r w:rsidR="0063559D" w:rsidRPr="005E6406">
        <w:rPr>
          <w:rFonts w:eastAsia="Calibri"/>
          <w:b/>
          <w:sz w:val="24"/>
          <w:szCs w:val="24"/>
          <w:lang w:val="en-US" w:eastAsia="en-US"/>
        </w:rPr>
        <w:t>International Journal of Sustainability in Higher Education</w:t>
      </w:r>
      <w:r w:rsidR="0063559D" w:rsidRPr="00E53BEC">
        <w:rPr>
          <w:rFonts w:eastAsia="Calibri"/>
          <w:sz w:val="24"/>
          <w:szCs w:val="24"/>
          <w:lang w:val="en-US" w:eastAsia="en-US"/>
        </w:rPr>
        <w:t xml:space="preserve">, </w:t>
      </w:r>
      <w:r w:rsidRPr="00E53BEC">
        <w:rPr>
          <w:rFonts w:eastAsia="Calibri"/>
          <w:sz w:val="24"/>
          <w:szCs w:val="24"/>
          <w:lang w:val="en-US" w:eastAsia="en-US"/>
        </w:rPr>
        <w:t>v. 11, n. 3</w:t>
      </w:r>
      <w:r w:rsidR="0063559D" w:rsidRPr="00E53BEC">
        <w:rPr>
          <w:rFonts w:eastAsia="Calibri"/>
          <w:sz w:val="24"/>
          <w:szCs w:val="24"/>
          <w:lang w:val="en-US" w:eastAsia="en-US"/>
        </w:rPr>
        <w:t xml:space="preserve">, </w:t>
      </w:r>
      <w:r w:rsidRPr="00E53BEC">
        <w:rPr>
          <w:rFonts w:eastAsia="Calibri"/>
          <w:sz w:val="24"/>
          <w:szCs w:val="24"/>
          <w:lang w:val="en-US" w:eastAsia="en-US"/>
        </w:rPr>
        <w:t xml:space="preserve">p.250-259, 2010. </w:t>
      </w:r>
      <w:r w:rsidRPr="00A90838">
        <w:rPr>
          <w:rFonts w:eastAsia="Calibri"/>
          <w:sz w:val="24"/>
          <w:szCs w:val="24"/>
          <w:lang w:eastAsia="en-US"/>
        </w:rPr>
        <w:t>Disponível</w:t>
      </w:r>
      <w:r w:rsidR="0063559D" w:rsidRPr="00A90838">
        <w:rPr>
          <w:rFonts w:eastAsia="Calibri"/>
          <w:sz w:val="24"/>
          <w:szCs w:val="24"/>
          <w:lang w:eastAsia="en-US"/>
        </w:rPr>
        <w:t xml:space="preserve"> em</w:t>
      </w:r>
      <w:r w:rsidRPr="00A90838">
        <w:rPr>
          <w:rFonts w:eastAsia="Calibri"/>
          <w:sz w:val="24"/>
          <w:szCs w:val="24"/>
          <w:lang w:eastAsia="en-US"/>
        </w:rPr>
        <w:t>: &lt;</w:t>
      </w:r>
      <w:hyperlink r:id="rId11" w:history="1">
        <w:r w:rsidR="0063559D" w:rsidRPr="00A90838">
          <w:rPr>
            <w:rStyle w:val="Hyperlink"/>
            <w:rFonts w:eastAsia="Calibri"/>
            <w:color w:val="000000" w:themeColor="text1"/>
            <w:sz w:val="24"/>
            <w:szCs w:val="24"/>
            <w:u w:val="none"/>
            <w:lang w:eastAsia="en-US"/>
          </w:rPr>
          <w:t>http://www.emeraldinsight.com/doi/abs/10.1108/14676371011058541</w:t>
        </w:r>
      </w:hyperlink>
      <w:r w:rsidRPr="00A90838">
        <w:rPr>
          <w:rStyle w:val="Hyperlink"/>
          <w:rFonts w:eastAsia="Calibri"/>
          <w:color w:val="000000" w:themeColor="text1"/>
          <w:sz w:val="24"/>
          <w:szCs w:val="24"/>
          <w:u w:val="none"/>
          <w:lang w:eastAsia="en-US"/>
        </w:rPr>
        <w:t>&gt;</w:t>
      </w:r>
      <w:r w:rsidR="0063559D" w:rsidRPr="00A90838">
        <w:rPr>
          <w:rFonts w:eastAsia="Calibri"/>
          <w:color w:val="000000" w:themeColor="text1"/>
          <w:sz w:val="24"/>
          <w:szCs w:val="24"/>
          <w:lang w:eastAsia="en-US"/>
        </w:rPr>
        <w:t>.</w:t>
      </w:r>
      <w:r w:rsidRPr="00A90838">
        <w:rPr>
          <w:rFonts w:eastAsia="Calibri"/>
          <w:color w:val="000000" w:themeColor="text1"/>
          <w:sz w:val="24"/>
          <w:szCs w:val="24"/>
          <w:lang w:eastAsia="en-US"/>
        </w:rPr>
        <w:t xml:space="preserve"> Acesso em: 15 ago. 2017.</w:t>
      </w:r>
    </w:p>
    <w:p w14:paraId="7EB42533" w14:textId="77777777" w:rsidR="005E6406" w:rsidRPr="00A90838" w:rsidRDefault="005E6406" w:rsidP="005E6406">
      <w:pPr>
        <w:suppressAutoHyphens w:val="0"/>
        <w:jc w:val="both"/>
        <w:rPr>
          <w:rFonts w:eastAsia="Calibri"/>
          <w:color w:val="000000" w:themeColor="text1"/>
          <w:sz w:val="24"/>
          <w:szCs w:val="24"/>
          <w:lang w:eastAsia="en-US"/>
        </w:rPr>
      </w:pPr>
    </w:p>
    <w:p w14:paraId="2455B516" w14:textId="22EB4E9B" w:rsidR="005145CD" w:rsidRDefault="00B452CB" w:rsidP="005E6406">
      <w:pPr>
        <w:jc w:val="both"/>
        <w:rPr>
          <w:color w:val="000000"/>
          <w:sz w:val="24"/>
          <w:szCs w:val="24"/>
        </w:rPr>
      </w:pPr>
      <w:r w:rsidRPr="00A90838">
        <w:rPr>
          <w:color w:val="000000"/>
          <w:sz w:val="24"/>
          <w:szCs w:val="24"/>
        </w:rPr>
        <w:t xml:space="preserve">SANTOS, Shirley </w:t>
      </w:r>
      <w:proofErr w:type="spellStart"/>
      <w:r w:rsidRPr="00A90838">
        <w:rPr>
          <w:color w:val="000000"/>
          <w:sz w:val="24"/>
          <w:szCs w:val="24"/>
        </w:rPr>
        <w:t>Karola</w:t>
      </w:r>
      <w:proofErr w:type="spellEnd"/>
      <w:r w:rsidRPr="00A90838">
        <w:rPr>
          <w:color w:val="000000"/>
          <w:sz w:val="24"/>
          <w:szCs w:val="24"/>
        </w:rPr>
        <w:t xml:space="preserve"> Batista; NUNES, </w:t>
      </w:r>
      <w:proofErr w:type="spellStart"/>
      <w:r w:rsidRPr="00A90838">
        <w:rPr>
          <w:color w:val="000000"/>
          <w:sz w:val="24"/>
          <w:szCs w:val="24"/>
        </w:rPr>
        <w:t>Wandeuza</w:t>
      </w:r>
      <w:proofErr w:type="spellEnd"/>
      <w:r w:rsidRPr="00A90838">
        <w:rPr>
          <w:color w:val="000000"/>
          <w:sz w:val="24"/>
          <w:szCs w:val="24"/>
        </w:rPr>
        <w:t xml:space="preserve"> dos S.S. </w:t>
      </w:r>
      <w:r w:rsidR="005145CD" w:rsidRPr="00A90838">
        <w:rPr>
          <w:color w:val="000000"/>
          <w:sz w:val="24"/>
          <w:szCs w:val="24"/>
        </w:rPr>
        <w:t>CONTABILIDADE AMBIENTAL: uma ferramenta eficaz para o desenvolvimento sustentável. </w:t>
      </w:r>
      <w:r w:rsidR="005145CD" w:rsidRPr="005E6406">
        <w:rPr>
          <w:b/>
          <w:bCs/>
          <w:color w:val="000000"/>
          <w:sz w:val="24"/>
          <w:szCs w:val="24"/>
        </w:rPr>
        <w:t xml:space="preserve">Revista Eletrônica da </w:t>
      </w:r>
      <w:proofErr w:type="spellStart"/>
      <w:r w:rsidR="005145CD" w:rsidRPr="005E6406">
        <w:rPr>
          <w:b/>
          <w:bCs/>
          <w:color w:val="000000"/>
          <w:sz w:val="24"/>
          <w:szCs w:val="24"/>
        </w:rPr>
        <w:t>Fanese</w:t>
      </w:r>
      <w:proofErr w:type="spellEnd"/>
      <w:r w:rsidR="005145CD" w:rsidRPr="00A90838">
        <w:rPr>
          <w:bCs/>
          <w:color w:val="000000"/>
          <w:sz w:val="24"/>
          <w:szCs w:val="24"/>
        </w:rPr>
        <w:t>, </w:t>
      </w:r>
      <w:r w:rsidR="005145CD" w:rsidRPr="00A90838">
        <w:rPr>
          <w:color w:val="000000"/>
          <w:sz w:val="24"/>
          <w:szCs w:val="24"/>
        </w:rPr>
        <w:t>Aracaju, v. 3, n. 1, set. 2014.</w:t>
      </w:r>
    </w:p>
    <w:p w14:paraId="60041C8C" w14:textId="77777777" w:rsidR="005E6406" w:rsidRPr="00A90838" w:rsidRDefault="005E6406" w:rsidP="005E6406">
      <w:pPr>
        <w:jc w:val="both"/>
        <w:rPr>
          <w:color w:val="000000"/>
          <w:sz w:val="24"/>
          <w:szCs w:val="24"/>
        </w:rPr>
      </w:pPr>
    </w:p>
    <w:p w14:paraId="546B54CA" w14:textId="009A421C" w:rsidR="005145CD" w:rsidRDefault="005145CD" w:rsidP="005E6406">
      <w:pPr>
        <w:jc w:val="both"/>
        <w:rPr>
          <w:sz w:val="24"/>
          <w:szCs w:val="24"/>
        </w:rPr>
      </w:pPr>
      <w:r w:rsidRPr="00A90838">
        <w:rPr>
          <w:sz w:val="24"/>
          <w:szCs w:val="24"/>
        </w:rPr>
        <w:t>SE</w:t>
      </w:r>
      <w:r w:rsidR="00B452CB" w:rsidRPr="00A90838">
        <w:rPr>
          <w:sz w:val="24"/>
          <w:szCs w:val="24"/>
        </w:rPr>
        <w:t>IFFERT, Maria Elizabete</w:t>
      </w:r>
      <w:r w:rsidRPr="00A90838">
        <w:rPr>
          <w:sz w:val="24"/>
          <w:szCs w:val="24"/>
        </w:rPr>
        <w:t xml:space="preserve"> B</w:t>
      </w:r>
      <w:r w:rsidR="00B452CB" w:rsidRPr="00A90838">
        <w:rPr>
          <w:sz w:val="24"/>
          <w:szCs w:val="24"/>
        </w:rPr>
        <w:t>ernardini</w:t>
      </w:r>
      <w:r w:rsidRPr="00A90838">
        <w:rPr>
          <w:sz w:val="24"/>
          <w:szCs w:val="24"/>
        </w:rPr>
        <w:t xml:space="preserve">. </w:t>
      </w:r>
      <w:r w:rsidRPr="005E6406">
        <w:rPr>
          <w:b/>
          <w:sz w:val="24"/>
          <w:szCs w:val="24"/>
        </w:rPr>
        <w:t>Gestão Ambiental</w:t>
      </w:r>
      <w:r w:rsidRPr="00A90838">
        <w:rPr>
          <w:sz w:val="24"/>
          <w:szCs w:val="24"/>
        </w:rPr>
        <w:t xml:space="preserve"> – Instrumentos, Esferas de Ação e Educação Ambiental. 2. ed. São Paulo: Atlas, 2009.</w:t>
      </w:r>
    </w:p>
    <w:p w14:paraId="18C80CFD" w14:textId="77777777" w:rsidR="005E6406" w:rsidRPr="00A90838" w:rsidRDefault="005E6406" w:rsidP="005E6406">
      <w:pPr>
        <w:jc w:val="both"/>
        <w:rPr>
          <w:sz w:val="24"/>
          <w:szCs w:val="24"/>
        </w:rPr>
      </w:pPr>
    </w:p>
    <w:p w14:paraId="6798E582" w14:textId="681081DD" w:rsidR="005145CD" w:rsidRDefault="00B452CB" w:rsidP="005E6406">
      <w:pPr>
        <w:suppressAutoHyphens w:val="0"/>
        <w:jc w:val="both"/>
        <w:rPr>
          <w:rFonts w:eastAsia="Calibri"/>
          <w:sz w:val="24"/>
          <w:szCs w:val="24"/>
          <w:lang w:eastAsia="en-US"/>
        </w:rPr>
      </w:pPr>
      <w:r w:rsidRPr="00A90838">
        <w:rPr>
          <w:sz w:val="24"/>
          <w:szCs w:val="24"/>
        </w:rPr>
        <w:t xml:space="preserve">SLOMSKI, </w:t>
      </w:r>
      <w:proofErr w:type="spellStart"/>
      <w:r w:rsidRPr="00A90838">
        <w:rPr>
          <w:sz w:val="24"/>
          <w:szCs w:val="24"/>
        </w:rPr>
        <w:t>Valmor</w:t>
      </w:r>
      <w:proofErr w:type="spellEnd"/>
      <w:r w:rsidR="005145CD" w:rsidRPr="00A90838">
        <w:rPr>
          <w:sz w:val="24"/>
          <w:szCs w:val="24"/>
        </w:rPr>
        <w:t xml:space="preserve"> et al. Sustentabilidade nas organizações: a internalização dos gastos com o descarte do produto e/ou embalagem aos custos de produção. </w:t>
      </w:r>
      <w:r w:rsidR="005145CD" w:rsidRPr="005E6406">
        <w:rPr>
          <w:b/>
          <w:bCs/>
          <w:sz w:val="24"/>
          <w:szCs w:val="24"/>
        </w:rPr>
        <w:t>Revista de Administração</w:t>
      </w:r>
      <w:r w:rsidR="005145CD" w:rsidRPr="00A90838">
        <w:rPr>
          <w:bCs/>
          <w:sz w:val="24"/>
          <w:szCs w:val="24"/>
        </w:rPr>
        <w:t>, </w:t>
      </w:r>
      <w:r w:rsidR="005145CD" w:rsidRPr="00A90838">
        <w:rPr>
          <w:sz w:val="24"/>
          <w:szCs w:val="24"/>
        </w:rPr>
        <w:t xml:space="preserve">São Paulo, v. 47, n. 2, p.275-289, 2012. </w:t>
      </w:r>
      <w:r w:rsidR="00BD05D4" w:rsidRPr="00A90838">
        <w:rPr>
          <w:sz w:val="24"/>
          <w:szCs w:val="24"/>
        </w:rPr>
        <w:t xml:space="preserve">Disponível em: </w:t>
      </w:r>
      <w:r w:rsidR="00BD05D4" w:rsidRPr="00A90838">
        <w:rPr>
          <w:color w:val="000000" w:themeColor="text1"/>
          <w:sz w:val="24"/>
          <w:szCs w:val="24"/>
        </w:rPr>
        <w:t>&lt;</w:t>
      </w:r>
      <w:hyperlink r:id="rId12" w:history="1">
        <w:r w:rsidR="00BD05D4" w:rsidRPr="00A90838">
          <w:rPr>
            <w:rStyle w:val="Hyperlink"/>
            <w:rFonts w:eastAsia="Calibri"/>
            <w:color w:val="000000" w:themeColor="text1"/>
            <w:sz w:val="24"/>
            <w:szCs w:val="24"/>
            <w:u w:val="none"/>
            <w:lang w:eastAsia="en-US"/>
          </w:rPr>
          <w:t>http://www.scielo.br/scielo.php?script=sci_arttext&amp;pid=S008021072012000200009&amp;lng=en&amp;nrm=iso&amp;tlng=pt</w:t>
        </w:r>
      </w:hyperlink>
      <w:r w:rsidR="00BD05D4" w:rsidRPr="00A90838">
        <w:rPr>
          <w:rFonts w:eastAsia="Calibri"/>
          <w:sz w:val="24"/>
          <w:szCs w:val="24"/>
          <w:lang w:eastAsia="en-US"/>
        </w:rPr>
        <w:t>&gt;. Acesso em: 27 mar. 2017.</w:t>
      </w:r>
    </w:p>
    <w:p w14:paraId="4DA70F7D" w14:textId="77777777" w:rsidR="005E6406" w:rsidRPr="00A90838" w:rsidRDefault="005E6406" w:rsidP="005E6406">
      <w:pPr>
        <w:suppressAutoHyphens w:val="0"/>
        <w:jc w:val="both"/>
        <w:rPr>
          <w:rFonts w:eastAsia="Calibri"/>
          <w:sz w:val="24"/>
          <w:szCs w:val="24"/>
          <w:lang w:eastAsia="en-US"/>
        </w:rPr>
      </w:pPr>
    </w:p>
    <w:p w14:paraId="58604B21" w14:textId="5E41F895" w:rsidR="005145CD" w:rsidRDefault="005145CD" w:rsidP="005E6406">
      <w:pPr>
        <w:jc w:val="both"/>
        <w:rPr>
          <w:sz w:val="24"/>
          <w:szCs w:val="24"/>
          <w:lang w:val="en-US"/>
        </w:rPr>
      </w:pPr>
      <w:r w:rsidRPr="00A90838">
        <w:rPr>
          <w:sz w:val="24"/>
          <w:szCs w:val="24"/>
        </w:rPr>
        <w:t>TIENSEN</w:t>
      </w:r>
      <w:r w:rsidR="00025E04" w:rsidRPr="00A90838">
        <w:rPr>
          <w:sz w:val="24"/>
          <w:szCs w:val="24"/>
        </w:rPr>
        <w:t xml:space="preserve">, Camila </w:t>
      </w:r>
      <w:proofErr w:type="spellStart"/>
      <w:r w:rsidR="00025E04" w:rsidRPr="00A90838">
        <w:rPr>
          <w:sz w:val="24"/>
          <w:szCs w:val="24"/>
        </w:rPr>
        <w:t>Liege</w:t>
      </w:r>
      <w:proofErr w:type="spellEnd"/>
      <w:r w:rsidR="00025E04" w:rsidRPr="00A90838">
        <w:rPr>
          <w:sz w:val="24"/>
          <w:szCs w:val="24"/>
        </w:rPr>
        <w:t xml:space="preserve"> de </w:t>
      </w:r>
      <w:proofErr w:type="spellStart"/>
      <w:r w:rsidR="00025E04" w:rsidRPr="00A90838">
        <w:rPr>
          <w:sz w:val="24"/>
          <w:szCs w:val="24"/>
        </w:rPr>
        <w:t>Alcantara</w:t>
      </w:r>
      <w:proofErr w:type="spellEnd"/>
      <w:r w:rsidR="00025E04" w:rsidRPr="00A90838">
        <w:rPr>
          <w:sz w:val="24"/>
          <w:szCs w:val="24"/>
        </w:rPr>
        <w:t xml:space="preserve">; CASTURINO Adriana </w:t>
      </w:r>
      <w:proofErr w:type="spellStart"/>
      <w:r w:rsidR="00025E04" w:rsidRPr="00A90838">
        <w:rPr>
          <w:sz w:val="24"/>
          <w:szCs w:val="24"/>
        </w:rPr>
        <w:t>Kagueiama</w:t>
      </w:r>
      <w:proofErr w:type="spellEnd"/>
      <w:r w:rsidR="00025E04" w:rsidRPr="00A90838">
        <w:rPr>
          <w:sz w:val="24"/>
          <w:szCs w:val="24"/>
        </w:rPr>
        <w:t xml:space="preserve">; CASTURINO </w:t>
      </w:r>
      <w:proofErr w:type="spellStart"/>
      <w:r w:rsidR="00025E04" w:rsidRPr="00A90838">
        <w:rPr>
          <w:sz w:val="24"/>
          <w:szCs w:val="24"/>
        </w:rPr>
        <w:t>Vandersézar</w:t>
      </w:r>
      <w:proofErr w:type="spellEnd"/>
      <w:r w:rsidR="00025E04" w:rsidRPr="00A90838">
        <w:rPr>
          <w:sz w:val="24"/>
          <w:szCs w:val="24"/>
        </w:rPr>
        <w:t>.</w:t>
      </w:r>
      <w:r w:rsidRPr="00A90838">
        <w:rPr>
          <w:sz w:val="24"/>
          <w:szCs w:val="24"/>
        </w:rPr>
        <w:t xml:space="preserve"> Demonstrações ambientais e sua importância para uma empresa produtora de biodiesel. </w:t>
      </w:r>
      <w:r w:rsidR="00853A8D" w:rsidRPr="000D4ACE">
        <w:rPr>
          <w:b/>
          <w:sz w:val="24"/>
          <w:szCs w:val="24"/>
        </w:rPr>
        <w:t>Revista Contabilidade &amp; Amazônia</w:t>
      </w:r>
      <w:r w:rsidRPr="00A90838">
        <w:rPr>
          <w:sz w:val="24"/>
          <w:szCs w:val="24"/>
        </w:rPr>
        <w:t>,</w:t>
      </w:r>
      <w:r w:rsidR="00853A8D" w:rsidRPr="00A90838">
        <w:rPr>
          <w:sz w:val="24"/>
          <w:szCs w:val="24"/>
        </w:rPr>
        <w:t xml:space="preserve"> v.3, n.1, p.106-120,</w:t>
      </w:r>
      <w:r w:rsidRPr="00A90838">
        <w:rPr>
          <w:sz w:val="24"/>
          <w:szCs w:val="24"/>
        </w:rPr>
        <w:t xml:space="preserve"> 2010. Disponível em: &lt;http://sinop.unemat.br/projetos/revista/index.php/contabilidade/article/view/995&gt;. </w:t>
      </w:r>
      <w:proofErr w:type="spellStart"/>
      <w:r w:rsidRPr="00E53BEC">
        <w:rPr>
          <w:sz w:val="24"/>
          <w:szCs w:val="24"/>
          <w:lang w:val="en-US"/>
        </w:rPr>
        <w:t>Acesso</w:t>
      </w:r>
      <w:proofErr w:type="spellEnd"/>
      <w:r w:rsidRPr="00E53BEC">
        <w:rPr>
          <w:sz w:val="24"/>
          <w:szCs w:val="24"/>
          <w:lang w:val="en-US"/>
        </w:rPr>
        <w:t xml:space="preserve"> </w:t>
      </w:r>
      <w:proofErr w:type="spellStart"/>
      <w:r w:rsidRPr="00E53BEC">
        <w:rPr>
          <w:sz w:val="24"/>
          <w:szCs w:val="24"/>
          <w:lang w:val="en-US"/>
        </w:rPr>
        <w:t>em</w:t>
      </w:r>
      <w:proofErr w:type="spellEnd"/>
      <w:r w:rsidRPr="00E53BEC">
        <w:rPr>
          <w:sz w:val="24"/>
          <w:szCs w:val="24"/>
          <w:lang w:val="en-US"/>
        </w:rPr>
        <w:t xml:space="preserve">: </w:t>
      </w:r>
      <w:r w:rsidR="00853A8D" w:rsidRPr="00E53BEC">
        <w:rPr>
          <w:sz w:val="24"/>
          <w:szCs w:val="24"/>
          <w:lang w:val="en-US"/>
        </w:rPr>
        <w:t>09 abr</w:t>
      </w:r>
      <w:r w:rsidRPr="00E53BEC">
        <w:rPr>
          <w:sz w:val="24"/>
          <w:szCs w:val="24"/>
          <w:lang w:val="en-US"/>
        </w:rPr>
        <w:t>. 2017.</w:t>
      </w:r>
    </w:p>
    <w:p w14:paraId="1D0A167D" w14:textId="77777777" w:rsidR="005E6406" w:rsidRPr="00E53BEC" w:rsidRDefault="005E6406" w:rsidP="005E6406">
      <w:pPr>
        <w:jc w:val="both"/>
        <w:rPr>
          <w:sz w:val="24"/>
          <w:szCs w:val="24"/>
          <w:lang w:val="en-US"/>
        </w:rPr>
      </w:pPr>
    </w:p>
    <w:p w14:paraId="17473D59" w14:textId="57DDB32F" w:rsidR="001A1470" w:rsidRDefault="005145CD" w:rsidP="005E6406">
      <w:pPr>
        <w:suppressAutoHyphens w:val="0"/>
        <w:jc w:val="both"/>
        <w:rPr>
          <w:sz w:val="24"/>
          <w:szCs w:val="24"/>
        </w:rPr>
      </w:pPr>
      <w:r w:rsidRPr="00E53BEC">
        <w:rPr>
          <w:sz w:val="24"/>
          <w:szCs w:val="24"/>
          <w:lang w:val="en-US"/>
        </w:rPr>
        <w:t xml:space="preserve">UNESCO-UNEP. </w:t>
      </w:r>
      <w:r w:rsidRPr="000D4ACE">
        <w:rPr>
          <w:b/>
          <w:sz w:val="24"/>
          <w:szCs w:val="24"/>
          <w:lang w:val="en-US"/>
        </w:rPr>
        <w:t>International strategy for action in the field of environmental education and training for the</w:t>
      </w:r>
      <w:r w:rsidR="00853A8D" w:rsidRPr="000D4ACE">
        <w:rPr>
          <w:b/>
          <w:sz w:val="24"/>
          <w:szCs w:val="24"/>
          <w:lang w:val="en-US"/>
        </w:rPr>
        <w:t xml:space="preserve"> 1990s.</w:t>
      </w:r>
      <w:r w:rsidR="00853A8D" w:rsidRPr="00E53BEC">
        <w:rPr>
          <w:sz w:val="24"/>
          <w:szCs w:val="24"/>
          <w:lang w:val="en-US"/>
        </w:rPr>
        <w:t xml:space="preserve"> </w:t>
      </w:r>
      <w:r w:rsidR="00853A8D" w:rsidRPr="00A90838">
        <w:rPr>
          <w:sz w:val="24"/>
          <w:szCs w:val="24"/>
        </w:rPr>
        <w:t xml:space="preserve">Paris: UNESCO e </w:t>
      </w:r>
      <w:proofErr w:type="spellStart"/>
      <w:r w:rsidR="00853A8D" w:rsidRPr="00A90838">
        <w:rPr>
          <w:sz w:val="24"/>
          <w:szCs w:val="24"/>
        </w:rPr>
        <w:t>Nairobi</w:t>
      </w:r>
      <w:proofErr w:type="spellEnd"/>
      <w:r w:rsidR="00853A8D" w:rsidRPr="00A90838">
        <w:rPr>
          <w:sz w:val="24"/>
          <w:szCs w:val="24"/>
        </w:rPr>
        <w:t>,</w:t>
      </w:r>
      <w:r w:rsidRPr="00A90838">
        <w:rPr>
          <w:sz w:val="24"/>
          <w:szCs w:val="24"/>
        </w:rPr>
        <w:t xml:space="preserve"> 1987.</w:t>
      </w:r>
    </w:p>
    <w:p w14:paraId="7D34EB5F" w14:textId="77777777" w:rsidR="000D4ACE" w:rsidRPr="00A90838" w:rsidRDefault="000D4ACE" w:rsidP="005E6406">
      <w:pPr>
        <w:suppressAutoHyphens w:val="0"/>
        <w:jc w:val="both"/>
        <w:rPr>
          <w:sz w:val="24"/>
          <w:szCs w:val="24"/>
        </w:rPr>
      </w:pPr>
    </w:p>
    <w:p w14:paraId="4943B288" w14:textId="27AEC3F8" w:rsidR="00853A8D" w:rsidRDefault="00025E04" w:rsidP="005E6406">
      <w:pPr>
        <w:jc w:val="both"/>
        <w:rPr>
          <w:sz w:val="24"/>
          <w:szCs w:val="24"/>
        </w:rPr>
      </w:pPr>
      <w:r w:rsidRPr="00A90838">
        <w:rPr>
          <w:sz w:val="24"/>
          <w:szCs w:val="24"/>
        </w:rPr>
        <w:t>VARELO, Elaine Machado</w:t>
      </w:r>
      <w:r w:rsidR="005145CD" w:rsidRPr="00A90838">
        <w:rPr>
          <w:sz w:val="24"/>
          <w:szCs w:val="24"/>
        </w:rPr>
        <w:t xml:space="preserve"> et al. </w:t>
      </w:r>
      <w:r w:rsidR="005145CD" w:rsidRPr="000D4ACE">
        <w:rPr>
          <w:b/>
          <w:sz w:val="24"/>
          <w:szCs w:val="24"/>
        </w:rPr>
        <w:t xml:space="preserve">Ensino da contabilidade ambiental nas instituições de ensino superior brasileiras. </w:t>
      </w:r>
      <w:r w:rsidR="005145CD" w:rsidRPr="00A90838">
        <w:rPr>
          <w:sz w:val="24"/>
          <w:szCs w:val="24"/>
        </w:rPr>
        <w:t xml:space="preserve">II </w:t>
      </w:r>
      <w:r w:rsidR="00853A8D" w:rsidRPr="00A90838">
        <w:rPr>
          <w:sz w:val="24"/>
          <w:szCs w:val="24"/>
        </w:rPr>
        <w:t>CSEAR</w:t>
      </w:r>
      <w:r w:rsidR="005145CD" w:rsidRPr="00A90838">
        <w:rPr>
          <w:sz w:val="24"/>
          <w:szCs w:val="24"/>
        </w:rPr>
        <w:t xml:space="preserve"> </w:t>
      </w:r>
      <w:proofErr w:type="spellStart"/>
      <w:r w:rsidR="005145CD" w:rsidRPr="00A90838">
        <w:rPr>
          <w:sz w:val="24"/>
          <w:szCs w:val="24"/>
        </w:rPr>
        <w:t>Conference</w:t>
      </w:r>
      <w:proofErr w:type="spellEnd"/>
      <w:r w:rsidR="005145CD" w:rsidRPr="00A90838">
        <w:rPr>
          <w:sz w:val="24"/>
          <w:szCs w:val="24"/>
        </w:rPr>
        <w:t xml:space="preserve">, Ribeirão, 2011. Disponível em: &lt;http://website.acep.org.br/2011/wp-content/uploads/2014/11/ARTIGO-211.pdf&gt;. Acesso em: 16 </w:t>
      </w:r>
      <w:r w:rsidR="00853A8D" w:rsidRPr="00A90838">
        <w:rPr>
          <w:sz w:val="24"/>
          <w:szCs w:val="24"/>
        </w:rPr>
        <w:t>fev. 2017</w:t>
      </w:r>
      <w:r w:rsidR="005145CD" w:rsidRPr="00A90838">
        <w:rPr>
          <w:sz w:val="24"/>
          <w:szCs w:val="24"/>
        </w:rPr>
        <w:t>.</w:t>
      </w:r>
    </w:p>
    <w:p w14:paraId="7236A30E" w14:textId="77777777" w:rsidR="000D4ACE" w:rsidRPr="00A90838" w:rsidRDefault="000D4ACE" w:rsidP="005E6406">
      <w:pPr>
        <w:jc w:val="both"/>
        <w:rPr>
          <w:sz w:val="24"/>
          <w:szCs w:val="24"/>
        </w:rPr>
      </w:pPr>
    </w:p>
    <w:p w14:paraId="0B26F9FD" w14:textId="0F380F1D" w:rsidR="00E6136F" w:rsidRPr="00A90838" w:rsidRDefault="00025E04" w:rsidP="005E6406">
      <w:pPr>
        <w:jc w:val="both"/>
      </w:pPr>
      <w:r w:rsidRPr="00A90838">
        <w:rPr>
          <w:color w:val="000000"/>
          <w:sz w:val="24"/>
          <w:szCs w:val="24"/>
          <w:shd w:val="clear" w:color="auto" w:fill="FFFFFF"/>
        </w:rPr>
        <w:t xml:space="preserve">VELLANI, Cassio Luiz; RIBEIRO, </w:t>
      </w:r>
      <w:proofErr w:type="spellStart"/>
      <w:r w:rsidRPr="00A90838">
        <w:rPr>
          <w:color w:val="000000"/>
          <w:sz w:val="24"/>
          <w:szCs w:val="24"/>
          <w:shd w:val="clear" w:color="auto" w:fill="FFFFFF"/>
        </w:rPr>
        <w:t>Maisa</w:t>
      </w:r>
      <w:proofErr w:type="spellEnd"/>
      <w:r w:rsidR="005145CD" w:rsidRPr="00A90838">
        <w:rPr>
          <w:color w:val="000000"/>
          <w:sz w:val="24"/>
          <w:szCs w:val="24"/>
          <w:shd w:val="clear" w:color="auto" w:fill="FFFFFF"/>
        </w:rPr>
        <w:t xml:space="preserve"> de S</w:t>
      </w:r>
      <w:r w:rsidRPr="00A90838">
        <w:rPr>
          <w:color w:val="000000"/>
          <w:sz w:val="24"/>
          <w:szCs w:val="24"/>
          <w:shd w:val="clear" w:color="auto" w:fill="FFFFFF"/>
        </w:rPr>
        <w:t>ouza</w:t>
      </w:r>
      <w:r w:rsidR="005145CD" w:rsidRPr="00A90838">
        <w:rPr>
          <w:color w:val="000000"/>
          <w:sz w:val="24"/>
          <w:szCs w:val="24"/>
          <w:shd w:val="clear" w:color="auto" w:fill="FFFFFF"/>
        </w:rPr>
        <w:t>. Sustentabilidade e Contabilidade.</w:t>
      </w:r>
      <w:r w:rsidR="005145CD" w:rsidRPr="00A90838">
        <w:rPr>
          <w:rStyle w:val="apple-converted-space"/>
          <w:color w:val="000000"/>
          <w:sz w:val="24"/>
          <w:szCs w:val="24"/>
          <w:shd w:val="clear" w:color="auto" w:fill="FFFFFF"/>
        </w:rPr>
        <w:t> </w:t>
      </w:r>
      <w:r w:rsidR="005145CD" w:rsidRPr="000D4ACE">
        <w:rPr>
          <w:rStyle w:val="Forte"/>
          <w:color w:val="000000"/>
          <w:sz w:val="24"/>
          <w:szCs w:val="24"/>
          <w:shd w:val="clear" w:color="auto" w:fill="FFFFFF"/>
        </w:rPr>
        <w:t>Revista Contemporânea de Contabilidade</w:t>
      </w:r>
      <w:r w:rsidR="005145CD" w:rsidRPr="00A90838">
        <w:rPr>
          <w:rStyle w:val="Forte"/>
          <w:b w:val="0"/>
          <w:color w:val="000000"/>
          <w:sz w:val="24"/>
          <w:szCs w:val="24"/>
          <w:shd w:val="clear" w:color="auto" w:fill="FFFFFF"/>
        </w:rPr>
        <w:t>,</w:t>
      </w:r>
      <w:r w:rsidR="005145CD" w:rsidRPr="00A90838">
        <w:rPr>
          <w:rStyle w:val="apple-converted-space"/>
          <w:bCs/>
          <w:color w:val="000000"/>
          <w:sz w:val="24"/>
          <w:szCs w:val="24"/>
          <w:shd w:val="clear" w:color="auto" w:fill="FFFFFF"/>
        </w:rPr>
        <w:t> </w:t>
      </w:r>
      <w:r w:rsidR="005145CD" w:rsidRPr="00A90838">
        <w:rPr>
          <w:color w:val="000000"/>
          <w:sz w:val="24"/>
          <w:szCs w:val="24"/>
          <w:shd w:val="clear" w:color="auto" w:fill="FFFFFF"/>
        </w:rPr>
        <w:t>Florianópolis, v.</w:t>
      </w:r>
      <w:r w:rsidR="00FE3604" w:rsidRPr="00A90838">
        <w:rPr>
          <w:color w:val="000000"/>
          <w:sz w:val="24"/>
          <w:szCs w:val="24"/>
          <w:shd w:val="clear" w:color="auto" w:fill="FFFFFF"/>
        </w:rPr>
        <w:t xml:space="preserve"> 1, n. 11, p.187-206, jan./jun.</w:t>
      </w:r>
      <w:r w:rsidR="00103CE7" w:rsidRPr="00A90838">
        <w:rPr>
          <w:color w:val="000000"/>
          <w:sz w:val="24"/>
          <w:szCs w:val="24"/>
          <w:shd w:val="clear" w:color="auto" w:fill="FFFFFF"/>
        </w:rPr>
        <w:t xml:space="preserve"> 2009.</w:t>
      </w:r>
    </w:p>
    <w:sectPr w:rsidR="00E6136F" w:rsidRPr="00A90838" w:rsidSect="0036377D">
      <w:footerReference w:type="default" r:id="rId13"/>
      <w:pgSz w:w="11900" w:h="16840"/>
      <w:pgMar w:top="1701" w:right="1134" w:bottom="1134" w:left="1701" w:header="372"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2A7A7BB" w16cid:durableId="1D871E41"/>
  <w16cid:commentId w16cid:paraId="6DA5A027" w16cid:durableId="1D871E48"/>
  <w16cid:commentId w16cid:paraId="66687099" w16cid:durableId="1D87221A"/>
  <w16cid:commentId w16cid:paraId="44A6733A" w16cid:durableId="1D8721A8"/>
  <w16cid:commentId w16cid:paraId="350A8249" w16cid:durableId="1D872154"/>
  <w16cid:commentId w16cid:paraId="0DF732D8" w16cid:durableId="1D872126"/>
  <w16cid:commentId w16cid:paraId="4021D939" w16cid:durableId="1D8720D6"/>
  <w16cid:commentId w16cid:paraId="4B80D403" w16cid:durableId="1D872085"/>
  <w16cid:commentId w16cid:paraId="498F2116" w16cid:durableId="1D87201C"/>
  <w16cid:commentId w16cid:paraId="5EC661BD" w16cid:durableId="1D871FE0"/>
  <w16cid:commentId w16cid:paraId="28A40D0C" w16cid:durableId="1D871FA1"/>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20E26BB" w14:textId="77777777" w:rsidR="00B11F25" w:rsidRDefault="00B11F25" w:rsidP="008A5824">
      <w:r>
        <w:separator/>
      </w:r>
    </w:p>
  </w:endnote>
  <w:endnote w:type="continuationSeparator" w:id="0">
    <w:p w14:paraId="244FCAB5" w14:textId="77777777" w:rsidR="00B11F25" w:rsidRDefault="00B11F25" w:rsidP="008A58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rPr>
      <w:id w:val="-1902130698"/>
      <w:docPartObj>
        <w:docPartGallery w:val="Page Numbers (Bottom of Page)"/>
        <w:docPartUnique/>
      </w:docPartObj>
    </w:sdtPr>
    <w:sdtEndPr/>
    <w:sdtContent>
      <w:p w14:paraId="37AAC5F6" w14:textId="49FB9FCA" w:rsidR="00B15D0F" w:rsidRPr="00021A67" w:rsidRDefault="00B15D0F">
        <w:pPr>
          <w:pStyle w:val="Rodap"/>
          <w:jc w:val="right"/>
          <w:rPr>
            <w:rFonts w:ascii="Times New Roman" w:hAnsi="Times New Roman" w:cs="Times New Roman"/>
          </w:rPr>
        </w:pPr>
        <w:r w:rsidRPr="00021A67">
          <w:rPr>
            <w:rFonts w:ascii="Times New Roman" w:hAnsi="Times New Roman" w:cs="Times New Roman"/>
          </w:rPr>
          <w:fldChar w:fldCharType="begin"/>
        </w:r>
        <w:r w:rsidRPr="00021A67">
          <w:rPr>
            <w:rFonts w:ascii="Times New Roman" w:hAnsi="Times New Roman" w:cs="Times New Roman"/>
          </w:rPr>
          <w:instrText>PAGE   \* MERGEFORMAT</w:instrText>
        </w:r>
        <w:r w:rsidRPr="00021A67">
          <w:rPr>
            <w:rFonts w:ascii="Times New Roman" w:hAnsi="Times New Roman" w:cs="Times New Roman"/>
          </w:rPr>
          <w:fldChar w:fldCharType="separate"/>
        </w:r>
        <w:r w:rsidR="00DA5F8D">
          <w:rPr>
            <w:rFonts w:ascii="Times New Roman" w:hAnsi="Times New Roman" w:cs="Times New Roman"/>
            <w:noProof/>
          </w:rPr>
          <w:t>17</w:t>
        </w:r>
        <w:r w:rsidRPr="00021A67">
          <w:rPr>
            <w:rFonts w:ascii="Times New Roman" w:hAnsi="Times New Roman" w:cs="Times New Roman"/>
          </w:rPr>
          <w:fldChar w:fldCharType="end"/>
        </w:r>
      </w:p>
    </w:sdtContent>
  </w:sdt>
  <w:p w14:paraId="5A633483" w14:textId="77777777" w:rsidR="00B15D0F" w:rsidRDefault="00B15D0F">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0AD9F7F" w14:textId="77777777" w:rsidR="00B11F25" w:rsidRDefault="00B11F25" w:rsidP="008A5824">
      <w:r>
        <w:separator/>
      </w:r>
    </w:p>
  </w:footnote>
  <w:footnote w:type="continuationSeparator" w:id="0">
    <w:p w14:paraId="165B1998" w14:textId="77777777" w:rsidR="00B11F25" w:rsidRDefault="00B11F25" w:rsidP="008A582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F076B4"/>
    <w:multiLevelType w:val="hybridMultilevel"/>
    <w:tmpl w:val="7E4C9A48"/>
    <w:lvl w:ilvl="0" w:tplc="05D28EB0">
      <w:start w:val="6"/>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137C429C"/>
    <w:multiLevelType w:val="multilevel"/>
    <w:tmpl w:val="7BEA4640"/>
    <w:lvl w:ilvl="0">
      <w:start w:val="1"/>
      <w:numFmt w:val="decimal"/>
      <w:lvlText w:val="%1."/>
      <w:lvlJc w:val="left"/>
      <w:pPr>
        <w:ind w:left="1012" w:hanging="360"/>
      </w:pPr>
      <w:rPr>
        <w:rFonts w:hint="default"/>
      </w:rPr>
    </w:lvl>
    <w:lvl w:ilvl="1">
      <w:start w:val="1"/>
      <w:numFmt w:val="decimal"/>
      <w:isLgl/>
      <w:lvlText w:val="%1.%2."/>
      <w:lvlJc w:val="left"/>
      <w:pPr>
        <w:ind w:left="1012" w:hanging="360"/>
      </w:pPr>
      <w:rPr>
        <w:rFonts w:hint="default"/>
        <w:b w:val="0"/>
      </w:rPr>
    </w:lvl>
    <w:lvl w:ilvl="2">
      <w:start w:val="1"/>
      <w:numFmt w:val="decimal"/>
      <w:isLgl/>
      <w:lvlText w:val="%1.%2.%3."/>
      <w:lvlJc w:val="left"/>
      <w:pPr>
        <w:ind w:left="1372" w:hanging="720"/>
      </w:pPr>
      <w:rPr>
        <w:rFonts w:hint="default"/>
      </w:rPr>
    </w:lvl>
    <w:lvl w:ilvl="3">
      <w:start w:val="1"/>
      <w:numFmt w:val="decimal"/>
      <w:isLgl/>
      <w:lvlText w:val="%1.%2.%3.%4."/>
      <w:lvlJc w:val="left"/>
      <w:pPr>
        <w:ind w:left="1372" w:hanging="720"/>
      </w:pPr>
      <w:rPr>
        <w:rFonts w:hint="default"/>
      </w:rPr>
    </w:lvl>
    <w:lvl w:ilvl="4">
      <w:start w:val="1"/>
      <w:numFmt w:val="decimal"/>
      <w:isLgl/>
      <w:lvlText w:val="%1.%2.%3.%4.%5."/>
      <w:lvlJc w:val="left"/>
      <w:pPr>
        <w:ind w:left="1732" w:hanging="1080"/>
      </w:pPr>
      <w:rPr>
        <w:rFonts w:hint="default"/>
      </w:rPr>
    </w:lvl>
    <w:lvl w:ilvl="5">
      <w:start w:val="1"/>
      <w:numFmt w:val="decimal"/>
      <w:isLgl/>
      <w:lvlText w:val="%1.%2.%3.%4.%5.%6."/>
      <w:lvlJc w:val="left"/>
      <w:pPr>
        <w:ind w:left="1732" w:hanging="1080"/>
      </w:pPr>
      <w:rPr>
        <w:rFonts w:hint="default"/>
      </w:rPr>
    </w:lvl>
    <w:lvl w:ilvl="6">
      <w:start w:val="1"/>
      <w:numFmt w:val="decimal"/>
      <w:isLgl/>
      <w:lvlText w:val="%1.%2.%3.%4.%5.%6.%7."/>
      <w:lvlJc w:val="left"/>
      <w:pPr>
        <w:ind w:left="2092" w:hanging="1440"/>
      </w:pPr>
      <w:rPr>
        <w:rFonts w:hint="default"/>
      </w:rPr>
    </w:lvl>
    <w:lvl w:ilvl="7">
      <w:start w:val="1"/>
      <w:numFmt w:val="decimal"/>
      <w:isLgl/>
      <w:lvlText w:val="%1.%2.%3.%4.%5.%6.%7.%8."/>
      <w:lvlJc w:val="left"/>
      <w:pPr>
        <w:ind w:left="2092" w:hanging="1440"/>
      </w:pPr>
      <w:rPr>
        <w:rFonts w:hint="default"/>
      </w:rPr>
    </w:lvl>
    <w:lvl w:ilvl="8">
      <w:start w:val="1"/>
      <w:numFmt w:val="decimal"/>
      <w:isLgl/>
      <w:lvlText w:val="%1.%2.%3.%4.%5.%6.%7.%8.%9."/>
      <w:lvlJc w:val="left"/>
      <w:pPr>
        <w:ind w:left="2452" w:hanging="1800"/>
      </w:pPr>
      <w:rPr>
        <w:rFonts w:hint="default"/>
      </w:rPr>
    </w:lvl>
  </w:abstractNum>
  <w:abstractNum w:abstractNumId="2" w15:restartNumberingAfterBreak="0">
    <w:nsid w:val="19551043"/>
    <w:multiLevelType w:val="hybridMultilevel"/>
    <w:tmpl w:val="2F52DBD8"/>
    <w:lvl w:ilvl="0" w:tplc="760C3F0C">
      <w:start w:val="3"/>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1EB83F9B"/>
    <w:multiLevelType w:val="multilevel"/>
    <w:tmpl w:val="66D69654"/>
    <w:lvl w:ilvl="0">
      <w:start w:val="5"/>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15:restartNumberingAfterBreak="0">
    <w:nsid w:val="1FC62051"/>
    <w:multiLevelType w:val="hybridMultilevel"/>
    <w:tmpl w:val="FEBC3986"/>
    <w:lvl w:ilvl="0" w:tplc="539A8EDA">
      <w:start w:val="1"/>
      <w:numFmt w:val="bullet"/>
      <w:lvlText w:val="•"/>
      <w:lvlJc w:val="left"/>
      <w:pPr>
        <w:tabs>
          <w:tab w:val="num" w:pos="720"/>
        </w:tabs>
        <w:ind w:left="720" w:hanging="360"/>
      </w:pPr>
      <w:rPr>
        <w:rFonts w:ascii="Arial" w:hAnsi="Arial" w:hint="default"/>
      </w:rPr>
    </w:lvl>
    <w:lvl w:ilvl="1" w:tplc="C3227A94" w:tentative="1">
      <w:start w:val="1"/>
      <w:numFmt w:val="bullet"/>
      <w:lvlText w:val="•"/>
      <w:lvlJc w:val="left"/>
      <w:pPr>
        <w:tabs>
          <w:tab w:val="num" w:pos="1440"/>
        </w:tabs>
        <w:ind w:left="1440" w:hanging="360"/>
      </w:pPr>
      <w:rPr>
        <w:rFonts w:ascii="Arial" w:hAnsi="Arial" w:hint="default"/>
      </w:rPr>
    </w:lvl>
    <w:lvl w:ilvl="2" w:tplc="25FA32B4" w:tentative="1">
      <w:start w:val="1"/>
      <w:numFmt w:val="bullet"/>
      <w:lvlText w:val="•"/>
      <w:lvlJc w:val="left"/>
      <w:pPr>
        <w:tabs>
          <w:tab w:val="num" w:pos="2160"/>
        </w:tabs>
        <w:ind w:left="2160" w:hanging="360"/>
      </w:pPr>
      <w:rPr>
        <w:rFonts w:ascii="Arial" w:hAnsi="Arial" w:hint="default"/>
      </w:rPr>
    </w:lvl>
    <w:lvl w:ilvl="3" w:tplc="9BA819D8" w:tentative="1">
      <w:start w:val="1"/>
      <w:numFmt w:val="bullet"/>
      <w:lvlText w:val="•"/>
      <w:lvlJc w:val="left"/>
      <w:pPr>
        <w:tabs>
          <w:tab w:val="num" w:pos="2880"/>
        </w:tabs>
        <w:ind w:left="2880" w:hanging="360"/>
      </w:pPr>
      <w:rPr>
        <w:rFonts w:ascii="Arial" w:hAnsi="Arial" w:hint="default"/>
      </w:rPr>
    </w:lvl>
    <w:lvl w:ilvl="4" w:tplc="C2888B5E" w:tentative="1">
      <w:start w:val="1"/>
      <w:numFmt w:val="bullet"/>
      <w:lvlText w:val="•"/>
      <w:lvlJc w:val="left"/>
      <w:pPr>
        <w:tabs>
          <w:tab w:val="num" w:pos="3600"/>
        </w:tabs>
        <w:ind w:left="3600" w:hanging="360"/>
      </w:pPr>
      <w:rPr>
        <w:rFonts w:ascii="Arial" w:hAnsi="Arial" w:hint="default"/>
      </w:rPr>
    </w:lvl>
    <w:lvl w:ilvl="5" w:tplc="F6B4FB9A" w:tentative="1">
      <w:start w:val="1"/>
      <w:numFmt w:val="bullet"/>
      <w:lvlText w:val="•"/>
      <w:lvlJc w:val="left"/>
      <w:pPr>
        <w:tabs>
          <w:tab w:val="num" w:pos="4320"/>
        </w:tabs>
        <w:ind w:left="4320" w:hanging="360"/>
      </w:pPr>
      <w:rPr>
        <w:rFonts w:ascii="Arial" w:hAnsi="Arial" w:hint="default"/>
      </w:rPr>
    </w:lvl>
    <w:lvl w:ilvl="6" w:tplc="D14259A0" w:tentative="1">
      <w:start w:val="1"/>
      <w:numFmt w:val="bullet"/>
      <w:lvlText w:val="•"/>
      <w:lvlJc w:val="left"/>
      <w:pPr>
        <w:tabs>
          <w:tab w:val="num" w:pos="5040"/>
        </w:tabs>
        <w:ind w:left="5040" w:hanging="360"/>
      </w:pPr>
      <w:rPr>
        <w:rFonts w:ascii="Arial" w:hAnsi="Arial" w:hint="default"/>
      </w:rPr>
    </w:lvl>
    <w:lvl w:ilvl="7" w:tplc="D53E2A38" w:tentative="1">
      <w:start w:val="1"/>
      <w:numFmt w:val="bullet"/>
      <w:lvlText w:val="•"/>
      <w:lvlJc w:val="left"/>
      <w:pPr>
        <w:tabs>
          <w:tab w:val="num" w:pos="5760"/>
        </w:tabs>
        <w:ind w:left="5760" w:hanging="360"/>
      </w:pPr>
      <w:rPr>
        <w:rFonts w:ascii="Arial" w:hAnsi="Arial" w:hint="default"/>
      </w:rPr>
    </w:lvl>
    <w:lvl w:ilvl="8" w:tplc="2626EFEC"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200236E8"/>
    <w:multiLevelType w:val="multilevel"/>
    <w:tmpl w:val="BD9A47FC"/>
    <w:lvl w:ilvl="0">
      <w:start w:val="1"/>
      <w:numFmt w:val="decimal"/>
      <w:lvlText w:val="%1."/>
      <w:lvlJc w:val="left"/>
      <w:pPr>
        <w:ind w:left="720" w:hanging="360"/>
      </w:pPr>
      <w:rPr>
        <w:rFonts w:hint="default"/>
        <w:b/>
      </w:rPr>
    </w:lvl>
    <w:lvl w:ilvl="1">
      <w:start w:val="1"/>
      <w:numFmt w:val="decimal"/>
      <w:isLgl/>
      <w:lvlText w:val="%1.%2"/>
      <w:lvlJc w:val="left"/>
      <w:pPr>
        <w:ind w:left="1069" w:hanging="360"/>
      </w:pPr>
      <w:rPr>
        <w:rFonts w:hint="default"/>
        <w:color w:val="auto"/>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6" w15:restartNumberingAfterBreak="0">
    <w:nsid w:val="20397256"/>
    <w:multiLevelType w:val="hybridMultilevel"/>
    <w:tmpl w:val="DD20C252"/>
    <w:lvl w:ilvl="0" w:tplc="A40AC4AE">
      <w:start w:val="6"/>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20C440A0"/>
    <w:multiLevelType w:val="multilevel"/>
    <w:tmpl w:val="88C21A80"/>
    <w:lvl w:ilvl="0">
      <w:start w:val="2"/>
      <w:numFmt w:val="decimal"/>
      <w:lvlText w:val="%1."/>
      <w:lvlJc w:val="left"/>
      <w:pPr>
        <w:ind w:left="720" w:hanging="360"/>
      </w:pPr>
      <w:rPr>
        <w:rFonts w:hint="default"/>
      </w:rPr>
    </w:lvl>
    <w:lvl w:ilvl="1">
      <w:start w:val="2"/>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28266B60"/>
    <w:multiLevelType w:val="hybridMultilevel"/>
    <w:tmpl w:val="1DE2E04A"/>
    <w:lvl w:ilvl="0" w:tplc="1CFC49D2">
      <w:start w:val="1"/>
      <w:numFmt w:val="bullet"/>
      <w:lvlText w:val="•"/>
      <w:lvlJc w:val="left"/>
      <w:pPr>
        <w:tabs>
          <w:tab w:val="num" w:pos="720"/>
        </w:tabs>
        <w:ind w:left="720" w:hanging="360"/>
      </w:pPr>
      <w:rPr>
        <w:rFonts w:ascii="Arial" w:hAnsi="Arial" w:hint="default"/>
      </w:rPr>
    </w:lvl>
    <w:lvl w:ilvl="1" w:tplc="8462479A" w:tentative="1">
      <w:start w:val="1"/>
      <w:numFmt w:val="bullet"/>
      <w:lvlText w:val="•"/>
      <w:lvlJc w:val="left"/>
      <w:pPr>
        <w:tabs>
          <w:tab w:val="num" w:pos="1440"/>
        </w:tabs>
        <w:ind w:left="1440" w:hanging="360"/>
      </w:pPr>
      <w:rPr>
        <w:rFonts w:ascii="Arial" w:hAnsi="Arial" w:hint="default"/>
      </w:rPr>
    </w:lvl>
    <w:lvl w:ilvl="2" w:tplc="31982220" w:tentative="1">
      <w:start w:val="1"/>
      <w:numFmt w:val="bullet"/>
      <w:lvlText w:val="•"/>
      <w:lvlJc w:val="left"/>
      <w:pPr>
        <w:tabs>
          <w:tab w:val="num" w:pos="2160"/>
        </w:tabs>
        <w:ind w:left="2160" w:hanging="360"/>
      </w:pPr>
      <w:rPr>
        <w:rFonts w:ascii="Arial" w:hAnsi="Arial" w:hint="default"/>
      </w:rPr>
    </w:lvl>
    <w:lvl w:ilvl="3" w:tplc="6D0AAF8C" w:tentative="1">
      <w:start w:val="1"/>
      <w:numFmt w:val="bullet"/>
      <w:lvlText w:val="•"/>
      <w:lvlJc w:val="left"/>
      <w:pPr>
        <w:tabs>
          <w:tab w:val="num" w:pos="2880"/>
        </w:tabs>
        <w:ind w:left="2880" w:hanging="360"/>
      </w:pPr>
      <w:rPr>
        <w:rFonts w:ascii="Arial" w:hAnsi="Arial" w:hint="default"/>
      </w:rPr>
    </w:lvl>
    <w:lvl w:ilvl="4" w:tplc="FDD432EA" w:tentative="1">
      <w:start w:val="1"/>
      <w:numFmt w:val="bullet"/>
      <w:lvlText w:val="•"/>
      <w:lvlJc w:val="left"/>
      <w:pPr>
        <w:tabs>
          <w:tab w:val="num" w:pos="3600"/>
        </w:tabs>
        <w:ind w:left="3600" w:hanging="360"/>
      </w:pPr>
      <w:rPr>
        <w:rFonts w:ascii="Arial" w:hAnsi="Arial" w:hint="default"/>
      </w:rPr>
    </w:lvl>
    <w:lvl w:ilvl="5" w:tplc="85AA3B50" w:tentative="1">
      <w:start w:val="1"/>
      <w:numFmt w:val="bullet"/>
      <w:lvlText w:val="•"/>
      <w:lvlJc w:val="left"/>
      <w:pPr>
        <w:tabs>
          <w:tab w:val="num" w:pos="4320"/>
        </w:tabs>
        <w:ind w:left="4320" w:hanging="360"/>
      </w:pPr>
      <w:rPr>
        <w:rFonts w:ascii="Arial" w:hAnsi="Arial" w:hint="default"/>
      </w:rPr>
    </w:lvl>
    <w:lvl w:ilvl="6" w:tplc="D82E0F88" w:tentative="1">
      <w:start w:val="1"/>
      <w:numFmt w:val="bullet"/>
      <w:lvlText w:val="•"/>
      <w:lvlJc w:val="left"/>
      <w:pPr>
        <w:tabs>
          <w:tab w:val="num" w:pos="5040"/>
        </w:tabs>
        <w:ind w:left="5040" w:hanging="360"/>
      </w:pPr>
      <w:rPr>
        <w:rFonts w:ascii="Arial" w:hAnsi="Arial" w:hint="default"/>
      </w:rPr>
    </w:lvl>
    <w:lvl w:ilvl="7" w:tplc="32D461D8" w:tentative="1">
      <w:start w:val="1"/>
      <w:numFmt w:val="bullet"/>
      <w:lvlText w:val="•"/>
      <w:lvlJc w:val="left"/>
      <w:pPr>
        <w:tabs>
          <w:tab w:val="num" w:pos="5760"/>
        </w:tabs>
        <w:ind w:left="5760" w:hanging="360"/>
      </w:pPr>
      <w:rPr>
        <w:rFonts w:ascii="Arial" w:hAnsi="Arial" w:hint="default"/>
      </w:rPr>
    </w:lvl>
    <w:lvl w:ilvl="8" w:tplc="EF180E26"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299735A0"/>
    <w:multiLevelType w:val="hybridMultilevel"/>
    <w:tmpl w:val="550E807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299D3997"/>
    <w:multiLevelType w:val="hybridMultilevel"/>
    <w:tmpl w:val="14D0AC98"/>
    <w:lvl w:ilvl="0" w:tplc="FFDC5834">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2CB97847"/>
    <w:multiLevelType w:val="multilevel"/>
    <w:tmpl w:val="15E8DA64"/>
    <w:lvl w:ilvl="0">
      <w:start w:val="2"/>
      <w:numFmt w:val="decimal"/>
      <w:lvlText w:val="%1"/>
      <w:lvlJc w:val="left"/>
      <w:pPr>
        <w:ind w:left="360" w:hanging="360"/>
      </w:pPr>
      <w:rPr>
        <w:rFonts w:hint="default"/>
      </w:rPr>
    </w:lvl>
    <w:lvl w:ilvl="1">
      <w:start w:val="2"/>
      <w:numFmt w:val="decimal"/>
      <w:lvlText w:val="%1.%2"/>
      <w:lvlJc w:val="left"/>
      <w:pPr>
        <w:ind w:left="1429" w:hanging="360"/>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3927" w:hanging="72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425" w:hanging="108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8923" w:hanging="1440"/>
      </w:pPr>
      <w:rPr>
        <w:rFonts w:hint="default"/>
      </w:rPr>
    </w:lvl>
    <w:lvl w:ilvl="8">
      <w:start w:val="1"/>
      <w:numFmt w:val="decimal"/>
      <w:lvlText w:val="%1.%2.%3.%4.%5.%6.%7.%8.%9"/>
      <w:lvlJc w:val="left"/>
      <w:pPr>
        <w:ind w:left="10352" w:hanging="1800"/>
      </w:pPr>
      <w:rPr>
        <w:rFonts w:hint="default"/>
      </w:rPr>
    </w:lvl>
  </w:abstractNum>
  <w:abstractNum w:abstractNumId="12" w15:restartNumberingAfterBreak="0">
    <w:nsid w:val="32DF5A5F"/>
    <w:multiLevelType w:val="hybridMultilevel"/>
    <w:tmpl w:val="690ECE4E"/>
    <w:lvl w:ilvl="0" w:tplc="713ECD52">
      <w:start w:val="3"/>
      <w:numFmt w:val="decimal"/>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13" w15:restartNumberingAfterBreak="0">
    <w:nsid w:val="4C71459E"/>
    <w:multiLevelType w:val="multilevel"/>
    <w:tmpl w:val="66D69654"/>
    <w:lvl w:ilvl="0">
      <w:start w:val="5"/>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15:restartNumberingAfterBreak="0">
    <w:nsid w:val="556F3FFA"/>
    <w:multiLevelType w:val="multilevel"/>
    <w:tmpl w:val="7B32ABBC"/>
    <w:lvl w:ilvl="0">
      <w:start w:val="2"/>
      <w:numFmt w:val="decimal"/>
      <w:lvlText w:val="%1"/>
      <w:lvlJc w:val="left"/>
      <w:pPr>
        <w:ind w:left="360" w:hanging="360"/>
      </w:pPr>
      <w:rPr>
        <w:rFonts w:eastAsia="Times New Roman" w:hint="default"/>
        <w:b w:val="0"/>
      </w:rPr>
    </w:lvl>
    <w:lvl w:ilvl="1">
      <w:start w:val="2"/>
      <w:numFmt w:val="decimal"/>
      <w:lvlText w:val="%1.%2"/>
      <w:lvlJc w:val="left"/>
      <w:pPr>
        <w:ind w:left="1068" w:hanging="360"/>
      </w:pPr>
      <w:rPr>
        <w:rFonts w:eastAsia="Times New Roman" w:hint="default"/>
        <w:b/>
      </w:rPr>
    </w:lvl>
    <w:lvl w:ilvl="2">
      <w:start w:val="1"/>
      <w:numFmt w:val="decimal"/>
      <w:lvlText w:val="%1.%2.%3"/>
      <w:lvlJc w:val="left"/>
      <w:pPr>
        <w:ind w:left="2136" w:hanging="720"/>
      </w:pPr>
      <w:rPr>
        <w:rFonts w:eastAsia="Times New Roman" w:hint="default"/>
        <w:b w:val="0"/>
      </w:rPr>
    </w:lvl>
    <w:lvl w:ilvl="3">
      <w:start w:val="1"/>
      <w:numFmt w:val="decimal"/>
      <w:lvlText w:val="%1.%2.%3.%4"/>
      <w:lvlJc w:val="left"/>
      <w:pPr>
        <w:ind w:left="2844" w:hanging="720"/>
      </w:pPr>
      <w:rPr>
        <w:rFonts w:eastAsia="Times New Roman" w:hint="default"/>
        <w:b w:val="0"/>
      </w:rPr>
    </w:lvl>
    <w:lvl w:ilvl="4">
      <w:start w:val="1"/>
      <w:numFmt w:val="decimal"/>
      <w:lvlText w:val="%1.%2.%3.%4.%5"/>
      <w:lvlJc w:val="left"/>
      <w:pPr>
        <w:ind w:left="3912" w:hanging="1080"/>
      </w:pPr>
      <w:rPr>
        <w:rFonts w:eastAsia="Times New Roman" w:hint="default"/>
        <w:b w:val="0"/>
      </w:rPr>
    </w:lvl>
    <w:lvl w:ilvl="5">
      <w:start w:val="1"/>
      <w:numFmt w:val="decimal"/>
      <w:lvlText w:val="%1.%2.%3.%4.%5.%6"/>
      <w:lvlJc w:val="left"/>
      <w:pPr>
        <w:ind w:left="4620" w:hanging="1080"/>
      </w:pPr>
      <w:rPr>
        <w:rFonts w:eastAsia="Times New Roman" w:hint="default"/>
        <w:b w:val="0"/>
      </w:rPr>
    </w:lvl>
    <w:lvl w:ilvl="6">
      <w:start w:val="1"/>
      <w:numFmt w:val="decimal"/>
      <w:lvlText w:val="%1.%2.%3.%4.%5.%6.%7"/>
      <w:lvlJc w:val="left"/>
      <w:pPr>
        <w:ind w:left="5688" w:hanging="1440"/>
      </w:pPr>
      <w:rPr>
        <w:rFonts w:eastAsia="Times New Roman" w:hint="default"/>
        <w:b w:val="0"/>
      </w:rPr>
    </w:lvl>
    <w:lvl w:ilvl="7">
      <w:start w:val="1"/>
      <w:numFmt w:val="decimal"/>
      <w:lvlText w:val="%1.%2.%3.%4.%5.%6.%7.%8"/>
      <w:lvlJc w:val="left"/>
      <w:pPr>
        <w:ind w:left="6396" w:hanging="1440"/>
      </w:pPr>
      <w:rPr>
        <w:rFonts w:eastAsia="Times New Roman" w:hint="default"/>
        <w:b w:val="0"/>
      </w:rPr>
    </w:lvl>
    <w:lvl w:ilvl="8">
      <w:start w:val="1"/>
      <w:numFmt w:val="decimal"/>
      <w:lvlText w:val="%1.%2.%3.%4.%5.%6.%7.%8.%9"/>
      <w:lvlJc w:val="left"/>
      <w:pPr>
        <w:ind w:left="7464" w:hanging="1800"/>
      </w:pPr>
      <w:rPr>
        <w:rFonts w:eastAsia="Times New Roman" w:hint="default"/>
        <w:b w:val="0"/>
      </w:rPr>
    </w:lvl>
  </w:abstractNum>
  <w:abstractNum w:abstractNumId="15" w15:restartNumberingAfterBreak="0">
    <w:nsid w:val="5CDE690D"/>
    <w:multiLevelType w:val="hybridMultilevel"/>
    <w:tmpl w:val="66D69654"/>
    <w:lvl w:ilvl="0" w:tplc="7A98BB70">
      <w:start w:val="5"/>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61FA03BC"/>
    <w:multiLevelType w:val="multilevel"/>
    <w:tmpl w:val="04160025"/>
    <w:lvl w:ilvl="0">
      <w:start w:val="1"/>
      <w:numFmt w:val="decimal"/>
      <w:pStyle w:val="Ttulo1"/>
      <w:lvlText w:val="%1"/>
      <w:lvlJc w:val="left"/>
      <w:pPr>
        <w:ind w:left="432" w:hanging="432"/>
      </w:pPr>
    </w:lvl>
    <w:lvl w:ilvl="1">
      <w:start w:val="1"/>
      <w:numFmt w:val="decimal"/>
      <w:pStyle w:val="Ttulo2"/>
      <w:lvlText w:val="%1.%2"/>
      <w:lvlJc w:val="left"/>
      <w:pPr>
        <w:ind w:left="576" w:hanging="576"/>
      </w:pPr>
    </w:lvl>
    <w:lvl w:ilvl="2">
      <w:start w:val="1"/>
      <w:numFmt w:val="decimal"/>
      <w:pStyle w:val="Ttulo3"/>
      <w:lvlText w:val="%1.%2.%3"/>
      <w:lvlJc w:val="left"/>
      <w:pPr>
        <w:ind w:left="720" w:hanging="720"/>
      </w:p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17" w15:restartNumberingAfterBreak="0">
    <w:nsid w:val="6B9D3305"/>
    <w:multiLevelType w:val="hybridMultilevel"/>
    <w:tmpl w:val="CCE895E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6D232AEA"/>
    <w:multiLevelType w:val="multilevel"/>
    <w:tmpl w:val="0416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9" w15:restartNumberingAfterBreak="0">
    <w:nsid w:val="76B969CC"/>
    <w:multiLevelType w:val="multilevel"/>
    <w:tmpl w:val="5986EA5E"/>
    <w:lvl w:ilvl="0">
      <w:start w:val="2"/>
      <w:numFmt w:val="decimal"/>
      <w:lvlText w:val="%1"/>
      <w:lvlJc w:val="left"/>
      <w:pPr>
        <w:ind w:left="360" w:hanging="360"/>
      </w:pPr>
      <w:rPr>
        <w:rFonts w:hint="default"/>
        <w:b/>
      </w:rPr>
    </w:lvl>
    <w:lvl w:ilvl="1">
      <w:start w:val="3"/>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0" w15:restartNumberingAfterBreak="0">
    <w:nsid w:val="76C66A38"/>
    <w:multiLevelType w:val="multilevel"/>
    <w:tmpl w:val="68C6D45E"/>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1" w15:restartNumberingAfterBreak="0">
    <w:nsid w:val="7ED74470"/>
    <w:multiLevelType w:val="hybridMultilevel"/>
    <w:tmpl w:val="A444311A"/>
    <w:lvl w:ilvl="0" w:tplc="4B6616AC">
      <w:start w:val="1"/>
      <w:numFmt w:val="decimal"/>
      <w:lvlText w:val="%1."/>
      <w:lvlJc w:val="left"/>
      <w:pPr>
        <w:ind w:left="1800" w:hanging="360"/>
      </w:pPr>
      <w:rPr>
        <w:rFonts w:hint="default"/>
        <w:b/>
      </w:rPr>
    </w:lvl>
    <w:lvl w:ilvl="1" w:tplc="04160019" w:tentative="1">
      <w:start w:val="1"/>
      <w:numFmt w:val="lowerLetter"/>
      <w:lvlText w:val="%2."/>
      <w:lvlJc w:val="left"/>
      <w:pPr>
        <w:ind w:left="2520" w:hanging="360"/>
      </w:pPr>
    </w:lvl>
    <w:lvl w:ilvl="2" w:tplc="0416001B" w:tentative="1">
      <w:start w:val="1"/>
      <w:numFmt w:val="lowerRoman"/>
      <w:lvlText w:val="%3."/>
      <w:lvlJc w:val="right"/>
      <w:pPr>
        <w:ind w:left="3240" w:hanging="180"/>
      </w:pPr>
    </w:lvl>
    <w:lvl w:ilvl="3" w:tplc="0416000F" w:tentative="1">
      <w:start w:val="1"/>
      <w:numFmt w:val="decimal"/>
      <w:lvlText w:val="%4."/>
      <w:lvlJc w:val="left"/>
      <w:pPr>
        <w:ind w:left="3960" w:hanging="360"/>
      </w:pPr>
    </w:lvl>
    <w:lvl w:ilvl="4" w:tplc="04160019" w:tentative="1">
      <w:start w:val="1"/>
      <w:numFmt w:val="lowerLetter"/>
      <w:lvlText w:val="%5."/>
      <w:lvlJc w:val="left"/>
      <w:pPr>
        <w:ind w:left="4680" w:hanging="360"/>
      </w:pPr>
    </w:lvl>
    <w:lvl w:ilvl="5" w:tplc="0416001B" w:tentative="1">
      <w:start w:val="1"/>
      <w:numFmt w:val="lowerRoman"/>
      <w:lvlText w:val="%6."/>
      <w:lvlJc w:val="right"/>
      <w:pPr>
        <w:ind w:left="5400" w:hanging="180"/>
      </w:pPr>
    </w:lvl>
    <w:lvl w:ilvl="6" w:tplc="0416000F" w:tentative="1">
      <w:start w:val="1"/>
      <w:numFmt w:val="decimal"/>
      <w:lvlText w:val="%7."/>
      <w:lvlJc w:val="left"/>
      <w:pPr>
        <w:ind w:left="6120" w:hanging="360"/>
      </w:pPr>
    </w:lvl>
    <w:lvl w:ilvl="7" w:tplc="04160019" w:tentative="1">
      <w:start w:val="1"/>
      <w:numFmt w:val="lowerLetter"/>
      <w:lvlText w:val="%8."/>
      <w:lvlJc w:val="left"/>
      <w:pPr>
        <w:ind w:left="6840" w:hanging="360"/>
      </w:pPr>
    </w:lvl>
    <w:lvl w:ilvl="8" w:tplc="0416001B" w:tentative="1">
      <w:start w:val="1"/>
      <w:numFmt w:val="lowerRoman"/>
      <w:lvlText w:val="%9."/>
      <w:lvlJc w:val="right"/>
      <w:pPr>
        <w:ind w:left="7560" w:hanging="180"/>
      </w:pPr>
    </w:lvl>
  </w:abstractNum>
  <w:abstractNum w:abstractNumId="22" w15:restartNumberingAfterBreak="0">
    <w:nsid w:val="7F8F7667"/>
    <w:multiLevelType w:val="multilevel"/>
    <w:tmpl w:val="66D69654"/>
    <w:lvl w:ilvl="0">
      <w:start w:val="5"/>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9"/>
  </w:num>
  <w:num w:numId="2">
    <w:abstractNumId w:val="4"/>
  </w:num>
  <w:num w:numId="3">
    <w:abstractNumId w:val="1"/>
  </w:num>
  <w:num w:numId="4">
    <w:abstractNumId w:val="5"/>
  </w:num>
  <w:num w:numId="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6"/>
  </w:num>
  <w:num w:numId="7">
    <w:abstractNumId w:val="15"/>
  </w:num>
  <w:num w:numId="8">
    <w:abstractNumId w:val="22"/>
  </w:num>
  <w:num w:numId="9">
    <w:abstractNumId w:val="3"/>
  </w:num>
  <w:num w:numId="10">
    <w:abstractNumId w:val="13"/>
  </w:num>
  <w:num w:numId="11">
    <w:abstractNumId w:val="21"/>
  </w:num>
  <w:num w:numId="12">
    <w:abstractNumId w:val="8"/>
  </w:num>
  <w:num w:numId="13">
    <w:abstractNumId w:val="18"/>
  </w:num>
  <w:num w:numId="14">
    <w:abstractNumId w:val="7"/>
  </w:num>
  <w:num w:numId="15">
    <w:abstractNumId w:val="19"/>
  </w:num>
  <w:num w:numId="16">
    <w:abstractNumId w:val="11"/>
  </w:num>
  <w:num w:numId="17">
    <w:abstractNumId w:val="14"/>
  </w:num>
  <w:num w:numId="18">
    <w:abstractNumId w:val="2"/>
  </w:num>
  <w:num w:numId="19">
    <w:abstractNumId w:val="17"/>
  </w:num>
  <w:num w:numId="20">
    <w:abstractNumId w:val="10"/>
  </w:num>
  <w:num w:numId="21">
    <w:abstractNumId w:val="0"/>
  </w:num>
  <w:num w:numId="22">
    <w:abstractNumId w:val="12"/>
  </w:num>
  <w:num w:numId="2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rawingGridHorizontalSpacing w:val="10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5824"/>
    <w:rsid w:val="00000360"/>
    <w:rsid w:val="00007529"/>
    <w:rsid w:val="00021A67"/>
    <w:rsid w:val="00025E04"/>
    <w:rsid w:val="000313F4"/>
    <w:rsid w:val="00032A57"/>
    <w:rsid w:val="00037D7F"/>
    <w:rsid w:val="00047329"/>
    <w:rsid w:val="000603BD"/>
    <w:rsid w:val="00063313"/>
    <w:rsid w:val="00071C60"/>
    <w:rsid w:val="00081831"/>
    <w:rsid w:val="000864AD"/>
    <w:rsid w:val="0008711B"/>
    <w:rsid w:val="000B2C46"/>
    <w:rsid w:val="000D062B"/>
    <w:rsid w:val="000D0C9A"/>
    <w:rsid w:val="000D4ACE"/>
    <w:rsid w:val="00103CE7"/>
    <w:rsid w:val="00124926"/>
    <w:rsid w:val="00155B58"/>
    <w:rsid w:val="0016220D"/>
    <w:rsid w:val="001902B1"/>
    <w:rsid w:val="00194BA9"/>
    <w:rsid w:val="001A0495"/>
    <w:rsid w:val="001A1470"/>
    <w:rsid w:val="001A4423"/>
    <w:rsid w:val="001B5058"/>
    <w:rsid w:val="001C0D35"/>
    <w:rsid w:val="001C328B"/>
    <w:rsid w:val="001D259A"/>
    <w:rsid w:val="001D25B9"/>
    <w:rsid w:val="001D4B0A"/>
    <w:rsid w:val="001E773C"/>
    <w:rsid w:val="001F0B63"/>
    <w:rsid w:val="001F6A6D"/>
    <w:rsid w:val="002055D9"/>
    <w:rsid w:val="00205EE7"/>
    <w:rsid w:val="00210081"/>
    <w:rsid w:val="00213AF7"/>
    <w:rsid w:val="00214178"/>
    <w:rsid w:val="00220244"/>
    <w:rsid w:val="002204C4"/>
    <w:rsid w:val="002313DE"/>
    <w:rsid w:val="00241516"/>
    <w:rsid w:val="0024705D"/>
    <w:rsid w:val="00250C20"/>
    <w:rsid w:val="0026135E"/>
    <w:rsid w:val="0027164D"/>
    <w:rsid w:val="002738C5"/>
    <w:rsid w:val="00281CF6"/>
    <w:rsid w:val="00286346"/>
    <w:rsid w:val="00293B53"/>
    <w:rsid w:val="00295AA1"/>
    <w:rsid w:val="002A3B24"/>
    <w:rsid w:val="002A6AC0"/>
    <w:rsid w:val="002B0015"/>
    <w:rsid w:val="002B2B78"/>
    <w:rsid w:val="002B622F"/>
    <w:rsid w:val="002E30B5"/>
    <w:rsid w:val="002E6DEE"/>
    <w:rsid w:val="002E6E85"/>
    <w:rsid w:val="002F20F4"/>
    <w:rsid w:val="002F3886"/>
    <w:rsid w:val="002F4AB0"/>
    <w:rsid w:val="003124BA"/>
    <w:rsid w:val="00315FC8"/>
    <w:rsid w:val="0031647F"/>
    <w:rsid w:val="00326D98"/>
    <w:rsid w:val="00355A5F"/>
    <w:rsid w:val="0036377D"/>
    <w:rsid w:val="00363EFD"/>
    <w:rsid w:val="00381BEC"/>
    <w:rsid w:val="0038579D"/>
    <w:rsid w:val="0039473F"/>
    <w:rsid w:val="003A29F7"/>
    <w:rsid w:val="003A33B7"/>
    <w:rsid w:val="003A4765"/>
    <w:rsid w:val="003C6500"/>
    <w:rsid w:val="003D0564"/>
    <w:rsid w:val="003D05B5"/>
    <w:rsid w:val="003D4B47"/>
    <w:rsid w:val="003F6C6D"/>
    <w:rsid w:val="00400BF8"/>
    <w:rsid w:val="004020EB"/>
    <w:rsid w:val="0041013D"/>
    <w:rsid w:val="00412F2C"/>
    <w:rsid w:val="004338AF"/>
    <w:rsid w:val="0043564C"/>
    <w:rsid w:val="00441330"/>
    <w:rsid w:val="0044290F"/>
    <w:rsid w:val="00445C84"/>
    <w:rsid w:val="00466595"/>
    <w:rsid w:val="004674FE"/>
    <w:rsid w:val="00473887"/>
    <w:rsid w:val="0048777C"/>
    <w:rsid w:val="00491708"/>
    <w:rsid w:val="004974B6"/>
    <w:rsid w:val="004B4DDB"/>
    <w:rsid w:val="004B58FD"/>
    <w:rsid w:val="004C2659"/>
    <w:rsid w:val="004D256B"/>
    <w:rsid w:val="004D6589"/>
    <w:rsid w:val="004D76AE"/>
    <w:rsid w:val="004F2945"/>
    <w:rsid w:val="005145CD"/>
    <w:rsid w:val="00516653"/>
    <w:rsid w:val="00520819"/>
    <w:rsid w:val="00535DE9"/>
    <w:rsid w:val="00542372"/>
    <w:rsid w:val="00543724"/>
    <w:rsid w:val="00554BE5"/>
    <w:rsid w:val="00556514"/>
    <w:rsid w:val="00567591"/>
    <w:rsid w:val="0057143E"/>
    <w:rsid w:val="00572B74"/>
    <w:rsid w:val="0057310E"/>
    <w:rsid w:val="005743A4"/>
    <w:rsid w:val="005767EA"/>
    <w:rsid w:val="00577773"/>
    <w:rsid w:val="00595DBC"/>
    <w:rsid w:val="005A71A9"/>
    <w:rsid w:val="005D2417"/>
    <w:rsid w:val="005E4469"/>
    <w:rsid w:val="005E6406"/>
    <w:rsid w:val="005E742E"/>
    <w:rsid w:val="005F7CDA"/>
    <w:rsid w:val="00601184"/>
    <w:rsid w:val="00602368"/>
    <w:rsid w:val="00603AA3"/>
    <w:rsid w:val="00604A4B"/>
    <w:rsid w:val="00623884"/>
    <w:rsid w:val="006247FA"/>
    <w:rsid w:val="00631DCF"/>
    <w:rsid w:val="0063559D"/>
    <w:rsid w:val="00635A0B"/>
    <w:rsid w:val="0064362F"/>
    <w:rsid w:val="0064600C"/>
    <w:rsid w:val="0065557A"/>
    <w:rsid w:val="006562AE"/>
    <w:rsid w:val="00661554"/>
    <w:rsid w:val="0068220F"/>
    <w:rsid w:val="00682D1A"/>
    <w:rsid w:val="00686527"/>
    <w:rsid w:val="00694DE7"/>
    <w:rsid w:val="006B1762"/>
    <w:rsid w:val="006B1AFC"/>
    <w:rsid w:val="006B50EA"/>
    <w:rsid w:val="006B7876"/>
    <w:rsid w:val="006C096E"/>
    <w:rsid w:val="006D55A7"/>
    <w:rsid w:val="006E2BB0"/>
    <w:rsid w:val="006E3B51"/>
    <w:rsid w:val="006F258B"/>
    <w:rsid w:val="00704824"/>
    <w:rsid w:val="00704D49"/>
    <w:rsid w:val="00711EB4"/>
    <w:rsid w:val="0072578D"/>
    <w:rsid w:val="00727B8D"/>
    <w:rsid w:val="00732A20"/>
    <w:rsid w:val="0075285D"/>
    <w:rsid w:val="00761D56"/>
    <w:rsid w:val="00773BB3"/>
    <w:rsid w:val="00774441"/>
    <w:rsid w:val="00780A47"/>
    <w:rsid w:val="00783C51"/>
    <w:rsid w:val="0078708E"/>
    <w:rsid w:val="007A26DC"/>
    <w:rsid w:val="007C738E"/>
    <w:rsid w:val="007F36C7"/>
    <w:rsid w:val="00801B5A"/>
    <w:rsid w:val="00805ADE"/>
    <w:rsid w:val="00807130"/>
    <w:rsid w:val="00817C8A"/>
    <w:rsid w:val="00832D54"/>
    <w:rsid w:val="00836162"/>
    <w:rsid w:val="008444B6"/>
    <w:rsid w:val="00845057"/>
    <w:rsid w:val="00845A19"/>
    <w:rsid w:val="00851981"/>
    <w:rsid w:val="00853A8D"/>
    <w:rsid w:val="0086008E"/>
    <w:rsid w:val="00860B20"/>
    <w:rsid w:val="00861043"/>
    <w:rsid w:val="00867A49"/>
    <w:rsid w:val="008709D6"/>
    <w:rsid w:val="00873B9D"/>
    <w:rsid w:val="00875436"/>
    <w:rsid w:val="0088534F"/>
    <w:rsid w:val="00886CCB"/>
    <w:rsid w:val="008939AE"/>
    <w:rsid w:val="008A13E2"/>
    <w:rsid w:val="008A5824"/>
    <w:rsid w:val="008B01DA"/>
    <w:rsid w:val="008C096D"/>
    <w:rsid w:val="008C30A7"/>
    <w:rsid w:val="008C5CF5"/>
    <w:rsid w:val="008D4F05"/>
    <w:rsid w:val="008E0A42"/>
    <w:rsid w:val="008E5B8E"/>
    <w:rsid w:val="008F5C10"/>
    <w:rsid w:val="008F7C59"/>
    <w:rsid w:val="009137CE"/>
    <w:rsid w:val="00922540"/>
    <w:rsid w:val="0092486F"/>
    <w:rsid w:val="00934D3D"/>
    <w:rsid w:val="0094311F"/>
    <w:rsid w:val="00945404"/>
    <w:rsid w:val="009457BB"/>
    <w:rsid w:val="00947D4B"/>
    <w:rsid w:val="00961F2C"/>
    <w:rsid w:val="0096457A"/>
    <w:rsid w:val="0096535D"/>
    <w:rsid w:val="00967D79"/>
    <w:rsid w:val="00973381"/>
    <w:rsid w:val="00976418"/>
    <w:rsid w:val="009833D5"/>
    <w:rsid w:val="00986CD1"/>
    <w:rsid w:val="009A0228"/>
    <w:rsid w:val="009B4CDD"/>
    <w:rsid w:val="009B6D75"/>
    <w:rsid w:val="009D6C95"/>
    <w:rsid w:val="009F2024"/>
    <w:rsid w:val="00A410ED"/>
    <w:rsid w:val="00A4165D"/>
    <w:rsid w:val="00A44D28"/>
    <w:rsid w:val="00A51690"/>
    <w:rsid w:val="00A526FD"/>
    <w:rsid w:val="00A575B5"/>
    <w:rsid w:val="00A63C7C"/>
    <w:rsid w:val="00A76644"/>
    <w:rsid w:val="00A773F4"/>
    <w:rsid w:val="00A81FEB"/>
    <w:rsid w:val="00A90838"/>
    <w:rsid w:val="00AA3946"/>
    <w:rsid w:val="00AB0125"/>
    <w:rsid w:val="00AC1D51"/>
    <w:rsid w:val="00AC6B2B"/>
    <w:rsid w:val="00AD157C"/>
    <w:rsid w:val="00AD49BB"/>
    <w:rsid w:val="00AD6156"/>
    <w:rsid w:val="00AE0938"/>
    <w:rsid w:val="00AE7B6B"/>
    <w:rsid w:val="00B00549"/>
    <w:rsid w:val="00B10C8C"/>
    <w:rsid w:val="00B11F25"/>
    <w:rsid w:val="00B12FFD"/>
    <w:rsid w:val="00B15D0F"/>
    <w:rsid w:val="00B16935"/>
    <w:rsid w:val="00B26CDE"/>
    <w:rsid w:val="00B32719"/>
    <w:rsid w:val="00B41CAF"/>
    <w:rsid w:val="00B4415C"/>
    <w:rsid w:val="00B452CB"/>
    <w:rsid w:val="00B47C8B"/>
    <w:rsid w:val="00B63924"/>
    <w:rsid w:val="00B7026D"/>
    <w:rsid w:val="00B736FA"/>
    <w:rsid w:val="00B76793"/>
    <w:rsid w:val="00B76F93"/>
    <w:rsid w:val="00B77775"/>
    <w:rsid w:val="00B84E7D"/>
    <w:rsid w:val="00B8713B"/>
    <w:rsid w:val="00BA057A"/>
    <w:rsid w:val="00BA2C71"/>
    <w:rsid w:val="00BC22C4"/>
    <w:rsid w:val="00BD05D4"/>
    <w:rsid w:val="00BD0F13"/>
    <w:rsid w:val="00BD2BF6"/>
    <w:rsid w:val="00BE1071"/>
    <w:rsid w:val="00BE6346"/>
    <w:rsid w:val="00BE76AA"/>
    <w:rsid w:val="00C01DC1"/>
    <w:rsid w:val="00C039CC"/>
    <w:rsid w:val="00C04556"/>
    <w:rsid w:val="00C14EFA"/>
    <w:rsid w:val="00C17C10"/>
    <w:rsid w:val="00C24010"/>
    <w:rsid w:val="00C24AE5"/>
    <w:rsid w:val="00C263A0"/>
    <w:rsid w:val="00C30374"/>
    <w:rsid w:val="00C347BB"/>
    <w:rsid w:val="00C40474"/>
    <w:rsid w:val="00C604D7"/>
    <w:rsid w:val="00CA2367"/>
    <w:rsid w:val="00CA25AA"/>
    <w:rsid w:val="00CA430C"/>
    <w:rsid w:val="00CB24F7"/>
    <w:rsid w:val="00CB7F72"/>
    <w:rsid w:val="00CE5296"/>
    <w:rsid w:val="00CF4F63"/>
    <w:rsid w:val="00CF71C3"/>
    <w:rsid w:val="00D00669"/>
    <w:rsid w:val="00D014DF"/>
    <w:rsid w:val="00D2030E"/>
    <w:rsid w:val="00D4043F"/>
    <w:rsid w:val="00D4654C"/>
    <w:rsid w:val="00D469BE"/>
    <w:rsid w:val="00D47D63"/>
    <w:rsid w:val="00D63575"/>
    <w:rsid w:val="00D65CDF"/>
    <w:rsid w:val="00D91854"/>
    <w:rsid w:val="00D94AF0"/>
    <w:rsid w:val="00DA5F8D"/>
    <w:rsid w:val="00DD1F65"/>
    <w:rsid w:val="00DF2374"/>
    <w:rsid w:val="00DF5876"/>
    <w:rsid w:val="00E0596A"/>
    <w:rsid w:val="00E137A8"/>
    <w:rsid w:val="00E1390F"/>
    <w:rsid w:val="00E15EE2"/>
    <w:rsid w:val="00E17663"/>
    <w:rsid w:val="00E247B1"/>
    <w:rsid w:val="00E251D7"/>
    <w:rsid w:val="00E304E2"/>
    <w:rsid w:val="00E50697"/>
    <w:rsid w:val="00E52123"/>
    <w:rsid w:val="00E53738"/>
    <w:rsid w:val="00E53BEC"/>
    <w:rsid w:val="00E6136F"/>
    <w:rsid w:val="00E66CF4"/>
    <w:rsid w:val="00E777C9"/>
    <w:rsid w:val="00E81EA1"/>
    <w:rsid w:val="00E824BC"/>
    <w:rsid w:val="00E838E7"/>
    <w:rsid w:val="00EA1D7F"/>
    <w:rsid w:val="00EA44EE"/>
    <w:rsid w:val="00EB52F2"/>
    <w:rsid w:val="00EC1D35"/>
    <w:rsid w:val="00EC2BB0"/>
    <w:rsid w:val="00ED7619"/>
    <w:rsid w:val="00ED7CDA"/>
    <w:rsid w:val="00EE7F58"/>
    <w:rsid w:val="00EE7FE3"/>
    <w:rsid w:val="00F029AC"/>
    <w:rsid w:val="00F06C34"/>
    <w:rsid w:val="00F16DE0"/>
    <w:rsid w:val="00F252C1"/>
    <w:rsid w:val="00F47B73"/>
    <w:rsid w:val="00F52B9C"/>
    <w:rsid w:val="00F6136B"/>
    <w:rsid w:val="00F715F4"/>
    <w:rsid w:val="00F720EA"/>
    <w:rsid w:val="00F74D15"/>
    <w:rsid w:val="00F958C4"/>
    <w:rsid w:val="00FA0CA7"/>
    <w:rsid w:val="00FB4497"/>
    <w:rsid w:val="00FC546C"/>
    <w:rsid w:val="00FD3D3B"/>
    <w:rsid w:val="00FD5778"/>
    <w:rsid w:val="00FE1CF2"/>
    <w:rsid w:val="00FE3604"/>
    <w:rsid w:val="00FF07B7"/>
  </w:rsids>
  <m:mathPr>
    <m:mathFont m:val="Cambria Math"/>
    <m:brkBin m:val="before"/>
    <m:brkBinSub m:val="--"/>
    <m:smallFrac m:val="0"/>
    <m:dispDef/>
    <m:lMargin m:val="0"/>
    <m:rMargin m:val="0"/>
    <m:defJc m:val="centerGroup"/>
    <m:wrapIndent m:val="1440"/>
    <m:intLim m:val="subSup"/>
    <m:naryLim m:val="undOvr"/>
  </m:mathPr>
  <w:themeFontLang w:val="pt-B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54D7B35"/>
  <w15:docId w15:val="{AC162555-4519-42C3-A716-123AD73FC9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pt-BR"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37CE"/>
    <w:pPr>
      <w:suppressAutoHyphens/>
    </w:pPr>
    <w:rPr>
      <w:rFonts w:ascii="Times New Roman" w:eastAsia="Times New Roman" w:hAnsi="Times New Roman" w:cs="Times New Roman"/>
      <w:sz w:val="20"/>
      <w:szCs w:val="20"/>
      <w:lang w:eastAsia="pt-BR"/>
    </w:rPr>
  </w:style>
  <w:style w:type="paragraph" w:styleId="Ttulo1">
    <w:name w:val="heading 1"/>
    <w:basedOn w:val="Normal"/>
    <w:next w:val="Normal"/>
    <w:link w:val="Ttulo1Char"/>
    <w:uiPriority w:val="9"/>
    <w:qFormat/>
    <w:rsid w:val="0078708E"/>
    <w:pPr>
      <w:keepNext/>
      <w:numPr>
        <w:numId w:val="6"/>
      </w:numPr>
      <w:suppressAutoHyphens w:val="0"/>
      <w:spacing w:before="240" w:after="60" w:line="276" w:lineRule="auto"/>
      <w:outlineLvl w:val="0"/>
    </w:pPr>
    <w:rPr>
      <w:rFonts w:ascii="Cambria" w:hAnsi="Cambria"/>
      <w:b/>
      <w:bCs/>
      <w:kern w:val="32"/>
      <w:sz w:val="32"/>
      <w:szCs w:val="32"/>
      <w:lang w:eastAsia="en-US"/>
    </w:rPr>
  </w:style>
  <w:style w:type="paragraph" w:styleId="Ttulo2">
    <w:name w:val="heading 2"/>
    <w:basedOn w:val="Normal"/>
    <w:next w:val="Normal"/>
    <w:link w:val="Ttulo2Char"/>
    <w:uiPriority w:val="9"/>
    <w:unhideWhenUsed/>
    <w:qFormat/>
    <w:rsid w:val="0078708E"/>
    <w:pPr>
      <w:keepNext/>
      <w:keepLines/>
      <w:numPr>
        <w:ilvl w:val="1"/>
        <w:numId w:val="6"/>
      </w:numPr>
      <w:suppressAutoHyphens w:val="0"/>
      <w:spacing w:before="200" w:line="360" w:lineRule="auto"/>
      <w:jc w:val="both"/>
      <w:outlineLvl w:val="1"/>
    </w:pPr>
    <w:rPr>
      <w:b/>
      <w:bCs/>
      <w:sz w:val="24"/>
      <w:szCs w:val="26"/>
      <w:lang w:eastAsia="en-US"/>
    </w:rPr>
  </w:style>
  <w:style w:type="paragraph" w:styleId="Ttulo3">
    <w:name w:val="heading 3"/>
    <w:basedOn w:val="Normal"/>
    <w:next w:val="Normal"/>
    <w:link w:val="Ttulo3Char"/>
    <w:uiPriority w:val="9"/>
    <w:semiHidden/>
    <w:unhideWhenUsed/>
    <w:qFormat/>
    <w:rsid w:val="0078708E"/>
    <w:pPr>
      <w:keepNext/>
      <w:numPr>
        <w:ilvl w:val="2"/>
        <w:numId w:val="6"/>
      </w:numPr>
      <w:suppressAutoHyphens w:val="0"/>
      <w:spacing w:before="240" w:after="60" w:line="276" w:lineRule="auto"/>
      <w:outlineLvl w:val="2"/>
    </w:pPr>
    <w:rPr>
      <w:rFonts w:ascii="Cambria" w:hAnsi="Cambria"/>
      <w:b/>
      <w:bCs/>
      <w:sz w:val="26"/>
      <w:szCs w:val="26"/>
      <w:lang w:eastAsia="en-US"/>
    </w:rPr>
  </w:style>
  <w:style w:type="paragraph" w:styleId="Ttulo4">
    <w:name w:val="heading 4"/>
    <w:basedOn w:val="Normal"/>
    <w:next w:val="Normal"/>
    <w:link w:val="Ttulo4Char"/>
    <w:uiPriority w:val="9"/>
    <w:semiHidden/>
    <w:unhideWhenUsed/>
    <w:qFormat/>
    <w:rsid w:val="0078708E"/>
    <w:pPr>
      <w:keepNext/>
      <w:numPr>
        <w:ilvl w:val="3"/>
        <w:numId w:val="6"/>
      </w:numPr>
      <w:suppressAutoHyphens w:val="0"/>
      <w:spacing w:before="240" w:after="60" w:line="276" w:lineRule="auto"/>
      <w:outlineLvl w:val="3"/>
    </w:pPr>
    <w:rPr>
      <w:rFonts w:ascii="Calibri" w:hAnsi="Calibri"/>
      <w:b/>
      <w:bCs/>
      <w:sz w:val="28"/>
      <w:szCs w:val="28"/>
      <w:lang w:eastAsia="en-US"/>
    </w:rPr>
  </w:style>
  <w:style w:type="paragraph" w:styleId="Ttulo5">
    <w:name w:val="heading 5"/>
    <w:basedOn w:val="Normal"/>
    <w:next w:val="Normal"/>
    <w:link w:val="Ttulo5Char"/>
    <w:uiPriority w:val="9"/>
    <w:semiHidden/>
    <w:unhideWhenUsed/>
    <w:qFormat/>
    <w:rsid w:val="0078708E"/>
    <w:pPr>
      <w:numPr>
        <w:ilvl w:val="4"/>
        <w:numId w:val="6"/>
      </w:numPr>
      <w:suppressAutoHyphens w:val="0"/>
      <w:spacing w:before="240" w:after="60" w:line="276" w:lineRule="auto"/>
      <w:outlineLvl w:val="4"/>
    </w:pPr>
    <w:rPr>
      <w:rFonts w:ascii="Calibri" w:hAnsi="Calibri"/>
      <w:b/>
      <w:bCs/>
      <w:i/>
      <w:iCs/>
      <w:sz w:val="26"/>
      <w:szCs w:val="26"/>
      <w:lang w:eastAsia="en-US"/>
    </w:rPr>
  </w:style>
  <w:style w:type="paragraph" w:styleId="Ttulo6">
    <w:name w:val="heading 6"/>
    <w:basedOn w:val="Normal"/>
    <w:next w:val="Normal"/>
    <w:link w:val="Ttulo6Char"/>
    <w:uiPriority w:val="9"/>
    <w:semiHidden/>
    <w:unhideWhenUsed/>
    <w:qFormat/>
    <w:rsid w:val="0078708E"/>
    <w:pPr>
      <w:numPr>
        <w:ilvl w:val="5"/>
        <w:numId w:val="6"/>
      </w:numPr>
      <w:suppressAutoHyphens w:val="0"/>
      <w:spacing w:before="240" w:after="60" w:line="276" w:lineRule="auto"/>
      <w:outlineLvl w:val="5"/>
    </w:pPr>
    <w:rPr>
      <w:rFonts w:ascii="Calibri" w:hAnsi="Calibri"/>
      <w:b/>
      <w:bCs/>
      <w:sz w:val="22"/>
      <w:szCs w:val="22"/>
      <w:lang w:eastAsia="en-US"/>
    </w:rPr>
  </w:style>
  <w:style w:type="paragraph" w:styleId="Ttulo7">
    <w:name w:val="heading 7"/>
    <w:basedOn w:val="Normal"/>
    <w:next w:val="Normal"/>
    <w:link w:val="Ttulo7Char"/>
    <w:uiPriority w:val="9"/>
    <w:semiHidden/>
    <w:unhideWhenUsed/>
    <w:qFormat/>
    <w:rsid w:val="0078708E"/>
    <w:pPr>
      <w:numPr>
        <w:ilvl w:val="6"/>
        <w:numId w:val="6"/>
      </w:numPr>
      <w:suppressAutoHyphens w:val="0"/>
      <w:spacing w:before="240" w:after="60" w:line="276" w:lineRule="auto"/>
      <w:outlineLvl w:val="6"/>
    </w:pPr>
    <w:rPr>
      <w:rFonts w:ascii="Calibri" w:hAnsi="Calibri"/>
      <w:sz w:val="24"/>
      <w:szCs w:val="24"/>
      <w:lang w:eastAsia="en-US"/>
    </w:rPr>
  </w:style>
  <w:style w:type="paragraph" w:styleId="Ttulo8">
    <w:name w:val="heading 8"/>
    <w:basedOn w:val="Normal"/>
    <w:next w:val="Normal"/>
    <w:link w:val="Ttulo8Char"/>
    <w:uiPriority w:val="9"/>
    <w:semiHidden/>
    <w:unhideWhenUsed/>
    <w:qFormat/>
    <w:rsid w:val="0078708E"/>
    <w:pPr>
      <w:numPr>
        <w:ilvl w:val="7"/>
        <w:numId w:val="6"/>
      </w:numPr>
      <w:suppressAutoHyphens w:val="0"/>
      <w:spacing w:before="240" w:after="60" w:line="276" w:lineRule="auto"/>
      <w:outlineLvl w:val="7"/>
    </w:pPr>
    <w:rPr>
      <w:rFonts w:ascii="Calibri" w:hAnsi="Calibri"/>
      <w:i/>
      <w:iCs/>
      <w:sz w:val="24"/>
      <w:szCs w:val="24"/>
      <w:lang w:eastAsia="en-US"/>
    </w:rPr>
  </w:style>
  <w:style w:type="paragraph" w:styleId="Ttulo9">
    <w:name w:val="heading 9"/>
    <w:basedOn w:val="Normal"/>
    <w:next w:val="Normal"/>
    <w:link w:val="Ttulo9Char"/>
    <w:uiPriority w:val="9"/>
    <w:semiHidden/>
    <w:unhideWhenUsed/>
    <w:qFormat/>
    <w:rsid w:val="0078708E"/>
    <w:pPr>
      <w:numPr>
        <w:ilvl w:val="8"/>
        <w:numId w:val="6"/>
      </w:numPr>
      <w:suppressAutoHyphens w:val="0"/>
      <w:spacing w:before="240" w:after="60" w:line="276" w:lineRule="auto"/>
      <w:outlineLvl w:val="8"/>
    </w:pPr>
    <w:rPr>
      <w:rFonts w:ascii="Cambria" w:hAnsi="Cambria"/>
      <w:sz w:val="22"/>
      <w:szCs w:val="22"/>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8A5824"/>
    <w:pPr>
      <w:tabs>
        <w:tab w:val="center" w:pos="4419"/>
        <w:tab w:val="right" w:pos="8838"/>
      </w:tabs>
      <w:suppressAutoHyphens w:val="0"/>
    </w:pPr>
    <w:rPr>
      <w:rFonts w:asciiTheme="minorHAnsi" w:eastAsiaTheme="minorHAnsi" w:hAnsiTheme="minorHAnsi" w:cstheme="minorBidi"/>
      <w:sz w:val="24"/>
      <w:szCs w:val="24"/>
      <w:lang w:eastAsia="en-US"/>
    </w:rPr>
  </w:style>
  <w:style w:type="character" w:customStyle="1" w:styleId="CabealhoChar">
    <w:name w:val="Cabeçalho Char"/>
    <w:basedOn w:val="Fontepargpadro"/>
    <w:link w:val="Cabealho"/>
    <w:uiPriority w:val="99"/>
    <w:rsid w:val="008A5824"/>
  </w:style>
  <w:style w:type="paragraph" w:styleId="Rodap">
    <w:name w:val="footer"/>
    <w:basedOn w:val="Normal"/>
    <w:link w:val="RodapChar"/>
    <w:uiPriority w:val="99"/>
    <w:unhideWhenUsed/>
    <w:rsid w:val="008A5824"/>
    <w:pPr>
      <w:tabs>
        <w:tab w:val="center" w:pos="4419"/>
        <w:tab w:val="right" w:pos="8838"/>
      </w:tabs>
      <w:suppressAutoHyphens w:val="0"/>
    </w:pPr>
    <w:rPr>
      <w:rFonts w:asciiTheme="minorHAnsi" w:eastAsiaTheme="minorHAnsi" w:hAnsiTheme="minorHAnsi" w:cstheme="minorBidi"/>
      <w:sz w:val="24"/>
      <w:szCs w:val="24"/>
      <w:lang w:eastAsia="en-US"/>
    </w:rPr>
  </w:style>
  <w:style w:type="character" w:customStyle="1" w:styleId="RodapChar">
    <w:name w:val="Rodapé Char"/>
    <w:basedOn w:val="Fontepargpadro"/>
    <w:link w:val="Rodap"/>
    <w:uiPriority w:val="99"/>
    <w:rsid w:val="008A5824"/>
  </w:style>
  <w:style w:type="paragraph" w:styleId="NormalWeb">
    <w:name w:val="Normal (Web)"/>
    <w:basedOn w:val="Normal"/>
    <w:uiPriority w:val="99"/>
    <w:semiHidden/>
    <w:unhideWhenUsed/>
    <w:rsid w:val="008A5824"/>
    <w:pPr>
      <w:spacing w:before="100" w:beforeAutospacing="1" w:after="100" w:afterAutospacing="1"/>
    </w:pPr>
  </w:style>
  <w:style w:type="paragraph" w:styleId="PargrafodaLista">
    <w:name w:val="List Paragraph"/>
    <w:basedOn w:val="Normal"/>
    <w:uiPriority w:val="34"/>
    <w:qFormat/>
    <w:rsid w:val="001C328B"/>
    <w:pPr>
      <w:ind w:left="720"/>
      <w:contextualSpacing/>
    </w:pPr>
  </w:style>
  <w:style w:type="character" w:customStyle="1" w:styleId="Ttulo1Char">
    <w:name w:val="Título 1 Char"/>
    <w:basedOn w:val="Fontepargpadro"/>
    <w:link w:val="Ttulo1"/>
    <w:uiPriority w:val="9"/>
    <w:rsid w:val="0078708E"/>
    <w:rPr>
      <w:rFonts w:ascii="Cambria" w:eastAsia="Times New Roman" w:hAnsi="Cambria" w:cs="Times New Roman"/>
      <w:b/>
      <w:bCs/>
      <w:kern w:val="32"/>
      <w:sz w:val="32"/>
      <w:szCs w:val="32"/>
    </w:rPr>
  </w:style>
  <w:style w:type="character" w:customStyle="1" w:styleId="Ttulo2Char">
    <w:name w:val="Título 2 Char"/>
    <w:basedOn w:val="Fontepargpadro"/>
    <w:link w:val="Ttulo2"/>
    <w:uiPriority w:val="9"/>
    <w:rsid w:val="0078708E"/>
    <w:rPr>
      <w:rFonts w:ascii="Times New Roman" w:eastAsia="Times New Roman" w:hAnsi="Times New Roman" w:cs="Times New Roman"/>
      <w:b/>
      <w:bCs/>
      <w:szCs w:val="26"/>
    </w:rPr>
  </w:style>
  <w:style w:type="character" w:customStyle="1" w:styleId="Ttulo3Char">
    <w:name w:val="Título 3 Char"/>
    <w:basedOn w:val="Fontepargpadro"/>
    <w:link w:val="Ttulo3"/>
    <w:uiPriority w:val="9"/>
    <w:semiHidden/>
    <w:rsid w:val="0078708E"/>
    <w:rPr>
      <w:rFonts w:ascii="Cambria" w:eastAsia="Times New Roman" w:hAnsi="Cambria" w:cs="Times New Roman"/>
      <w:b/>
      <w:bCs/>
      <w:sz w:val="26"/>
      <w:szCs w:val="26"/>
    </w:rPr>
  </w:style>
  <w:style w:type="character" w:customStyle="1" w:styleId="Ttulo4Char">
    <w:name w:val="Título 4 Char"/>
    <w:basedOn w:val="Fontepargpadro"/>
    <w:link w:val="Ttulo4"/>
    <w:uiPriority w:val="9"/>
    <w:semiHidden/>
    <w:rsid w:val="0078708E"/>
    <w:rPr>
      <w:rFonts w:ascii="Calibri" w:eastAsia="Times New Roman" w:hAnsi="Calibri" w:cs="Times New Roman"/>
      <w:b/>
      <w:bCs/>
      <w:sz w:val="28"/>
      <w:szCs w:val="28"/>
    </w:rPr>
  </w:style>
  <w:style w:type="character" w:customStyle="1" w:styleId="Ttulo5Char">
    <w:name w:val="Título 5 Char"/>
    <w:basedOn w:val="Fontepargpadro"/>
    <w:link w:val="Ttulo5"/>
    <w:uiPriority w:val="9"/>
    <w:semiHidden/>
    <w:rsid w:val="0078708E"/>
    <w:rPr>
      <w:rFonts w:ascii="Calibri" w:eastAsia="Times New Roman" w:hAnsi="Calibri" w:cs="Times New Roman"/>
      <w:b/>
      <w:bCs/>
      <w:i/>
      <w:iCs/>
      <w:sz w:val="26"/>
      <w:szCs w:val="26"/>
    </w:rPr>
  </w:style>
  <w:style w:type="character" w:customStyle="1" w:styleId="Ttulo6Char">
    <w:name w:val="Título 6 Char"/>
    <w:basedOn w:val="Fontepargpadro"/>
    <w:link w:val="Ttulo6"/>
    <w:uiPriority w:val="9"/>
    <w:semiHidden/>
    <w:rsid w:val="0078708E"/>
    <w:rPr>
      <w:rFonts w:ascii="Calibri" w:eastAsia="Times New Roman" w:hAnsi="Calibri" w:cs="Times New Roman"/>
      <w:b/>
      <w:bCs/>
      <w:sz w:val="22"/>
      <w:szCs w:val="22"/>
    </w:rPr>
  </w:style>
  <w:style w:type="character" w:customStyle="1" w:styleId="Ttulo7Char">
    <w:name w:val="Título 7 Char"/>
    <w:basedOn w:val="Fontepargpadro"/>
    <w:link w:val="Ttulo7"/>
    <w:uiPriority w:val="9"/>
    <w:semiHidden/>
    <w:rsid w:val="0078708E"/>
    <w:rPr>
      <w:rFonts w:ascii="Calibri" w:eastAsia="Times New Roman" w:hAnsi="Calibri" w:cs="Times New Roman"/>
    </w:rPr>
  </w:style>
  <w:style w:type="character" w:customStyle="1" w:styleId="Ttulo8Char">
    <w:name w:val="Título 8 Char"/>
    <w:basedOn w:val="Fontepargpadro"/>
    <w:link w:val="Ttulo8"/>
    <w:uiPriority w:val="9"/>
    <w:semiHidden/>
    <w:rsid w:val="0078708E"/>
    <w:rPr>
      <w:rFonts w:ascii="Calibri" w:eastAsia="Times New Roman" w:hAnsi="Calibri" w:cs="Times New Roman"/>
      <w:i/>
      <w:iCs/>
    </w:rPr>
  </w:style>
  <w:style w:type="character" w:customStyle="1" w:styleId="Ttulo9Char">
    <w:name w:val="Título 9 Char"/>
    <w:basedOn w:val="Fontepargpadro"/>
    <w:link w:val="Ttulo9"/>
    <w:uiPriority w:val="9"/>
    <w:semiHidden/>
    <w:rsid w:val="0078708E"/>
    <w:rPr>
      <w:rFonts w:ascii="Cambria" w:eastAsia="Times New Roman" w:hAnsi="Cambria" w:cs="Times New Roman"/>
      <w:sz w:val="22"/>
      <w:szCs w:val="22"/>
    </w:rPr>
  </w:style>
  <w:style w:type="numbering" w:customStyle="1" w:styleId="Semlista1">
    <w:name w:val="Sem lista1"/>
    <w:next w:val="Semlista"/>
    <w:uiPriority w:val="99"/>
    <w:semiHidden/>
    <w:unhideWhenUsed/>
    <w:rsid w:val="0078708E"/>
  </w:style>
  <w:style w:type="table" w:styleId="Tabelacomgrade">
    <w:name w:val="Table Grid"/>
    <w:basedOn w:val="Tabelanormal"/>
    <w:uiPriority w:val="59"/>
    <w:rsid w:val="0078708E"/>
    <w:rPr>
      <w:rFonts w:ascii="Calibri" w:eastAsia="Calibri" w:hAnsi="Calibri"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ombreamentoMdio1">
    <w:name w:val="Medium Shading 1"/>
    <w:basedOn w:val="Tabelanormal"/>
    <w:uiPriority w:val="63"/>
    <w:rsid w:val="0078708E"/>
    <w:rPr>
      <w:rFonts w:ascii="Calibri" w:eastAsia="Calibri" w:hAnsi="Calibri" w:cs="Times New Roman"/>
      <w:sz w:val="20"/>
      <w:szCs w:val="20"/>
      <w:lang w:eastAsia="pt-BR"/>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ListaMdia2">
    <w:name w:val="Medium List 2"/>
    <w:basedOn w:val="Tabelanormal"/>
    <w:uiPriority w:val="66"/>
    <w:rsid w:val="0078708E"/>
    <w:rPr>
      <w:rFonts w:ascii="Cambria" w:eastAsia="Times New Roman" w:hAnsi="Cambria" w:cs="Times New Roman"/>
      <w:color w:val="000000"/>
      <w:sz w:val="20"/>
      <w:szCs w:val="20"/>
      <w:lang w:eastAsia="pt-BR"/>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ListaMdia1">
    <w:name w:val="Medium List 1"/>
    <w:basedOn w:val="Tabelanormal"/>
    <w:uiPriority w:val="65"/>
    <w:rsid w:val="0078708E"/>
    <w:rPr>
      <w:rFonts w:ascii="Calibri" w:eastAsia="Calibri" w:hAnsi="Calibri" w:cs="Times New Roman"/>
      <w:color w:val="000000"/>
      <w:sz w:val="20"/>
      <w:szCs w:val="20"/>
      <w:lang w:eastAsia="pt-BR"/>
    </w:rPr>
    <w:tblPr>
      <w:tblStyleRowBandSize w:val="1"/>
      <w:tblStyleColBandSize w:val="1"/>
      <w:tblBorders>
        <w:top w:val="single" w:sz="8" w:space="0" w:color="000000"/>
        <w:bottom w:val="single" w:sz="8" w:space="0" w:color="000000"/>
      </w:tblBorders>
    </w:tblPr>
    <w:tblStylePr w:type="firstRow">
      <w:rPr>
        <w:rFonts w:ascii="Calibri Light" w:eastAsia="Times New Roman" w:hAnsi="Calibri Light"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character" w:styleId="Hyperlink">
    <w:name w:val="Hyperlink"/>
    <w:uiPriority w:val="99"/>
    <w:unhideWhenUsed/>
    <w:rsid w:val="0078708E"/>
    <w:rPr>
      <w:color w:val="0000FF"/>
      <w:u w:val="single"/>
    </w:rPr>
  </w:style>
  <w:style w:type="paragraph" w:styleId="Legenda">
    <w:name w:val="caption"/>
    <w:basedOn w:val="Normal"/>
    <w:next w:val="Normal"/>
    <w:uiPriority w:val="35"/>
    <w:unhideWhenUsed/>
    <w:qFormat/>
    <w:rsid w:val="0078708E"/>
    <w:pPr>
      <w:suppressAutoHyphens w:val="0"/>
      <w:jc w:val="center"/>
    </w:pPr>
    <w:rPr>
      <w:rFonts w:eastAsia="Calibri"/>
      <w:iCs/>
      <w:szCs w:val="18"/>
      <w:lang w:eastAsia="en-US"/>
    </w:rPr>
  </w:style>
  <w:style w:type="character" w:customStyle="1" w:styleId="apple-converted-space">
    <w:name w:val="apple-converted-space"/>
    <w:rsid w:val="0078708E"/>
  </w:style>
  <w:style w:type="character" w:styleId="Forte">
    <w:name w:val="Strong"/>
    <w:uiPriority w:val="22"/>
    <w:qFormat/>
    <w:rsid w:val="0078708E"/>
    <w:rPr>
      <w:b/>
      <w:bCs/>
    </w:rPr>
  </w:style>
  <w:style w:type="table" w:customStyle="1" w:styleId="TabelaSimples51">
    <w:name w:val="Tabela Simples 51"/>
    <w:basedOn w:val="Tabelanormal"/>
    <w:uiPriority w:val="45"/>
    <w:rsid w:val="0078708E"/>
    <w:rPr>
      <w:rFonts w:ascii="Calibri" w:eastAsia="Calibri" w:hAnsi="Calibri" w:cs="Times New Roman"/>
      <w:sz w:val="20"/>
      <w:szCs w:val="20"/>
      <w:lang w:eastAsia="pt-BR"/>
    </w:r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7F7F7F"/>
        </w:tcBorders>
        <w:shd w:val="clear" w:color="auto" w:fill="FFFFFF"/>
      </w:tcPr>
    </w:tblStylePr>
    <w:tblStylePr w:type="lastRow">
      <w:rPr>
        <w:rFonts w:ascii="Calibri Light" w:eastAsia="Times New Roman" w:hAnsi="Calibri Light" w:cs="Times New Roman"/>
        <w:i/>
        <w:iCs/>
        <w:sz w:val="26"/>
      </w:rPr>
      <w:tblPr/>
      <w:tcPr>
        <w:tcBorders>
          <w:top w:val="single" w:sz="4" w:space="0" w:color="7F7F7F"/>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7F7F7F"/>
        </w:tcBorders>
        <w:shd w:val="clear" w:color="auto" w:fill="FFFFFF"/>
      </w:tcPr>
    </w:tblStylePr>
    <w:tblStylePr w:type="lastCol">
      <w:rPr>
        <w:rFonts w:ascii="Calibri Light" w:eastAsia="Times New Roman" w:hAnsi="Calibri Light"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eladeLista4-nfase31">
    <w:name w:val="Tabela de Lista 4 - Ênfase 31"/>
    <w:basedOn w:val="Tabelanormal"/>
    <w:uiPriority w:val="49"/>
    <w:rsid w:val="0078708E"/>
    <w:rPr>
      <w:rFonts w:ascii="Calibri" w:eastAsia="Calibri" w:hAnsi="Calibri" w:cs="Times New Roman"/>
      <w:sz w:val="20"/>
      <w:szCs w:val="20"/>
      <w:lang w:eastAsia="pt-BR"/>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tcBorders>
        <w:shd w:val="clear" w:color="auto" w:fill="A5A5A5"/>
      </w:tcPr>
    </w:tblStylePr>
    <w:tblStylePr w:type="lastRow">
      <w:rPr>
        <w:b/>
        <w:bCs/>
      </w:rPr>
      <w:tblPr/>
      <w:tcPr>
        <w:tcBorders>
          <w:top w:val="doub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character" w:styleId="HiperlinkVisitado">
    <w:name w:val="FollowedHyperlink"/>
    <w:uiPriority w:val="99"/>
    <w:semiHidden/>
    <w:unhideWhenUsed/>
    <w:rsid w:val="0078708E"/>
    <w:rPr>
      <w:color w:val="954F72"/>
      <w:u w:val="single"/>
    </w:rPr>
  </w:style>
  <w:style w:type="paragraph" w:styleId="Textodebalo">
    <w:name w:val="Balloon Text"/>
    <w:basedOn w:val="Normal"/>
    <w:link w:val="TextodebaloChar"/>
    <w:uiPriority w:val="99"/>
    <w:semiHidden/>
    <w:unhideWhenUsed/>
    <w:rsid w:val="0078708E"/>
    <w:pPr>
      <w:suppressAutoHyphens w:val="0"/>
    </w:pPr>
    <w:rPr>
      <w:rFonts w:ascii="Segoe UI" w:eastAsia="Calibri" w:hAnsi="Segoe UI" w:cs="Segoe UI"/>
      <w:sz w:val="18"/>
      <w:szCs w:val="18"/>
      <w:lang w:eastAsia="en-US"/>
    </w:rPr>
  </w:style>
  <w:style w:type="character" w:customStyle="1" w:styleId="TextodebaloChar">
    <w:name w:val="Texto de balão Char"/>
    <w:basedOn w:val="Fontepargpadro"/>
    <w:link w:val="Textodebalo"/>
    <w:uiPriority w:val="99"/>
    <w:semiHidden/>
    <w:rsid w:val="0078708E"/>
    <w:rPr>
      <w:rFonts w:ascii="Segoe UI" w:eastAsia="Calibri" w:hAnsi="Segoe UI" w:cs="Segoe UI"/>
      <w:sz w:val="18"/>
      <w:szCs w:val="18"/>
    </w:rPr>
  </w:style>
  <w:style w:type="character" w:styleId="Refdecomentrio">
    <w:name w:val="annotation reference"/>
    <w:basedOn w:val="Fontepargpadro"/>
    <w:uiPriority w:val="99"/>
    <w:semiHidden/>
    <w:unhideWhenUsed/>
    <w:rsid w:val="0078708E"/>
    <w:rPr>
      <w:sz w:val="16"/>
      <w:szCs w:val="16"/>
    </w:rPr>
  </w:style>
  <w:style w:type="paragraph" w:styleId="Textodecomentrio">
    <w:name w:val="annotation text"/>
    <w:basedOn w:val="Normal"/>
    <w:link w:val="TextodecomentrioChar"/>
    <w:uiPriority w:val="99"/>
    <w:semiHidden/>
    <w:unhideWhenUsed/>
    <w:rsid w:val="0078708E"/>
    <w:pPr>
      <w:suppressAutoHyphens w:val="0"/>
      <w:spacing w:after="200"/>
    </w:pPr>
    <w:rPr>
      <w:rFonts w:ascii="Calibri" w:eastAsia="Calibri" w:hAnsi="Calibri"/>
      <w:lang w:eastAsia="en-US"/>
    </w:rPr>
  </w:style>
  <w:style w:type="character" w:customStyle="1" w:styleId="TextodecomentrioChar">
    <w:name w:val="Texto de comentário Char"/>
    <w:basedOn w:val="Fontepargpadro"/>
    <w:link w:val="Textodecomentrio"/>
    <w:uiPriority w:val="99"/>
    <w:semiHidden/>
    <w:rsid w:val="0078708E"/>
    <w:rPr>
      <w:rFonts w:ascii="Calibri" w:eastAsia="Calibri" w:hAnsi="Calibri" w:cs="Times New Roman"/>
      <w:sz w:val="20"/>
      <w:szCs w:val="20"/>
    </w:rPr>
  </w:style>
  <w:style w:type="paragraph" w:styleId="Assuntodocomentrio">
    <w:name w:val="annotation subject"/>
    <w:basedOn w:val="Textodecomentrio"/>
    <w:next w:val="Textodecomentrio"/>
    <w:link w:val="AssuntodocomentrioChar"/>
    <w:uiPriority w:val="99"/>
    <w:semiHidden/>
    <w:unhideWhenUsed/>
    <w:rsid w:val="0078708E"/>
    <w:rPr>
      <w:b/>
      <w:bCs/>
    </w:rPr>
  </w:style>
  <w:style w:type="character" w:customStyle="1" w:styleId="AssuntodocomentrioChar">
    <w:name w:val="Assunto do comentário Char"/>
    <w:basedOn w:val="TextodecomentrioChar"/>
    <w:link w:val="Assuntodocomentrio"/>
    <w:uiPriority w:val="99"/>
    <w:semiHidden/>
    <w:rsid w:val="0078708E"/>
    <w:rPr>
      <w:rFonts w:ascii="Calibri" w:eastAsia="Calibri" w:hAnsi="Calibri" w:cs="Times New Roman"/>
      <w:b/>
      <w:bCs/>
      <w:sz w:val="20"/>
      <w:szCs w:val="20"/>
    </w:rPr>
  </w:style>
  <w:style w:type="paragraph" w:styleId="Reviso">
    <w:name w:val="Revision"/>
    <w:hidden/>
    <w:uiPriority w:val="99"/>
    <w:semiHidden/>
    <w:rsid w:val="0078708E"/>
    <w:rPr>
      <w:rFonts w:ascii="Calibri" w:eastAsia="Calibri" w:hAnsi="Calibri"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6002367">
      <w:bodyDiv w:val="1"/>
      <w:marLeft w:val="0"/>
      <w:marRight w:val="0"/>
      <w:marTop w:val="0"/>
      <w:marBottom w:val="0"/>
      <w:divBdr>
        <w:top w:val="none" w:sz="0" w:space="0" w:color="auto"/>
        <w:left w:val="none" w:sz="0" w:space="0" w:color="auto"/>
        <w:bottom w:val="none" w:sz="0" w:space="0" w:color="auto"/>
        <w:right w:val="none" w:sz="0" w:space="0" w:color="auto"/>
      </w:divBdr>
    </w:div>
    <w:div w:id="115410648">
      <w:bodyDiv w:val="1"/>
      <w:marLeft w:val="0"/>
      <w:marRight w:val="0"/>
      <w:marTop w:val="0"/>
      <w:marBottom w:val="0"/>
      <w:divBdr>
        <w:top w:val="none" w:sz="0" w:space="0" w:color="auto"/>
        <w:left w:val="none" w:sz="0" w:space="0" w:color="auto"/>
        <w:bottom w:val="none" w:sz="0" w:space="0" w:color="auto"/>
        <w:right w:val="none" w:sz="0" w:space="0" w:color="auto"/>
      </w:divBdr>
    </w:div>
    <w:div w:id="186798724">
      <w:bodyDiv w:val="1"/>
      <w:marLeft w:val="0"/>
      <w:marRight w:val="0"/>
      <w:marTop w:val="0"/>
      <w:marBottom w:val="0"/>
      <w:divBdr>
        <w:top w:val="none" w:sz="0" w:space="0" w:color="auto"/>
        <w:left w:val="none" w:sz="0" w:space="0" w:color="auto"/>
        <w:bottom w:val="none" w:sz="0" w:space="0" w:color="auto"/>
        <w:right w:val="none" w:sz="0" w:space="0" w:color="auto"/>
      </w:divBdr>
    </w:div>
    <w:div w:id="561478278">
      <w:bodyDiv w:val="1"/>
      <w:marLeft w:val="0"/>
      <w:marRight w:val="0"/>
      <w:marTop w:val="0"/>
      <w:marBottom w:val="0"/>
      <w:divBdr>
        <w:top w:val="none" w:sz="0" w:space="0" w:color="auto"/>
        <w:left w:val="none" w:sz="0" w:space="0" w:color="auto"/>
        <w:bottom w:val="none" w:sz="0" w:space="0" w:color="auto"/>
        <w:right w:val="none" w:sz="0" w:space="0" w:color="auto"/>
      </w:divBdr>
    </w:div>
    <w:div w:id="614092789">
      <w:bodyDiv w:val="1"/>
      <w:marLeft w:val="0"/>
      <w:marRight w:val="0"/>
      <w:marTop w:val="0"/>
      <w:marBottom w:val="0"/>
      <w:divBdr>
        <w:top w:val="none" w:sz="0" w:space="0" w:color="auto"/>
        <w:left w:val="none" w:sz="0" w:space="0" w:color="auto"/>
        <w:bottom w:val="none" w:sz="0" w:space="0" w:color="auto"/>
        <w:right w:val="none" w:sz="0" w:space="0" w:color="auto"/>
      </w:divBdr>
    </w:div>
    <w:div w:id="888763145">
      <w:bodyDiv w:val="1"/>
      <w:marLeft w:val="0"/>
      <w:marRight w:val="0"/>
      <w:marTop w:val="0"/>
      <w:marBottom w:val="0"/>
      <w:divBdr>
        <w:top w:val="none" w:sz="0" w:space="0" w:color="auto"/>
        <w:left w:val="none" w:sz="0" w:space="0" w:color="auto"/>
        <w:bottom w:val="none" w:sz="0" w:space="0" w:color="auto"/>
        <w:right w:val="none" w:sz="0" w:space="0" w:color="auto"/>
      </w:divBdr>
    </w:div>
    <w:div w:id="971445480">
      <w:bodyDiv w:val="1"/>
      <w:marLeft w:val="0"/>
      <w:marRight w:val="0"/>
      <w:marTop w:val="0"/>
      <w:marBottom w:val="0"/>
      <w:divBdr>
        <w:top w:val="none" w:sz="0" w:space="0" w:color="auto"/>
        <w:left w:val="none" w:sz="0" w:space="0" w:color="auto"/>
        <w:bottom w:val="none" w:sz="0" w:space="0" w:color="auto"/>
        <w:right w:val="none" w:sz="0" w:space="0" w:color="auto"/>
      </w:divBdr>
    </w:div>
    <w:div w:id="1008216464">
      <w:bodyDiv w:val="1"/>
      <w:marLeft w:val="0"/>
      <w:marRight w:val="0"/>
      <w:marTop w:val="0"/>
      <w:marBottom w:val="0"/>
      <w:divBdr>
        <w:top w:val="none" w:sz="0" w:space="0" w:color="auto"/>
        <w:left w:val="none" w:sz="0" w:space="0" w:color="auto"/>
        <w:bottom w:val="none" w:sz="0" w:space="0" w:color="auto"/>
        <w:right w:val="none" w:sz="0" w:space="0" w:color="auto"/>
      </w:divBdr>
    </w:div>
    <w:div w:id="1338459719">
      <w:bodyDiv w:val="1"/>
      <w:marLeft w:val="0"/>
      <w:marRight w:val="0"/>
      <w:marTop w:val="0"/>
      <w:marBottom w:val="0"/>
      <w:divBdr>
        <w:top w:val="none" w:sz="0" w:space="0" w:color="auto"/>
        <w:left w:val="none" w:sz="0" w:space="0" w:color="auto"/>
        <w:bottom w:val="none" w:sz="0" w:space="0" w:color="auto"/>
        <w:right w:val="none" w:sz="0" w:space="0" w:color="auto"/>
      </w:divBdr>
    </w:div>
    <w:div w:id="1768887556">
      <w:bodyDiv w:val="1"/>
      <w:marLeft w:val="0"/>
      <w:marRight w:val="0"/>
      <w:marTop w:val="0"/>
      <w:marBottom w:val="0"/>
      <w:divBdr>
        <w:top w:val="none" w:sz="0" w:space="0" w:color="auto"/>
        <w:left w:val="none" w:sz="0" w:space="0" w:color="auto"/>
        <w:bottom w:val="none" w:sz="0" w:space="0" w:color="auto"/>
        <w:right w:val="none" w:sz="0" w:space="0" w:color="auto"/>
      </w:divBdr>
    </w:div>
    <w:div w:id="1844972616">
      <w:bodyDiv w:val="1"/>
      <w:marLeft w:val="0"/>
      <w:marRight w:val="0"/>
      <w:marTop w:val="0"/>
      <w:marBottom w:val="0"/>
      <w:divBdr>
        <w:top w:val="none" w:sz="0" w:space="0" w:color="auto"/>
        <w:left w:val="none" w:sz="0" w:space="0" w:color="auto"/>
        <w:bottom w:val="none" w:sz="0" w:space="0" w:color="auto"/>
        <w:right w:val="none" w:sz="0" w:space="0" w:color="auto"/>
      </w:divBdr>
      <w:divsChild>
        <w:div w:id="64187994">
          <w:marLeft w:val="0"/>
          <w:marRight w:val="0"/>
          <w:marTop w:val="0"/>
          <w:marBottom w:val="0"/>
          <w:divBdr>
            <w:top w:val="none" w:sz="0" w:space="0" w:color="auto"/>
            <w:left w:val="none" w:sz="0" w:space="0" w:color="auto"/>
            <w:bottom w:val="none" w:sz="0" w:space="0" w:color="auto"/>
            <w:right w:val="none" w:sz="0" w:space="0" w:color="auto"/>
          </w:divBdr>
        </w:div>
        <w:div w:id="218396109">
          <w:marLeft w:val="0"/>
          <w:marRight w:val="0"/>
          <w:marTop w:val="0"/>
          <w:marBottom w:val="0"/>
          <w:divBdr>
            <w:top w:val="none" w:sz="0" w:space="0" w:color="auto"/>
            <w:left w:val="none" w:sz="0" w:space="0" w:color="auto"/>
            <w:bottom w:val="none" w:sz="0" w:space="0" w:color="auto"/>
            <w:right w:val="none" w:sz="0" w:space="0" w:color="auto"/>
          </w:divBdr>
        </w:div>
        <w:div w:id="1418671894">
          <w:marLeft w:val="0"/>
          <w:marRight w:val="0"/>
          <w:marTop w:val="0"/>
          <w:marBottom w:val="0"/>
          <w:divBdr>
            <w:top w:val="none" w:sz="0" w:space="0" w:color="auto"/>
            <w:left w:val="none" w:sz="0" w:space="0" w:color="auto"/>
            <w:bottom w:val="none" w:sz="0" w:space="0" w:color="auto"/>
            <w:right w:val="none" w:sz="0" w:space="0" w:color="auto"/>
          </w:divBdr>
        </w:div>
      </w:divsChild>
    </w:div>
    <w:div w:id="1868910356">
      <w:bodyDiv w:val="1"/>
      <w:marLeft w:val="0"/>
      <w:marRight w:val="0"/>
      <w:marTop w:val="0"/>
      <w:marBottom w:val="0"/>
      <w:divBdr>
        <w:top w:val="none" w:sz="0" w:space="0" w:color="auto"/>
        <w:left w:val="none" w:sz="0" w:space="0" w:color="auto"/>
        <w:bottom w:val="none" w:sz="0" w:space="0" w:color="auto"/>
        <w:right w:val="none" w:sz="0" w:space="0" w:color="auto"/>
      </w:divBdr>
    </w:div>
    <w:div w:id="1882206037">
      <w:bodyDiv w:val="1"/>
      <w:marLeft w:val="0"/>
      <w:marRight w:val="0"/>
      <w:marTop w:val="0"/>
      <w:marBottom w:val="0"/>
      <w:divBdr>
        <w:top w:val="none" w:sz="0" w:space="0" w:color="auto"/>
        <w:left w:val="none" w:sz="0" w:space="0" w:color="auto"/>
        <w:bottom w:val="none" w:sz="0" w:space="0" w:color="auto"/>
        <w:right w:val="none" w:sz="0" w:space="0" w:color="auto"/>
      </w:divBdr>
    </w:div>
    <w:div w:id="1887637371">
      <w:bodyDiv w:val="1"/>
      <w:marLeft w:val="0"/>
      <w:marRight w:val="0"/>
      <w:marTop w:val="0"/>
      <w:marBottom w:val="0"/>
      <w:divBdr>
        <w:top w:val="none" w:sz="0" w:space="0" w:color="auto"/>
        <w:left w:val="none" w:sz="0" w:space="0" w:color="auto"/>
        <w:bottom w:val="none" w:sz="0" w:space="0" w:color="auto"/>
        <w:right w:val="none" w:sz="0" w:space="0" w:color="auto"/>
      </w:divBdr>
    </w:div>
    <w:div w:id="1996030593">
      <w:bodyDiv w:val="1"/>
      <w:marLeft w:val="0"/>
      <w:marRight w:val="0"/>
      <w:marTop w:val="0"/>
      <w:marBottom w:val="0"/>
      <w:divBdr>
        <w:top w:val="none" w:sz="0" w:space="0" w:color="auto"/>
        <w:left w:val="none" w:sz="0" w:space="0" w:color="auto"/>
        <w:bottom w:val="none" w:sz="0" w:space="0" w:color="auto"/>
        <w:right w:val="none" w:sz="0" w:space="0" w:color="auto"/>
      </w:divBdr>
    </w:div>
    <w:div w:id="210384253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portalcfc.org.br/wordpress/wp-content/uploads/2013/01/proposta.pdf"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scielo.br/scielo.php?script=sci_arttext&amp;pid=S008021072012000200009&amp;lng=en&amp;nrm=iso&amp;tlng=p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meraldinsight.com/doi/abs/10.1108/14676371011058541"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sciencedirect.com/science/article/pii/S0959652609002182" TargetMode="External"/><Relationship Id="rId19" Type="http://schemas.microsoft.com/office/2016/09/relationships/commentsIds" Target="commentsIds.xml"/><Relationship Id="rId4" Type="http://schemas.openxmlformats.org/officeDocument/2006/relationships/settings" Target="settings.xml"/><Relationship Id="rId9" Type="http://schemas.openxmlformats.org/officeDocument/2006/relationships/hyperlink" Target="http://www.spell.org.br/documentos/ver/17900" TargetMode="External"/><Relationship Id="rId1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Name.XSL" StyleName="Gost - Classificação por Nome" Version="2003"/>
</file>

<file path=customXml/itemProps1.xml><?xml version="1.0" encoding="utf-8"?>
<ds:datastoreItem xmlns:ds="http://schemas.openxmlformats.org/officeDocument/2006/customXml" ds:itemID="{269BD492-DBAE-4EF8-BA7B-D269D3E772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17</Pages>
  <Words>8350</Words>
  <Characters>45090</Characters>
  <Application>Microsoft Office Word</Application>
  <DocSecurity>0</DocSecurity>
  <Lines>375</Lines>
  <Paragraphs>106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53334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Silvana Mannes</cp:lastModifiedBy>
  <cp:revision>2</cp:revision>
  <dcterms:created xsi:type="dcterms:W3CDTF">2017-12-19T13:06:00Z</dcterms:created>
  <dcterms:modified xsi:type="dcterms:W3CDTF">2017-12-19T22:45:00Z</dcterms:modified>
</cp:coreProperties>
</file>