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056374" w14:textId="712755B8" w:rsidR="00A6204E" w:rsidRPr="006A5DD3" w:rsidRDefault="0003650B" w:rsidP="0003650B">
      <w:pPr>
        <w:pStyle w:val="corpodotexto"/>
        <w:jc w:val="center"/>
        <w:rPr>
          <w:b/>
        </w:rPr>
      </w:pPr>
      <w:r>
        <w:rPr>
          <w:b/>
        </w:rPr>
        <w:t>Corrupção e C</w:t>
      </w:r>
      <w:r w:rsidRPr="006A5DD3">
        <w:rPr>
          <w:b/>
        </w:rPr>
        <w:t>ontabilidade:</w:t>
      </w:r>
    </w:p>
    <w:p w14:paraId="50090C99" w14:textId="27995CB9" w:rsidR="00730F19" w:rsidRDefault="0003650B" w:rsidP="0003650B">
      <w:pPr>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Análise </w:t>
      </w:r>
      <w:proofErr w:type="spellStart"/>
      <w:r>
        <w:rPr>
          <w:rFonts w:ascii="Times New Roman" w:hAnsi="Times New Roman" w:cs="Times New Roman"/>
          <w:b/>
          <w:sz w:val="24"/>
          <w:szCs w:val="24"/>
        </w:rPr>
        <w:t>Bibliométrica</w:t>
      </w:r>
      <w:proofErr w:type="spellEnd"/>
      <w:r>
        <w:rPr>
          <w:rFonts w:ascii="Times New Roman" w:hAnsi="Times New Roman" w:cs="Times New Roman"/>
          <w:b/>
          <w:sz w:val="24"/>
          <w:szCs w:val="24"/>
        </w:rPr>
        <w:t xml:space="preserve"> da Produção Científica I</w:t>
      </w:r>
      <w:r w:rsidRPr="00EE6F83">
        <w:rPr>
          <w:rFonts w:ascii="Times New Roman" w:hAnsi="Times New Roman" w:cs="Times New Roman"/>
          <w:b/>
          <w:sz w:val="24"/>
          <w:szCs w:val="24"/>
        </w:rPr>
        <w:t>nternacional</w:t>
      </w:r>
    </w:p>
    <w:p w14:paraId="5493F130" w14:textId="1869877E" w:rsidR="00E71BF8" w:rsidRPr="005D15D0" w:rsidRDefault="00E71BF8" w:rsidP="00E71BF8">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Corruption and A</w:t>
      </w:r>
      <w:r w:rsidRPr="005D15D0">
        <w:rPr>
          <w:rFonts w:ascii="Times New Roman" w:hAnsi="Times New Roman" w:cs="Times New Roman"/>
          <w:b/>
          <w:sz w:val="24"/>
          <w:szCs w:val="24"/>
          <w:lang w:val="en-US"/>
        </w:rPr>
        <w:t>ccounting:</w:t>
      </w:r>
    </w:p>
    <w:p w14:paraId="52745955" w14:textId="029CA513" w:rsidR="00E71BF8" w:rsidRDefault="00E71BF8" w:rsidP="00E71BF8">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Bibliometric Analysis of International S</w:t>
      </w:r>
      <w:r w:rsidRPr="00EE6F83">
        <w:rPr>
          <w:rFonts w:ascii="Times New Roman" w:hAnsi="Times New Roman" w:cs="Times New Roman"/>
          <w:b/>
          <w:sz w:val="24"/>
          <w:szCs w:val="24"/>
          <w:lang w:val="en-US"/>
        </w:rPr>
        <w:t>cien</w:t>
      </w:r>
      <w:r>
        <w:rPr>
          <w:rFonts w:ascii="Times New Roman" w:hAnsi="Times New Roman" w:cs="Times New Roman"/>
          <w:b/>
          <w:sz w:val="24"/>
          <w:szCs w:val="24"/>
          <w:lang w:val="en-US"/>
        </w:rPr>
        <w:t>tific p</w:t>
      </w:r>
      <w:r w:rsidRPr="00EE6F83">
        <w:rPr>
          <w:rFonts w:ascii="Times New Roman" w:hAnsi="Times New Roman" w:cs="Times New Roman"/>
          <w:b/>
          <w:sz w:val="24"/>
          <w:szCs w:val="24"/>
          <w:lang w:val="en-US"/>
        </w:rPr>
        <w:t>roduction</w:t>
      </w:r>
    </w:p>
    <w:p w14:paraId="4E758CBD" w14:textId="77777777" w:rsidR="00E71BF8" w:rsidRPr="00E71BF8" w:rsidRDefault="00E71BF8" w:rsidP="00E71BF8">
      <w:pPr>
        <w:spacing w:after="0" w:line="240" w:lineRule="auto"/>
        <w:jc w:val="center"/>
        <w:rPr>
          <w:rFonts w:ascii="Times New Roman" w:hAnsi="Times New Roman" w:cs="Times New Roman"/>
          <w:b/>
          <w:sz w:val="24"/>
          <w:szCs w:val="24"/>
          <w:lang w:val="en-US"/>
        </w:rPr>
      </w:pPr>
    </w:p>
    <w:p w14:paraId="1C3BFB8F" w14:textId="77777777" w:rsidR="00D23651" w:rsidRPr="00730F19" w:rsidRDefault="00D23651" w:rsidP="00196694">
      <w:pPr>
        <w:spacing w:after="0" w:line="240" w:lineRule="auto"/>
        <w:jc w:val="center"/>
        <w:rPr>
          <w:rFonts w:ascii="Times New Roman" w:hAnsi="Times New Roman" w:cs="Times New Roman"/>
          <w:b/>
          <w:sz w:val="24"/>
          <w:szCs w:val="24"/>
        </w:rPr>
      </w:pPr>
      <w:proofErr w:type="spellStart"/>
      <w:r w:rsidRPr="00730F19">
        <w:rPr>
          <w:rFonts w:ascii="Times New Roman" w:hAnsi="Times New Roman" w:cs="Times New Roman"/>
          <w:b/>
          <w:sz w:val="24"/>
          <w:szCs w:val="24"/>
        </w:rPr>
        <w:t>Leidiane</w:t>
      </w:r>
      <w:proofErr w:type="spellEnd"/>
      <w:r w:rsidRPr="00730F19">
        <w:rPr>
          <w:rFonts w:ascii="Times New Roman" w:hAnsi="Times New Roman" w:cs="Times New Roman"/>
          <w:b/>
          <w:sz w:val="24"/>
          <w:szCs w:val="24"/>
        </w:rPr>
        <w:t xml:space="preserve"> </w:t>
      </w:r>
      <w:proofErr w:type="spellStart"/>
      <w:r w:rsidRPr="00730F19">
        <w:rPr>
          <w:rFonts w:ascii="Times New Roman" w:hAnsi="Times New Roman" w:cs="Times New Roman"/>
          <w:b/>
          <w:sz w:val="24"/>
          <w:szCs w:val="24"/>
        </w:rPr>
        <w:t>Andreola</w:t>
      </w:r>
      <w:proofErr w:type="spellEnd"/>
      <w:r w:rsidRPr="00730F19">
        <w:rPr>
          <w:rFonts w:ascii="Times New Roman" w:hAnsi="Times New Roman" w:cs="Times New Roman"/>
          <w:b/>
          <w:sz w:val="24"/>
          <w:szCs w:val="24"/>
        </w:rPr>
        <w:t xml:space="preserve"> Dalla Vecchia</w:t>
      </w:r>
    </w:p>
    <w:p w14:paraId="442E4C9B" w14:textId="38A36EAF" w:rsidR="00D23651" w:rsidRDefault="00D23651" w:rsidP="00306422">
      <w:pPr>
        <w:pStyle w:val="Cabealho"/>
        <w:jc w:val="center"/>
      </w:pPr>
      <w:r>
        <w:t>Mestranda</w:t>
      </w:r>
      <w:r w:rsidRPr="00730F19">
        <w:t xml:space="preserve"> em Ciências Contábeis e Administração</w:t>
      </w:r>
      <w:r>
        <w:t xml:space="preserve"> - </w:t>
      </w:r>
      <w:proofErr w:type="spellStart"/>
      <w:r>
        <w:t>Unochapecó</w:t>
      </w:r>
      <w:proofErr w:type="spellEnd"/>
    </w:p>
    <w:p w14:paraId="15302B04" w14:textId="42A717A3" w:rsidR="00D23651" w:rsidRDefault="00D23651" w:rsidP="00306422">
      <w:pPr>
        <w:pStyle w:val="Cabealho"/>
        <w:jc w:val="center"/>
      </w:pPr>
      <w:r>
        <w:t xml:space="preserve">Universidade Comunitária da Região de Chapecó </w:t>
      </w:r>
      <w:r w:rsidR="00306422">
        <w:t>–</w:t>
      </w:r>
      <w:r>
        <w:t xml:space="preserve"> </w:t>
      </w:r>
      <w:proofErr w:type="spellStart"/>
      <w:r>
        <w:t>Unochapecó</w:t>
      </w:r>
      <w:proofErr w:type="spellEnd"/>
    </w:p>
    <w:p w14:paraId="65EE58D9" w14:textId="6A7F36C6" w:rsidR="00306422" w:rsidRDefault="00306422" w:rsidP="00306422">
      <w:pPr>
        <w:pStyle w:val="Cabealho"/>
        <w:jc w:val="center"/>
      </w:pPr>
      <w:r>
        <w:t xml:space="preserve">Av. Senador </w:t>
      </w:r>
      <w:proofErr w:type="spellStart"/>
      <w:r>
        <w:t>Attílio</w:t>
      </w:r>
      <w:proofErr w:type="spellEnd"/>
      <w:r>
        <w:t xml:space="preserve"> Fontana, 591E – </w:t>
      </w:r>
      <w:proofErr w:type="spellStart"/>
      <w:r>
        <w:t>Efapi</w:t>
      </w:r>
      <w:proofErr w:type="spellEnd"/>
      <w:r>
        <w:t xml:space="preserve"> – Chapecó, </w:t>
      </w:r>
      <w:proofErr w:type="gramStart"/>
      <w:r>
        <w:t>SC</w:t>
      </w:r>
      <w:proofErr w:type="gramEnd"/>
    </w:p>
    <w:p w14:paraId="29A05114" w14:textId="2152B21B" w:rsidR="00306422" w:rsidRPr="00730F19" w:rsidRDefault="00306422" w:rsidP="00196694">
      <w:pPr>
        <w:pStyle w:val="Cabealho"/>
        <w:jc w:val="center"/>
      </w:pPr>
      <w:r>
        <w:t>CEP: 89809-000</w:t>
      </w:r>
    </w:p>
    <w:p w14:paraId="2AFA78BE" w14:textId="0C2616C1" w:rsidR="00DE0139" w:rsidRDefault="00306422" w:rsidP="00DE0139">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r w:rsidR="00D23651">
        <w:rPr>
          <w:rFonts w:ascii="Times New Roman" w:hAnsi="Times New Roman" w:cs="Times New Roman"/>
          <w:sz w:val="24"/>
          <w:szCs w:val="24"/>
        </w:rPr>
        <w:t>l</w:t>
      </w:r>
      <w:r w:rsidR="00D23651" w:rsidRPr="00730F19">
        <w:rPr>
          <w:rFonts w:ascii="Times New Roman" w:hAnsi="Times New Roman" w:cs="Times New Roman"/>
          <w:sz w:val="24"/>
          <w:szCs w:val="24"/>
        </w:rPr>
        <w:t>eidiane.vecchia@unochapeco.edu.br</w:t>
      </w:r>
    </w:p>
    <w:p w14:paraId="731ABDC5" w14:textId="77777777" w:rsidR="00421B56" w:rsidRDefault="00D23651" w:rsidP="00421B56">
      <w:pPr>
        <w:spacing w:after="0" w:line="240" w:lineRule="auto"/>
        <w:jc w:val="center"/>
        <w:rPr>
          <w:rFonts w:ascii="Times New Roman" w:hAnsi="Times New Roman" w:cs="Times New Roman"/>
          <w:sz w:val="24"/>
          <w:szCs w:val="24"/>
        </w:rPr>
      </w:pPr>
      <w:proofErr w:type="spellStart"/>
      <w:r w:rsidRPr="00730F19">
        <w:rPr>
          <w:rFonts w:ascii="Times New Roman" w:hAnsi="Times New Roman" w:cs="Times New Roman"/>
          <w:b/>
          <w:sz w:val="24"/>
          <w:szCs w:val="24"/>
        </w:rPr>
        <w:t>Sady</w:t>
      </w:r>
      <w:proofErr w:type="spellEnd"/>
      <w:r w:rsidRPr="00730F19">
        <w:rPr>
          <w:rFonts w:ascii="Times New Roman" w:hAnsi="Times New Roman" w:cs="Times New Roman"/>
          <w:b/>
          <w:sz w:val="24"/>
          <w:szCs w:val="24"/>
        </w:rPr>
        <w:t xml:space="preserve"> </w:t>
      </w:r>
      <w:proofErr w:type="spellStart"/>
      <w:r w:rsidRPr="00730F19">
        <w:rPr>
          <w:rFonts w:ascii="Times New Roman" w:hAnsi="Times New Roman" w:cs="Times New Roman"/>
          <w:b/>
          <w:sz w:val="24"/>
          <w:szCs w:val="24"/>
        </w:rPr>
        <w:t>Mazzioni</w:t>
      </w:r>
      <w:proofErr w:type="spellEnd"/>
    </w:p>
    <w:p w14:paraId="1694EADF" w14:textId="63EF1E48" w:rsidR="00D23651" w:rsidRDefault="00D23651" w:rsidP="00421B56">
      <w:pPr>
        <w:spacing w:after="0" w:line="240" w:lineRule="auto"/>
        <w:jc w:val="center"/>
        <w:rPr>
          <w:rFonts w:ascii="Times New Roman" w:hAnsi="Times New Roman" w:cs="Times New Roman"/>
          <w:sz w:val="24"/>
          <w:szCs w:val="24"/>
        </w:rPr>
      </w:pPr>
      <w:r w:rsidRPr="00730F19">
        <w:rPr>
          <w:rFonts w:ascii="Times New Roman" w:hAnsi="Times New Roman" w:cs="Times New Roman"/>
          <w:sz w:val="24"/>
          <w:szCs w:val="24"/>
        </w:rPr>
        <w:t xml:space="preserve">Doutor em Ciências Contábeis e Administração </w:t>
      </w:r>
      <w:r>
        <w:rPr>
          <w:rFonts w:ascii="Times New Roman" w:hAnsi="Times New Roman" w:cs="Times New Roman"/>
          <w:sz w:val="24"/>
          <w:szCs w:val="24"/>
        </w:rPr>
        <w:t>– FURB</w:t>
      </w:r>
    </w:p>
    <w:p w14:paraId="79B29122" w14:textId="7225BABF" w:rsidR="00DE0139" w:rsidRDefault="00D23651" w:rsidP="00421B56">
      <w:pPr>
        <w:pStyle w:val="Cabealho"/>
        <w:jc w:val="center"/>
      </w:pPr>
      <w:r>
        <w:t xml:space="preserve">Universidade Comunitária da Região de Chapecó </w:t>
      </w:r>
      <w:r w:rsidR="00DE0139">
        <w:t>–</w:t>
      </w:r>
      <w:r>
        <w:t xml:space="preserve"> </w:t>
      </w:r>
      <w:proofErr w:type="spellStart"/>
      <w:r>
        <w:t>Unochapecó</w:t>
      </w:r>
      <w:proofErr w:type="spellEnd"/>
    </w:p>
    <w:p w14:paraId="62C39EEF" w14:textId="2C86BEE5" w:rsidR="00421B56" w:rsidRDefault="00421B56" w:rsidP="00421B56">
      <w:pPr>
        <w:pStyle w:val="Cabealho"/>
        <w:jc w:val="center"/>
      </w:pPr>
      <w:r>
        <w:t xml:space="preserve">Professor da Universidade Comunitária da Região de Chapecó – </w:t>
      </w:r>
      <w:proofErr w:type="spellStart"/>
      <w:r>
        <w:t>Unochapecó</w:t>
      </w:r>
      <w:proofErr w:type="spellEnd"/>
    </w:p>
    <w:p w14:paraId="39B4AC41" w14:textId="77777777" w:rsidR="00306422" w:rsidRDefault="00306422" w:rsidP="00421B56">
      <w:pPr>
        <w:pStyle w:val="Cabealho"/>
        <w:jc w:val="center"/>
      </w:pPr>
      <w:r>
        <w:t xml:space="preserve">Av. Senador </w:t>
      </w:r>
      <w:proofErr w:type="spellStart"/>
      <w:r>
        <w:t>Attílio</w:t>
      </w:r>
      <w:proofErr w:type="spellEnd"/>
      <w:r>
        <w:t xml:space="preserve"> Fontana, 591E – </w:t>
      </w:r>
      <w:proofErr w:type="spellStart"/>
      <w:r>
        <w:t>Efapi</w:t>
      </w:r>
      <w:proofErr w:type="spellEnd"/>
      <w:r>
        <w:t xml:space="preserve"> – Chapecó, </w:t>
      </w:r>
      <w:proofErr w:type="gramStart"/>
      <w:r>
        <w:t>SC</w:t>
      </w:r>
      <w:proofErr w:type="gramEnd"/>
    </w:p>
    <w:p w14:paraId="09D7DFE3" w14:textId="53A52E87" w:rsidR="00306422" w:rsidRPr="00730F19" w:rsidRDefault="00306422" w:rsidP="00421B56">
      <w:pPr>
        <w:pStyle w:val="Cabealho"/>
        <w:jc w:val="center"/>
      </w:pPr>
      <w:r>
        <w:t>CEP: 89809-000</w:t>
      </w:r>
    </w:p>
    <w:p w14:paraId="5CADA40C" w14:textId="2C43A695" w:rsidR="00E217A4" w:rsidRPr="00306422" w:rsidRDefault="00306422" w:rsidP="00421B56">
      <w:pPr>
        <w:spacing w:after="120" w:line="240" w:lineRule="auto"/>
        <w:jc w:val="center"/>
        <w:rPr>
          <w:rFonts w:ascii="Times New Roman" w:hAnsi="Times New Roman" w:cs="Times New Roman"/>
          <w:sz w:val="24"/>
          <w:szCs w:val="24"/>
        </w:rPr>
      </w:pPr>
      <w:r w:rsidRPr="00306422">
        <w:rPr>
          <w:rFonts w:ascii="Times New Roman" w:hAnsi="Times New Roman" w:cs="Times New Roman"/>
          <w:sz w:val="24"/>
          <w:szCs w:val="24"/>
        </w:rPr>
        <w:t xml:space="preserve">E-mail: </w:t>
      </w:r>
      <w:hyperlink r:id="rId9" w:history="1">
        <w:r w:rsidR="00D23651" w:rsidRPr="00306422">
          <w:rPr>
            <w:rStyle w:val="Hyperlink"/>
            <w:rFonts w:ascii="Times New Roman" w:hAnsi="Times New Roman" w:cs="Times New Roman"/>
            <w:color w:val="auto"/>
            <w:sz w:val="24"/>
            <w:szCs w:val="24"/>
            <w:u w:val="none"/>
          </w:rPr>
          <w:t>sady@unochapeco.edu.br</w:t>
        </w:r>
      </w:hyperlink>
    </w:p>
    <w:p w14:paraId="67A1F608" w14:textId="77777777" w:rsidR="00DE0139" w:rsidRPr="00730F19" w:rsidRDefault="00DE0139" w:rsidP="00DE013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Odilon Luiz Poli</w:t>
      </w:r>
    </w:p>
    <w:p w14:paraId="4B687336" w14:textId="5578C875" w:rsidR="00DE0139" w:rsidRDefault="00DE0139" w:rsidP="00DE0139">
      <w:pPr>
        <w:spacing w:after="0" w:line="240" w:lineRule="auto"/>
        <w:jc w:val="center"/>
        <w:rPr>
          <w:rFonts w:ascii="Times New Roman" w:hAnsi="Times New Roman" w:cs="Times New Roman"/>
          <w:sz w:val="24"/>
          <w:szCs w:val="24"/>
        </w:rPr>
      </w:pPr>
      <w:r w:rsidRPr="00730F19">
        <w:rPr>
          <w:rFonts w:ascii="Times New Roman" w:hAnsi="Times New Roman" w:cs="Times New Roman"/>
          <w:sz w:val="24"/>
          <w:szCs w:val="24"/>
        </w:rPr>
        <w:t xml:space="preserve">Doutor em </w:t>
      </w:r>
      <w:r>
        <w:rPr>
          <w:rFonts w:ascii="Times New Roman" w:hAnsi="Times New Roman" w:cs="Times New Roman"/>
          <w:sz w:val="24"/>
          <w:szCs w:val="24"/>
        </w:rPr>
        <w:t xml:space="preserve">Educação </w:t>
      </w:r>
      <w:r w:rsidR="00306422">
        <w:rPr>
          <w:rFonts w:ascii="Times New Roman" w:hAnsi="Times New Roman" w:cs="Times New Roman"/>
          <w:sz w:val="24"/>
          <w:szCs w:val="24"/>
        </w:rPr>
        <w:t>–</w:t>
      </w:r>
      <w:r>
        <w:rPr>
          <w:rFonts w:ascii="Times New Roman" w:hAnsi="Times New Roman" w:cs="Times New Roman"/>
          <w:sz w:val="24"/>
          <w:szCs w:val="24"/>
        </w:rPr>
        <w:t xml:space="preserve"> Unicamp</w:t>
      </w:r>
    </w:p>
    <w:p w14:paraId="48D77800" w14:textId="24519117" w:rsidR="00616B61" w:rsidRDefault="00616B61" w:rsidP="00616B61">
      <w:pPr>
        <w:pStyle w:val="Cabealho"/>
        <w:jc w:val="center"/>
      </w:pPr>
      <w:r>
        <w:t xml:space="preserve">Professor da Universidade Comunitária da Região de Chapecó – </w:t>
      </w:r>
      <w:proofErr w:type="spellStart"/>
      <w:r>
        <w:t>Unochapecó</w:t>
      </w:r>
      <w:proofErr w:type="spellEnd"/>
    </w:p>
    <w:p w14:paraId="15AF1283" w14:textId="77777777" w:rsidR="00306422" w:rsidRDefault="00306422" w:rsidP="00306422">
      <w:pPr>
        <w:pStyle w:val="Cabealho"/>
        <w:jc w:val="center"/>
      </w:pPr>
      <w:r>
        <w:t xml:space="preserve">Av. Senador </w:t>
      </w:r>
      <w:proofErr w:type="spellStart"/>
      <w:r>
        <w:t>Attílio</w:t>
      </w:r>
      <w:proofErr w:type="spellEnd"/>
      <w:r>
        <w:t xml:space="preserve"> Fontana, 591E – </w:t>
      </w:r>
      <w:proofErr w:type="spellStart"/>
      <w:r>
        <w:t>Efapi</w:t>
      </w:r>
      <w:proofErr w:type="spellEnd"/>
      <w:r>
        <w:t xml:space="preserve"> – Chapecó, </w:t>
      </w:r>
      <w:proofErr w:type="gramStart"/>
      <w:r>
        <w:t>SC</w:t>
      </w:r>
      <w:proofErr w:type="gramEnd"/>
    </w:p>
    <w:p w14:paraId="02F6C292" w14:textId="7A89BA0C" w:rsidR="00306422" w:rsidRPr="00730F19" w:rsidRDefault="00306422" w:rsidP="00306422">
      <w:pPr>
        <w:pStyle w:val="Cabealho"/>
        <w:jc w:val="center"/>
      </w:pPr>
      <w:r>
        <w:t>CEP: 89809-000</w:t>
      </w:r>
    </w:p>
    <w:p w14:paraId="2E351D7C" w14:textId="10B35593" w:rsidR="00DE0139" w:rsidRDefault="00306422" w:rsidP="00DE0139">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r w:rsidR="00DE0139">
        <w:rPr>
          <w:rFonts w:ascii="Times New Roman" w:hAnsi="Times New Roman" w:cs="Times New Roman"/>
          <w:sz w:val="24"/>
          <w:szCs w:val="24"/>
        </w:rPr>
        <w:t>odilon@unochapeco.edu.br</w:t>
      </w:r>
    </w:p>
    <w:p w14:paraId="46B8F03F" w14:textId="77777777" w:rsidR="00DE0139" w:rsidRPr="00B32855" w:rsidRDefault="00DE0139" w:rsidP="00DE0139">
      <w:pPr>
        <w:spacing w:after="0" w:line="240" w:lineRule="auto"/>
        <w:jc w:val="center"/>
        <w:rPr>
          <w:rFonts w:ascii="Times New Roman" w:hAnsi="Times New Roman" w:cs="Times New Roman"/>
          <w:b/>
          <w:sz w:val="24"/>
          <w:szCs w:val="24"/>
        </w:rPr>
      </w:pPr>
      <w:proofErr w:type="spellStart"/>
      <w:r w:rsidRPr="00B32855">
        <w:rPr>
          <w:rFonts w:ascii="Times New Roman" w:hAnsi="Times New Roman" w:cs="Times New Roman"/>
          <w:b/>
          <w:sz w:val="24"/>
          <w:szCs w:val="24"/>
        </w:rPr>
        <w:t>Geovanne</w:t>
      </w:r>
      <w:proofErr w:type="spellEnd"/>
      <w:r w:rsidRPr="00B32855">
        <w:rPr>
          <w:rFonts w:ascii="Times New Roman" w:hAnsi="Times New Roman" w:cs="Times New Roman"/>
          <w:b/>
          <w:sz w:val="24"/>
          <w:szCs w:val="24"/>
        </w:rPr>
        <w:t xml:space="preserve"> Dias de Moura</w:t>
      </w:r>
    </w:p>
    <w:p w14:paraId="3FE569D4" w14:textId="0F16C477" w:rsidR="00DE0139" w:rsidRDefault="00DE0139" w:rsidP="00DE0139">
      <w:pPr>
        <w:spacing w:after="0" w:line="240" w:lineRule="auto"/>
        <w:jc w:val="center"/>
        <w:rPr>
          <w:rFonts w:ascii="Times New Roman" w:hAnsi="Times New Roman" w:cs="Times New Roman"/>
          <w:sz w:val="24"/>
          <w:szCs w:val="24"/>
        </w:rPr>
      </w:pPr>
      <w:r w:rsidRPr="00B32855">
        <w:rPr>
          <w:rFonts w:ascii="Times New Roman" w:hAnsi="Times New Roman" w:cs="Times New Roman"/>
          <w:sz w:val="24"/>
          <w:szCs w:val="24"/>
        </w:rPr>
        <w:t xml:space="preserve">Doutor em Ciências Contábeis e Administração </w:t>
      </w:r>
      <w:r w:rsidR="00616B61">
        <w:rPr>
          <w:rFonts w:ascii="Times New Roman" w:hAnsi="Times New Roman" w:cs="Times New Roman"/>
          <w:sz w:val="24"/>
          <w:szCs w:val="24"/>
        </w:rPr>
        <w:t>–</w:t>
      </w:r>
      <w:r w:rsidRPr="00B32855">
        <w:rPr>
          <w:rFonts w:ascii="Times New Roman" w:hAnsi="Times New Roman" w:cs="Times New Roman"/>
          <w:sz w:val="24"/>
          <w:szCs w:val="24"/>
        </w:rPr>
        <w:t xml:space="preserve"> FURB</w:t>
      </w:r>
    </w:p>
    <w:p w14:paraId="6837DCDF" w14:textId="610BDD09" w:rsidR="00616B61" w:rsidRPr="00B32855" w:rsidRDefault="00616B61" w:rsidP="00616B61">
      <w:pPr>
        <w:pStyle w:val="Cabealho"/>
        <w:jc w:val="center"/>
      </w:pPr>
      <w:r>
        <w:t xml:space="preserve">Professor da Universidade Comunitária da Região de Chapecó – </w:t>
      </w:r>
      <w:proofErr w:type="spellStart"/>
      <w:r>
        <w:t>Unochapecó</w:t>
      </w:r>
      <w:proofErr w:type="spellEnd"/>
    </w:p>
    <w:p w14:paraId="4AE69B94" w14:textId="77777777" w:rsidR="00306422" w:rsidRDefault="00306422" w:rsidP="00306422">
      <w:pPr>
        <w:pStyle w:val="Cabealho"/>
        <w:jc w:val="center"/>
      </w:pPr>
      <w:r>
        <w:t xml:space="preserve">Av. Senador </w:t>
      </w:r>
      <w:proofErr w:type="spellStart"/>
      <w:r>
        <w:t>Attílio</w:t>
      </w:r>
      <w:proofErr w:type="spellEnd"/>
      <w:r>
        <w:t xml:space="preserve"> Fontana, 591E – </w:t>
      </w:r>
      <w:proofErr w:type="spellStart"/>
      <w:r>
        <w:t>Efapi</w:t>
      </w:r>
      <w:proofErr w:type="spellEnd"/>
      <w:r>
        <w:t xml:space="preserve"> – Chapecó, </w:t>
      </w:r>
      <w:proofErr w:type="gramStart"/>
      <w:r>
        <w:t>SC</w:t>
      </w:r>
      <w:proofErr w:type="gramEnd"/>
    </w:p>
    <w:p w14:paraId="0BEB58EE" w14:textId="77777777" w:rsidR="00306422" w:rsidRPr="00306422" w:rsidRDefault="00306422" w:rsidP="00306422">
      <w:pPr>
        <w:pStyle w:val="Cabealho"/>
        <w:jc w:val="center"/>
        <w:rPr>
          <w:lang w:val="en-US"/>
        </w:rPr>
      </w:pPr>
      <w:r w:rsidRPr="00306422">
        <w:rPr>
          <w:lang w:val="en-US"/>
        </w:rPr>
        <w:t>CEP: 89809-000</w:t>
      </w:r>
    </w:p>
    <w:p w14:paraId="5F19D05E" w14:textId="5EBF65F8" w:rsidR="00DE0139" w:rsidRPr="00421B56" w:rsidRDefault="00306422" w:rsidP="00DE0139">
      <w:pPr>
        <w:spacing w:after="0" w:line="240" w:lineRule="auto"/>
        <w:jc w:val="center"/>
        <w:rPr>
          <w:rFonts w:ascii="Times New Roman" w:hAnsi="Times New Roman" w:cs="Times New Roman"/>
          <w:sz w:val="24"/>
          <w:szCs w:val="24"/>
        </w:rPr>
      </w:pPr>
      <w:r w:rsidRPr="00421B56">
        <w:rPr>
          <w:rFonts w:ascii="Times New Roman" w:hAnsi="Times New Roman" w:cs="Times New Roman"/>
          <w:sz w:val="24"/>
          <w:szCs w:val="24"/>
        </w:rPr>
        <w:t xml:space="preserve">E-mail: </w:t>
      </w:r>
      <w:r w:rsidR="00DE0139" w:rsidRPr="00421B56">
        <w:rPr>
          <w:rFonts w:ascii="Times New Roman" w:hAnsi="Times New Roman" w:cs="Times New Roman"/>
          <w:sz w:val="24"/>
          <w:szCs w:val="24"/>
        </w:rPr>
        <w:t>geomoura@terra.com.br</w:t>
      </w:r>
    </w:p>
    <w:p w14:paraId="2C7A3723" w14:textId="77777777" w:rsidR="00DE0139" w:rsidRPr="00421B56" w:rsidRDefault="00DE0139" w:rsidP="00DE0139">
      <w:pPr>
        <w:spacing w:after="0" w:line="240" w:lineRule="auto"/>
        <w:jc w:val="center"/>
        <w:rPr>
          <w:rFonts w:ascii="Times New Roman" w:hAnsi="Times New Roman" w:cs="Times New Roman"/>
          <w:sz w:val="24"/>
          <w:szCs w:val="24"/>
        </w:rPr>
      </w:pPr>
    </w:p>
    <w:p w14:paraId="5EE66308" w14:textId="77777777" w:rsidR="0064203F" w:rsidRPr="002409DE" w:rsidRDefault="0064203F" w:rsidP="00EA5A1D">
      <w:pPr>
        <w:spacing w:after="0" w:line="240" w:lineRule="auto"/>
        <w:jc w:val="both"/>
        <w:rPr>
          <w:rFonts w:ascii="Times New Roman" w:hAnsi="Times New Roman" w:cs="Times New Roman"/>
          <w:b/>
          <w:sz w:val="24"/>
          <w:szCs w:val="24"/>
        </w:rPr>
      </w:pPr>
      <w:r w:rsidRPr="002409DE">
        <w:rPr>
          <w:rFonts w:ascii="Times New Roman" w:hAnsi="Times New Roman" w:cs="Times New Roman"/>
          <w:b/>
          <w:sz w:val="24"/>
          <w:szCs w:val="24"/>
        </w:rPr>
        <w:t>RESUMO</w:t>
      </w:r>
    </w:p>
    <w:p w14:paraId="477219ED" w14:textId="7F64FB8D" w:rsidR="0064203F" w:rsidRDefault="0064203F" w:rsidP="00EA5A1D">
      <w:pPr>
        <w:autoSpaceDE w:val="0"/>
        <w:autoSpaceDN w:val="0"/>
        <w:adjustRightInd w:val="0"/>
        <w:spacing w:after="0" w:line="240" w:lineRule="auto"/>
        <w:jc w:val="both"/>
        <w:rPr>
          <w:rFonts w:ascii="Times New Roman" w:eastAsia="Times New Roman" w:hAnsi="Times New Roman" w:cs="Times New Roman"/>
          <w:sz w:val="24"/>
          <w:szCs w:val="24"/>
          <w:lang w:eastAsia="pt-BR"/>
        </w:rPr>
      </w:pPr>
      <w:bookmarkStart w:id="0" w:name="_GoBack"/>
      <w:r w:rsidRPr="00EC1BEE">
        <w:rPr>
          <w:rFonts w:ascii="Times New Roman" w:hAnsi="Times New Roman" w:cs="Times New Roman"/>
          <w:sz w:val="24"/>
          <w:szCs w:val="24"/>
        </w:rPr>
        <w:t>O objetivo do estudo consistiu em analisar as principais características da produção intelectual relacionadas à</w:t>
      </w:r>
      <w:r w:rsidR="005360A5" w:rsidRPr="00EC1BEE">
        <w:rPr>
          <w:rFonts w:ascii="Times New Roman" w:hAnsi="Times New Roman" w:cs="Times New Roman"/>
          <w:sz w:val="24"/>
          <w:szCs w:val="24"/>
        </w:rPr>
        <w:t xml:space="preserve"> contabilidade </w:t>
      </w:r>
      <w:r w:rsidRPr="00EC1BEE">
        <w:rPr>
          <w:rFonts w:ascii="Times New Roman" w:hAnsi="Times New Roman" w:cs="Times New Roman"/>
          <w:sz w:val="24"/>
          <w:szCs w:val="24"/>
        </w:rPr>
        <w:t>e a corrupção</w:t>
      </w:r>
      <w:r w:rsidR="001A51A8">
        <w:rPr>
          <w:rFonts w:ascii="Times New Roman" w:hAnsi="Times New Roman" w:cs="Times New Roman"/>
          <w:sz w:val="24"/>
          <w:szCs w:val="24"/>
        </w:rPr>
        <w:t>, no cenário internacional</w:t>
      </w:r>
      <w:r w:rsidRPr="00EC1BEE">
        <w:rPr>
          <w:rFonts w:ascii="Times New Roman" w:hAnsi="Times New Roman" w:cs="Times New Roman"/>
          <w:sz w:val="24"/>
          <w:szCs w:val="24"/>
        </w:rPr>
        <w:t xml:space="preserve">. </w:t>
      </w:r>
      <w:r w:rsidR="004562BE" w:rsidRPr="00EC1BEE">
        <w:rPr>
          <w:rFonts w:ascii="Times New Roman" w:hAnsi="Times New Roman" w:cs="Times New Roman"/>
          <w:sz w:val="24"/>
          <w:szCs w:val="24"/>
        </w:rPr>
        <w:t xml:space="preserve">Os procedimentos metodológicos foram conduzidos por meio de </w:t>
      </w:r>
      <w:r w:rsidRPr="00EC1BEE">
        <w:rPr>
          <w:rFonts w:ascii="Times New Roman" w:hAnsi="Times New Roman" w:cs="Times New Roman"/>
          <w:sz w:val="24"/>
          <w:szCs w:val="24"/>
        </w:rPr>
        <w:t xml:space="preserve">pesquisa descritiva, análise </w:t>
      </w:r>
      <w:r w:rsidR="008F0D43" w:rsidRPr="00EC1BEE">
        <w:rPr>
          <w:rFonts w:ascii="Times New Roman" w:hAnsi="Times New Roman" w:cs="Times New Roman"/>
          <w:sz w:val="24"/>
          <w:szCs w:val="24"/>
        </w:rPr>
        <w:t>bibliométrica</w:t>
      </w:r>
      <w:r w:rsidR="004562BE" w:rsidRPr="00EC1BEE">
        <w:rPr>
          <w:rFonts w:ascii="Times New Roman" w:hAnsi="Times New Roman" w:cs="Times New Roman"/>
          <w:sz w:val="24"/>
          <w:szCs w:val="24"/>
        </w:rPr>
        <w:t xml:space="preserve"> e abordagem quantitativa. </w:t>
      </w:r>
      <w:r w:rsidR="008F0D43" w:rsidRPr="00EC1BEE">
        <w:rPr>
          <w:rFonts w:ascii="Times New Roman" w:hAnsi="Times New Roman" w:cs="Times New Roman"/>
          <w:sz w:val="24"/>
          <w:szCs w:val="24"/>
        </w:rPr>
        <w:t xml:space="preserve"> </w:t>
      </w:r>
      <w:r w:rsidR="004562BE" w:rsidRPr="00EC1BEE">
        <w:rPr>
          <w:rFonts w:ascii="Times New Roman" w:hAnsi="Times New Roman" w:cs="Times New Roman"/>
          <w:sz w:val="24"/>
          <w:szCs w:val="24"/>
        </w:rPr>
        <w:t xml:space="preserve">A coleta considerou </w:t>
      </w:r>
      <w:r w:rsidR="008F0D43" w:rsidRPr="00EC1BEE">
        <w:rPr>
          <w:rFonts w:ascii="Times New Roman" w:hAnsi="Times New Roman" w:cs="Times New Roman"/>
          <w:sz w:val="24"/>
          <w:szCs w:val="24"/>
        </w:rPr>
        <w:t xml:space="preserve">a produção indexada nas bases de dados </w:t>
      </w:r>
      <w:r w:rsidR="0020454A" w:rsidRPr="00EC1BEE">
        <w:rPr>
          <w:rFonts w:ascii="Times New Roman" w:hAnsi="Times New Roman" w:cs="Times New Roman"/>
          <w:i/>
          <w:sz w:val="24"/>
          <w:szCs w:val="24"/>
        </w:rPr>
        <w:t xml:space="preserve">Spell, </w:t>
      </w:r>
      <w:proofErr w:type="spellStart"/>
      <w:r w:rsidR="0020454A" w:rsidRPr="00EC1BEE">
        <w:rPr>
          <w:rFonts w:ascii="Times New Roman" w:hAnsi="Times New Roman" w:cs="Times New Roman"/>
          <w:i/>
          <w:sz w:val="24"/>
          <w:szCs w:val="24"/>
        </w:rPr>
        <w:t>Scielo</w:t>
      </w:r>
      <w:proofErr w:type="spellEnd"/>
      <w:r w:rsidR="0020454A" w:rsidRPr="00EC1BEE">
        <w:rPr>
          <w:rFonts w:ascii="Times New Roman" w:hAnsi="Times New Roman" w:cs="Times New Roman"/>
          <w:i/>
          <w:sz w:val="24"/>
          <w:szCs w:val="24"/>
        </w:rPr>
        <w:t>,</w:t>
      </w:r>
      <w:r w:rsidR="0020454A" w:rsidRPr="00EC1BEE">
        <w:rPr>
          <w:rFonts w:ascii="Times New Roman" w:hAnsi="Times New Roman" w:cs="Times New Roman"/>
          <w:sz w:val="24"/>
          <w:szCs w:val="24"/>
        </w:rPr>
        <w:t xml:space="preserve"> </w:t>
      </w:r>
      <w:r w:rsidR="008F0D43" w:rsidRPr="00EC1BEE">
        <w:rPr>
          <w:rFonts w:ascii="Times New Roman" w:hAnsi="Times New Roman" w:cs="Times New Roman"/>
          <w:i/>
          <w:sz w:val="24"/>
          <w:szCs w:val="24"/>
        </w:rPr>
        <w:t xml:space="preserve">Science </w:t>
      </w:r>
      <w:proofErr w:type="spellStart"/>
      <w:r w:rsidR="008F0D43" w:rsidRPr="00EC1BEE">
        <w:rPr>
          <w:rFonts w:ascii="Times New Roman" w:hAnsi="Times New Roman" w:cs="Times New Roman"/>
          <w:i/>
          <w:sz w:val="24"/>
          <w:szCs w:val="24"/>
        </w:rPr>
        <w:t>Direct</w:t>
      </w:r>
      <w:proofErr w:type="spellEnd"/>
      <w:r w:rsidR="008F0D43" w:rsidRPr="00EC1BEE">
        <w:rPr>
          <w:rFonts w:ascii="Times New Roman" w:hAnsi="Times New Roman" w:cs="Times New Roman"/>
          <w:sz w:val="24"/>
          <w:szCs w:val="24"/>
        </w:rPr>
        <w:t xml:space="preserve"> e </w:t>
      </w:r>
      <w:proofErr w:type="spellStart"/>
      <w:r w:rsidR="008F0D43" w:rsidRPr="00EC1BEE">
        <w:rPr>
          <w:rFonts w:ascii="Times New Roman" w:hAnsi="Times New Roman" w:cs="Times New Roman"/>
          <w:i/>
          <w:sz w:val="24"/>
          <w:szCs w:val="24"/>
        </w:rPr>
        <w:t>Ebsco</w:t>
      </w:r>
      <w:proofErr w:type="spellEnd"/>
      <w:r w:rsidR="00A6204E" w:rsidRPr="00EC1BEE">
        <w:rPr>
          <w:rFonts w:ascii="Times New Roman" w:hAnsi="Times New Roman" w:cs="Times New Roman"/>
          <w:sz w:val="24"/>
          <w:szCs w:val="24"/>
        </w:rPr>
        <w:t>,</w:t>
      </w:r>
      <w:r w:rsidR="004562BE" w:rsidRPr="00EC1BEE">
        <w:rPr>
          <w:rFonts w:ascii="Times New Roman" w:hAnsi="Times New Roman" w:cs="Times New Roman"/>
          <w:sz w:val="24"/>
          <w:szCs w:val="24"/>
        </w:rPr>
        <w:t xml:space="preserve"> cuja amostra final reuniu u</w:t>
      </w:r>
      <w:r w:rsidR="0020454A" w:rsidRPr="00EC1BEE">
        <w:rPr>
          <w:rFonts w:ascii="Times New Roman" w:hAnsi="Times New Roman" w:cs="Times New Roman"/>
          <w:sz w:val="24"/>
          <w:szCs w:val="24"/>
        </w:rPr>
        <w:t xml:space="preserve">m conjunto de </w:t>
      </w:r>
      <w:r w:rsidR="00A6204E" w:rsidRPr="00EC1BEE">
        <w:rPr>
          <w:rFonts w:ascii="Times New Roman" w:hAnsi="Times New Roman" w:cs="Times New Roman"/>
          <w:sz w:val="24"/>
          <w:szCs w:val="24"/>
        </w:rPr>
        <w:t>cinquenta e três</w:t>
      </w:r>
      <w:r w:rsidR="008F0D43" w:rsidRPr="00EC1BEE">
        <w:rPr>
          <w:rFonts w:ascii="Times New Roman" w:hAnsi="Times New Roman" w:cs="Times New Roman"/>
          <w:sz w:val="24"/>
          <w:szCs w:val="24"/>
        </w:rPr>
        <w:t xml:space="preserve"> artigos. Os resultados encontrados indicam baixa </w:t>
      </w:r>
      <w:r w:rsidR="00A6204E" w:rsidRPr="00EC1BEE">
        <w:rPr>
          <w:rFonts w:ascii="Times New Roman" w:hAnsi="Times New Roman" w:cs="Times New Roman"/>
          <w:sz w:val="24"/>
          <w:szCs w:val="24"/>
        </w:rPr>
        <w:t>densidade de relações</w:t>
      </w:r>
      <w:r w:rsidR="008F0D43" w:rsidRPr="00EC1BEE">
        <w:rPr>
          <w:rFonts w:ascii="Times New Roman" w:hAnsi="Times New Roman" w:cs="Times New Roman"/>
          <w:sz w:val="24"/>
          <w:szCs w:val="24"/>
        </w:rPr>
        <w:t xml:space="preserve"> entre os autores e as instituiç</w:t>
      </w:r>
      <w:r w:rsidR="00A6204E" w:rsidRPr="00EC1BEE">
        <w:rPr>
          <w:rFonts w:ascii="Times New Roman" w:hAnsi="Times New Roman" w:cs="Times New Roman"/>
          <w:sz w:val="24"/>
          <w:szCs w:val="24"/>
        </w:rPr>
        <w:t>ões,</w:t>
      </w:r>
      <w:r w:rsidR="008F0D43" w:rsidRPr="00EC1BEE">
        <w:rPr>
          <w:rFonts w:ascii="Times New Roman" w:hAnsi="Times New Roman" w:cs="Times New Roman"/>
          <w:sz w:val="24"/>
          <w:szCs w:val="24"/>
        </w:rPr>
        <w:t xml:space="preserve"> os autores mais </w:t>
      </w:r>
      <w:r w:rsidR="00A6204E" w:rsidRPr="00EC1BEE">
        <w:rPr>
          <w:rFonts w:ascii="Times New Roman" w:hAnsi="Times New Roman" w:cs="Times New Roman"/>
          <w:sz w:val="24"/>
          <w:szCs w:val="24"/>
        </w:rPr>
        <w:t xml:space="preserve">produtivos </w:t>
      </w:r>
      <w:r w:rsidR="00E35AF7" w:rsidRPr="00EC1BEE">
        <w:rPr>
          <w:rFonts w:ascii="Times New Roman" w:hAnsi="Times New Roman" w:cs="Times New Roman"/>
          <w:sz w:val="24"/>
          <w:szCs w:val="24"/>
        </w:rPr>
        <w:t xml:space="preserve">contam com apenas </w:t>
      </w:r>
      <w:r w:rsidR="00A6204E" w:rsidRPr="00EC1BEE">
        <w:rPr>
          <w:rFonts w:ascii="Times New Roman" w:hAnsi="Times New Roman" w:cs="Times New Roman"/>
          <w:sz w:val="24"/>
          <w:szCs w:val="24"/>
        </w:rPr>
        <w:t xml:space="preserve">três </w:t>
      </w:r>
      <w:r w:rsidR="00E35AF7" w:rsidRPr="00EC1BEE">
        <w:rPr>
          <w:rFonts w:ascii="Times New Roman" w:hAnsi="Times New Roman" w:cs="Times New Roman"/>
          <w:sz w:val="24"/>
          <w:szCs w:val="24"/>
        </w:rPr>
        <w:t xml:space="preserve">artigos </w:t>
      </w:r>
      <w:r w:rsidR="00A6204E" w:rsidRPr="00EC1BEE">
        <w:rPr>
          <w:rFonts w:ascii="Times New Roman" w:hAnsi="Times New Roman" w:cs="Times New Roman"/>
          <w:sz w:val="24"/>
          <w:szCs w:val="24"/>
        </w:rPr>
        <w:t>e</w:t>
      </w:r>
      <w:r w:rsidR="00F919FB" w:rsidRPr="00EC1BEE">
        <w:rPr>
          <w:rFonts w:ascii="Times New Roman" w:hAnsi="Times New Roman" w:cs="Times New Roman"/>
          <w:sz w:val="24"/>
          <w:szCs w:val="24"/>
        </w:rPr>
        <w:t xml:space="preserve">, confirmando um pressuposto da Lei de </w:t>
      </w:r>
      <w:proofErr w:type="spellStart"/>
      <w:r w:rsidR="00F919FB" w:rsidRPr="00EC1BEE">
        <w:rPr>
          <w:rFonts w:ascii="Times New Roman" w:hAnsi="Times New Roman" w:cs="Times New Roman"/>
          <w:sz w:val="24"/>
          <w:szCs w:val="24"/>
        </w:rPr>
        <w:t>Lotka</w:t>
      </w:r>
      <w:proofErr w:type="spellEnd"/>
      <w:r w:rsidR="00F919FB" w:rsidRPr="00EC1BEE">
        <w:rPr>
          <w:rFonts w:ascii="Times New Roman" w:hAnsi="Times New Roman" w:cs="Times New Roman"/>
          <w:sz w:val="24"/>
          <w:szCs w:val="24"/>
        </w:rPr>
        <w:t>,</w:t>
      </w:r>
      <w:r w:rsidR="00A6204E" w:rsidRPr="00EC1BEE">
        <w:rPr>
          <w:rFonts w:ascii="Times New Roman" w:hAnsi="Times New Roman" w:cs="Times New Roman"/>
          <w:sz w:val="24"/>
          <w:szCs w:val="24"/>
        </w:rPr>
        <w:t xml:space="preserve"> </w:t>
      </w:r>
      <w:r w:rsidR="00E35AF7" w:rsidRPr="00EC1BEE">
        <w:rPr>
          <w:rFonts w:ascii="Times New Roman" w:hAnsi="Times New Roman" w:cs="Times New Roman"/>
          <w:sz w:val="24"/>
          <w:szCs w:val="24"/>
        </w:rPr>
        <w:t>97,</w:t>
      </w:r>
      <w:r w:rsidR="00284B29" w:rsidRPr="00EC1BEE">
        <w:rPr>
          <w:rFonts w:ascii="Times New Roman" w:hAnsi="Times New Roman" w:cs="Times New Roman"/>
          <w:sz w:val="24"/>
          <w:szCs w:val="24"/>
        </w:rPr>
        <w:t>44</w:t>
      </w:r>
      <w:r w:rsidR="00E35AF7" w:rsidRPr="00EC1BEE">
        <w:rPr>
          <w:rFonts w:ascii="Times New Roman" w:hAnsi="Times New Roman" w:cs="Times New Roman"/>
          <w:sz w:val="24"/>
          <w:szCs w:val="24"/>
        </w:rPr>
        <w:t xml:space="preserve">% dos autores possuem apenas </w:t>
      </w:r>
      <w:r w:rsidR="005A1717" w:rsidRPr="00EC1BEE">
        <w:rPr>
          <w:rFonts w:ascii="Times New Roman" w:hAnsi="Times New Roman" w:cs="Times New Roman"/>
          <w:sz w:val="24"/>
          <w:szCs w:val="24"/>
        </w:rPr>
        <w:t>um</w:t>
      </w:r>
      <w:r w:rsidR="00E35AF7" w:rsidRPr="00EC1BEE">
        <w:rPr>
          <w:rFonts w:ascii="Times New Roman" w:hAnsi="Times New Roman" w:cs="Times New Roman"/>
          <w:sz w:val="24"/>
          <w:szCs w:val="24"/>
        </w:rPr>
        <w:t xml:space="preserve"> artigo</w:t>
      </w:r>
      <w:r w:rsidR="005A1717" w:rsidRPr="00EC1BEE">
        <w:rPr>
          <w:rFonts w:ascii="Times New Roman" w:hAnsi="Times New Roman" w:cs="Times New Roman"/>
          <w:sz w:val="24"/>
          <w:szCs w:val="24"/>
        </w:rPr>
        <w:t xml:space="preserve"> sobre o tema</w:t>
      </w:r>
      <w:r w:rsidR="008F0D43" w:rsidRPr="00EC1BEE">
        <w:rPr>
          <w:rFonts w:ascii="Times New Roman" w:hAnsi="Times New Roman" w:cs="Times New Roman"/>
          <w:sz w:val="24"/>
          <w:szCs w:val="24"/>
        </w:rPr>
        <w:t xml:space="preserve">. </w:t>
      </w:r>
      <w:r w:rsidR="00284B29" w:rsidRPr="00EC1BEE">
        <w:rPr>
          <w:rFonts w:ascii="Times New Roman" w:hAnsi="Times New Roman" w:cs="Times New Roman"/>
          <w:sz w:val="24"/>
          <w:szCs w:val="24"/>
        </w:rPr>
        <w:t xml:space="preserve">Não foi observada a presença de elitismo de autores, reforçando o caráter de que </w:t>
      </w:r>
      <w:r w:rsidR="00B97ED2" w:rsidRPr="00EC1BEE">
        <w:rPr>
          <w:rFonts w:ascii="Times New Roman" w:hAnsi="Times New Roman" w:cs="Times New Roman"/>
          <w:sz w:val="24"/>
          <w:szCs w:val="24"/>
        </w:rPr>
        <w:t>a</w:t>
      </w:r>
      <w:r w:rsidR="008F0D43" w:rsidRPr="00EC1BEE">
        <w:rPr>
          <w:rFonts w:ascii="Times New Roman" w:hAnsi="Times New Roman" w:cs="Times New Roman"/>
          <w:sz w:val="24"/>
          <w:szCs w:val="24"/>
        </w:rPr>
        <w:t xml:space="preserve"> </w:t>
      </w:r>
      <w:r w:rsidR="00B97ED2" w:rsidRPr="00EC1BEE">
        <w:rPr>
          <w:rFonts w:ascii="Times New Roman" w:hAnsi="Times New Roman" w:cs="Times New Roman"/>
          <w:sz w:val="24"/>
          <w:szCs w:val="24"/>
        </w:rPr>
        <w:t xml:space="preserve">produção científica sobre a </w:t>
      </w:r>
      <w:r w:rsidR="008F0D43" w:rsidRPr="00EC1BEE">
        <w:rPr>
          <w:rFonts w:ascii="Times New Roman" w:hAnsi="Times New Roman" w:cs="Times New Roman"/>
          <w:sz w:val="24"/>
          <w:szCs w:val="24"/>
        </w:rPr>
        <w:t xml:space="preserve">temática </w:t>
      </w:r>
      <w:r w:rsidR="00284B29" w:rsidRPr="00EC1BEE">
        <w:rPr>
          <w:rFonts w:ascii="Times New Roman" w:hAnsi="Times New Roman" w:cs="Times New Roman"/>
          <w:sz w:val="24"/>
          <w:szCs w:val="24"/>
        </w:rPr>
        <w:t xml:space="preserve">ainda é </w:t>
      </w:r>
      <w:r w:rsidR="00B97ED2" w:rsidRPr="00EC1BEE">
        <w:rPr>
          <w:rFonts w:ascii="Times New Roman" w:hAnsi="Times New Roman" w:cs="Times New Roman"/>
          <w:sz w:val="24"/>
          <w:szCs w:val="24"/>
        </w:rPr>
        <w:t>incipiente</w:t>
      </w:r>
      <w:r w:rsidR="00284B29" w:rsidRPr="00EC1BEE">
        <w:rPr>
          <w:rFonts w:ascii="Times New Roman" w:hAnsi="Times New Roman" w:cs="Times New Roman"/>
          <w:sz w:val="24"/>
          <w:szCs w:val="24"/>
        </w:rPr>
        <w:t xml:space="preserve">. </w:t>
      </w:r>
      <w:r w:rsidR="00C44680">
        <w:rPr>
          <w:rFonts w:ascii="Times New Roman" w:hAnsi="Times New Roman" w:cs="Times New Roman"/>
          <w:sz w:val="24"/>
          <w:szCs w:val="24"/>
        </w:rPr>
        <w:t xml:space="preserve">O maior volume de artigos publicados ocorreu em 2015, 11 artigos. </w:t>
      </w:r>
      <w:r w:rsidR="00D73EE5" w:rsidRPr="00EC1BEE">
        <w:rPr>
          <w:rFonts w:ascii="Times New Roman" w:hAnsi="Times New Roman" w:cs="Times New Roman"/>
          <w:sz w:val="24"/>
          <w:szCs w:val="24"/>
        </w:rPr>
        <w:t>Dentre os artigos de maior impacto</w:t>
      </w:r>
      <w:r w:rsidR="001A51A8">
        <w:rPr>
          <w:rFonts w:ascii="Times New Roman" w:hAnsi="Times New Roman" w:cs="Times New Roman"/>
          <w:sz w:val="24"/>
          <w:szCs w:val="24"/>
        </w:rPr>
        <w:t>,</w:t>
      </w:r>
      <w:r w:rsidR="00D73EE5" w:rsidRPr="00EC1BEE">
        <w:rPr>
          <w:rFonts w:ascii="Times New Roman" w:hAnsi="Times New Roman" w:cs="Times New Roman"/>
          <w:sz w:val="24"/>
          <w:szCs w:val="24"/>
        </w:rPr>
        <w:t xml:space="preserve"> 50% adota</w:t>
      </w:r>
      <w:r w:rsidR="001A51A8">
        <w:rPr>
          <w:rFonts w:ascii="Times New Roman" w:hAnsi="Times New Roman" w:cs="Times New Roman"/>
          <w:sz w:val="24"/>
          <w:szCs w:val="24"/>
        </w:rPr>
        <w:t>ra</w:t>
      </w:r>
      <w:r w:rsidR="00C03C63" w:rsidRPr="00EC1BEE">
        <w:rPr>
          <w:rFonts w:ascii="Times New Roman" w:hAnsi="Times New Roman" w:cs="Times New Roman"/>
          <w:sz w:val="24"/>
          <w:szCs w:val="24"/>
        </w:rPr>
        <w:t>m</w:t>
      </w:r>
      <w:r w:rsidR="00D73EE5" w:rsidRPr="00EC1BEE">
        <w:rPr>
          <w:rFonts w:ascii="Times New Roman" w:hAnsi="Times New Roman" w:cs="Times New Roman"/>
          <w:sz w:val="24"/>
          <w:szCs w:val="24"/>
        </w:rPr>
        <w:t xml:space="preserve"> perspectiva positivista e 50% perspectiva crítica. </w:t>
      </w:r>
      <w:r w:rsidR="00C44680" w:rsidRPr="00C44680">
        <w:rPr>
          <w:rFonts w:ascii="Times New Roman" w:hAnsi="Times New Roman" w:cs="Times New Roman"/>
          <w:sz w:val="24"/>
          <w:szCs w:val="24"/>
        </w:rPr>
        <w:t xml:space="preserve">Os períodos </w:t>
      </w:r>
      <w:proofErr w:type="spellStart"/>
      <w:r w:rsidR="00C44680" w:rsidRPr="00C44680">
        <w:rPr>
          <w:rFonts w:ascii="Times New Roman" w:hAnsi="Times New Roman"/>
          <w:i/>
          <w:sz w:val="24"/>
          <w:szCs w:val="20"/>
        </w:rPr>
        <w:t>Critical</w:t>
      </w:r>
      <w:proofErr w:type="spellEnd"/>
      <w:r w:rsidR="00C44680" w:rsidRPr="00C44680">
        <w:rPr>
          <w:rFonts w:ascii="Times New Roman" w:hAnsi="Times New Roman"/>
          <w:i/>
          <w:sz w:val="24"/>
          <w:szCs w:val="20"/>
        </w:rPr>
        <w:t xml:space="preserve"> Perspectives </w:t>
      </w:r>
      <w:proofErr w:type="spellStart"/>
      <w:r w:rsidR="00C44680" w:rsidRPr="00C44680">
        <w:rPr>
          <w:rFonts w:ascii="Times New Roman" w:hAnsi="Times New Roman"/>
          <w:i/>
          <w:sz w:val="24"/>
          <w:szCs w:val="20"/>
        </w:rPr>
        <w:t>on</w:t>
      </w:r>
      <w:proofErr w:type="spellEnd"/>
      <w:r w:rsidR="00C44680" w:rsidRPr="00C44680">
        <w:rPr>
          <w:rFonts w:ascii="Times New Roman" w:hAnsi="Times New Roman"/>
          <w:i/>
          <w:sz w:val="24"/>
          <w:szCs w:val="20"/>
        </w:rPr>
        <w:t xml:space="preserve"> </w:t>
      </w:r>
      <w:proofErr w:type="spellStart"/>
      <w:r w:rsidR="00C44680" w:rsidRPr="00C44680">
        <w:rPr>
          <w:rFonts w:ascii="Times New Roman" w:hAnsi="Times New Roman"/>
          <w:i/>
          <w:sz w:val="24"/>
          <w:szCs w:val="20"/>
        </w:rPr>
        <w:t>Accounting</w:t>
      </w:r>
      <w:proofErr w:type="spellEnd"/>
      <w:r w:rsidR="00C44680" w:rsidRPr="00C44680">
        <w:rPr>
          <w:rFonts w:ascii="Times New Roman" w:hAnsi="Times New Roman"/>
          <w:sz w:val="24"/>
          <w:szCs w:val="20"/>
        </w:rPr>
        <w:t xml:space="preserve">, </w:t>
      </w:r>
      <w:proofErr w:type="spellStart"/>
      <w:r w:rsidR="00C44680" w:rsidRPr="00C44680">
        <w:rPr>
          <w:rFonts w:ascii="Times New Roman" w:eastAsia="Times New Roman" w:hAnsi="Times New Roman" w:cs="Times New Roman"/>
          <w:i/>
          <w:sz w:val="24"/>
          <w:szCs w:val="24"/>
          <w:lang w:eastAsia="pt-BR"/>
        </w:rPr>
        <w:t>Journal</w:t>
      </w:r>
      <w:proofErr w:type="spellEnd"/>
      <w:r w:rsidR="00C44680" w:rsidRPr="00C44680">
        <w:rPr>
          <w:rFonts w:ascii="Times New Roman" w:eastAsia="Times New Roman" w:hAnsi="Times New Roman" w:cs="Times New Roman"/>
          <w:i/>
          <w:sz w:val="24"/>
          <w:szCs w:val="24"/>
          <w:lang w:eastAsia="pt-BR"/>
        </w:rPr>
        <w:t xml:space="preserve"> </w:t>
      </w:r>
      <w:proofErr w:type="spellStart"/>
      <w:r w:rsidR="00C44680" w:rsidRPr="00C44680">
        <w:rPr>
          <w:rFonts w:ascii="Times New Roman" w:eastAsia="Times New Roman" w:hAnsi="Times New Roman" w:cs="Times New Roman"/>
          <w:i/>
          <w:sz w:val="24"/>
          <w:szCs w:val="24"/>
          <w:lang w:eastAsia="pt-BR"/>
        </w:rPr>
        <w:t>of</w:t>
      </w:r>
      <w:proofErr w:type="spellEnd"/>
      <w:r w:rsidR="00C44680" w:rsidRPr="00C44680">
        <w:rPr>
          <w:rFonts w:ascii="Times New Roman" w:eastAsia="Times New Roman" w:hAnsi="Times New Roman" w:cs="Times New Roman"/>
          <w:i/>
          <w:sz w:val="24"/>
          <w:szCs w:val="24"/>
          <w:lang w:eastAsia="pt-BR"/>
        </w:rPr>
        <w:t xml:space="preserve"> </w:t>
      </w:r>
      <w:proofErr w:type="spellStart"/>
      <w:r w:rsidR="00C44680" w:rsidRPr="00C44680">
        <w:rPr>
          <w:rFonts w:ascii="Times New Roman" w:eastAsia="Times New Roman" w:hAnsi="Times New Roman" w:cs="Times New Roman"/>
          <w:i/>
          <w:sz w:val="24"/>
          <w:szCs w:val="24"/>
          <w:lang w:eastAsia="pt-BR"/>
        </w:rPr>
        <w:t>Accounting</w:t>
      </w:r>
      <w:proofErr w:type="spellEnd"/>
      <w:r w:rsidR="00C44680" w:rsidRPr="00C44680">
        <w:rPr>
          <w:rFonts w:ascii="Times New Roman" w:eastAsia="Times New Roman" w:hAnsi="Times New Roman" w:cs="Times New Roman"/>
          <w:i/>
          <w:sz w:val="24"/>
          <w:szCs w:val="24"/>
          <w:lang w:eastAsia="pt-BR"/>
        </w:rPr>
        <w:t xml:space="preserve"> </w:t>
      </w:r>
      <w:proofErr w:type="spellStart"/>
      <w:r w:rsidR="00C44680" w:rsidRPr="00C44680">
        <w:rPr>
          <w:rFonts w:ascii="Times New Roman" w:eastAsia="Times New Roman" w:hAnsi="Times New Roman" w:cs="Times New Roman"/>
          <w:i/>
          <w:sz w:val="24"/>
          <w:szCs w:val="24"/>
          <w:lang w:eastAsia="pt-BR"/>
        </w:rPr>
        <w:t>Auditing</w:t>
      </w:r>
      <w:proofErr w:type="spellEnd"/>
      <w:r w:rsidR="00C44680" w:rsidRPr="00C44680">
        <w:rPr>
          <w:rFonts w:ascii="Times New Roman" w:eastAsia="Times New Roman" w:hAnsi="Times New Roman" w:cs="Times New Roman"/>
          <w:i/>
          <w:sz w:val="24"/>
          <w:szCs w:val="24"/>
          <w:lang w:eastAsia="pt-BR"/>
        </w:rPr>
        <w:t xml:space="preserve"> &amp; </w:t>
      </w:r>
      <w:proofErr w:type="spellStart"/>
      <w:r w:rsidR="00C44680" w:rsidRPr="00C44680">
        <w:rPr>
          <w:rFonts w:ascii="Times New Roman" w:eastAsia="Times New Roman" w:hAnsi="Times New Roman" w:cs="Times New Roman"/>
          <w:i/>
          <w:sz w:val="24"/>
          <w:szCs w:val="24"/>
          <w:lang w:eastAsia="pt-BR"/>
        </w:rPr>
        <w:t>Finance</w:t>
      </w:r>
      <w:proofErr w:type="spellEnd"/>
      <w:r w:rsidR="00C44680" w:rsidRPr="00C44680">
        <w:rPr>
          <w:rFonts w:ascii="Times New Roman" w:hAnsi="Times New Roman"/>
          <w:sz w:val="24"/>
          <w:szCs w:val="20"/>
        </w:rPr>
        <w:t xml:space="preserve"> e </w:t>
      </w:r>
      <w:r w:rsidR="00C44680" w:rsidRPr="00C44680">
        <w:rPr>
          <w:rFonts w:ascii="Times New Roman" w:eastAsia="Times New Roman" w:hAnsi="Times New Roman" w:cs="Times New Roman"/>
          <w:i/>
          <w:sz w:val="24"/>
          <w:szCs w:val="24"/>
          <w:lang w:eastAsia="pt-BR"/>
        </w:rPr>
        <w:t xml:space="preserve">The </w:t>
      </w:r>
      <w:proofErr w:type="spellStart"/>
      <w:r w:rsidR="00C44680" w:rsidRPr="00C44680">
        <w:rPr>
          <w:rFonts w:ascii="Times New Roman" w:eastAsia="Times New Roman" w:hAnsi="Times New Roman" w:cs="Times New Roman"/>
          <w:i/>
          <w:sz w:val="24"/>
          <w:szCs w:val="24"/>
          <w:lang w:eastAsia="pt-BR"/>
        </w:rPr>
        <w:t>Accounting</w:t>
      </w:r>
      <w:proofErr w:type="spellEnd"/>
      <w:r w:rsidR="00C44680" w:rsidRPr="00C44680">
        <w:rPr>
          <w:rFonts w:ascii="Times New Roman" w:eastAsia="Times New Roman" w:hAnsi="Times New Roman" w:cs="Times New Roman"/>
          <w:i/>
          <w:sz w:val="24"/>
          <w:szCs w:val="24"/>
          <w:lang w:eastAsia="pt-BR"/>
        </w:rPr>
        <w:t xml:space="preserve"> </w:t>
      </w:r>
      <w:proofErr w:type="spellStart"/>
      <w:r w:rsidR="00C44680" w:rsidRPr="00C44680">
        <w:rPr>
          <w:rFonts w:ascii="Times New Roman" w:eastAsia="Times New Roman" w:hAnsi="Times New Roman" w:cs="Times New Roman"/>
          <w:i/>
          <w:sz w:val="24"/>
          <w:szCs w:val="24"/>
          <w:lang w:eastAsia="pt-BR"/>
        </w:rPr>
        <w:t>Rewiew</w:t>
      </w:r>
      <w:proofErr w:type="spellEnd"/>
      <w:r w:rsidR="00C44680" w:rsidRPr="00C44680">
        <w:rPr>
          <w:rFonts w:ascii="Times New Roman" w:hAnsi="Times New Roman"/>
          <w:sz w:val="24"/>
          <w:szCs w:val="20"/>
        </w:rPr>
        <w:t xml:space="preserve"> </w:t>
      </w:r>
      <w:r w:rsidR="00C44680" w:rsidRPr="00C44680">
        <w:rPr>
          <w:rFonts w:ascii="Times New Roman" w:hAnsi="Times New Roman"/>
          <w:sz w:val="24"/>
          <w:szCs w:val="20"/>
        </w:rPr>
        <w:t>publicaram o maior numero de pesquisas sobre a tem</w:t>
      </w:r>
      <w:r w:rsidR="00C44680">
        <w:rPr>
          <w:rFonts w:ascii="Times New Roman" w:hAnsi="Times New Roman"/>
          <w:sz w:val="24"/>
          <w:szCs w:val="20"/>
        </w:rPr>
        <w:t xml:space="preserve">ática abordada neste estudo. </w:t>
      </w:r>
      <w:r w:rsidR="001A51A8">
        <w:rPr>
          <w:rFonts w:ascii="Times New Roman" w:hAnsi="Times New Roman" w:cs="Times New Roman"/>
          <w:sz w:val="24"/>
          <w:szCs w:val="24"/>
        </w:rPr>
        <w:t>Os resultados permitiram</w:t>
      </w:r>
      <w:r w:rsidR="00B97ED2" w:rsidRPr="00EC1BEE">
        <w:rPr>
          <w:rFonts w:ascii="Times New Roman" w:hAnsi="Times New Roman" w:cs="Times New Roman"/>
          <w:sz w:val="24"/>
          <w:szCs w:val="24"/>
        </w:rPr>
        <w:t xml:space="preserve"> observar maior incidência de discuss</w:t>
      </w:r>
      <w:r w:rsidR="00971B4A">
        <w:rPr>
          <w:rFonts w:ascii="Times New Roman" w:hAnsi="Times New Roman" w:cs="Times New Roman"/>
          <w:sz w:val="24"/>
          <w:szCs w:val="24"/>
        </w:rPr>
        <w:t xml:space="preserve">ões na relação da corrupção com: </w:t>
      </w:r>
      <w:r w:rsidR="008F0D43" w:rsidRPr="00EC1BEE">
        <w:rPr>
          <w:rFonts w:ascii="Times New Roman" w:hAnsi="Times New Roman" w:cs="Times New Roman"/>
          <w:sz w:val="24"/>
          <w:szCs w:val="24"/>
        </w:rPr>
        <w:t xml:space="preserve">práticas </w:t>
      </w:r>
      <w:r w:rsidR="00B97ED2" w:rsidRPr="00EC1BEE">
        <w:rPr>
          <w:rFonts w:ascii="Times New Roman" w:hAnsi="Times New Roman" w:cs="Times New Roman"/>
          <w:sz w:val="24"/>
          <w:szCs w:val="24"/>
        </w:rPr>
        <w:t xml:space="preserve">de auditoria </w:t>
      </w:r>
      <w:r w:rsidR="00F25593" w:rsidRPr="00EC1BEE">
        <w:rPr>
          <w:rFonts w:ascii="Times New Roman" w:hAnsi="Times New Roman" w:cs="Times New Roman"/>
          <w:sz w:val="24"/>
          <w:szCs w:val="24"/>
        </w:rPr>
        <w:lastRenderedPageBreak/>
        <w:t>(</w:t>
      </w:r>
      <w:r w:rsidR="00F25593" w:rsidRPr="00971B4A">
        <w:rPr>
          <w:rFonts w:ascii="Times New Roman" w:hAnsi="Times New Roman" w:cs="Times New Roman"/>
          <w:sz w:val="24"/>
          <w:szCs w:val="24"/>
        </w:rPr>
        <w:t>atividades d</w:t>
      </w:r>
      <w:r w:rsidR="00971B4A" w:rsidRPr="00971B4A">
        <w:rPr>
          <w:rFonts w:ascii="Times New Roman" w:hAnsi="Times New Roman" w:cs="Times New Roman"/>
          <w:sz w:val="24"/>
          <w:szCs w:val="24"/>
        </w:rPr>
        <w:t xml:space="preserve">o auditor e combate de fraudes); </w:t>
      </w:r>
      <w:r w:rsidR="00B97ED2" w:rsidRPr="00971B4A">
        <w:rPr>
          <w:rFonts w:ascii="Times New Roman" w:hAnsi="Times New Roman" w:cs="Times New Roman"/>
          <w:sz w:val="24"/>
          <w:szCs w:val="24"/>
        </w:rPr>
        <w:t>escândalos corporativos</w:t>
      </w:r>
      <w:r w:rsidR="00F25593" w:rsidRPr="00971B4A">
        <w:rPr>
          <w:rFonts w:ascii="Times New Roman" w:hAnsi="Times New Roman" w:cs="Times New Roman"/>
          <w:sz w:val="24"/>
          <w:szCs w:val="24"/>
        </w:rPr>
        <w:t xml:space="preserve"> (ineficiência contábil)</w:t>
      </w:r>
      <w:r w:rsidR="00971B4A" w:rsidRPr="00971B4A">
        <w:rPr>
          <w:rFonts w:ascii="Times New Roman" w:hAnsi="Times New Roman" w:cs="Times New Roman"/>
          <w:sz w:val="24"/>
          <w:szCs w:val="24"/>
        </w:rPr>
        <w:t xml:space="preserve"> e </w:t>
      </w:r>
      <w:r w:rsidR="00971B4A" w:rsidRPr="00971B4A">
        <w:rPr>
          <w:rFonts w:ascii="Times New Roman" w:eastAsia="Times New Roman" w:hAnsi="Times New Roman" w:cs="Times New Roman"/>
          <w:sz w:val="24"/>
          <w:szCs w:val="24"/>
          <w:lang w:eastAsia="pt-BR"/>
        </w:rPr>
        <w:t>c</w:t>
      </w:r>
      <w:r w:rsidR="00971B4A" w:rsidRPr="00971B4A">
        <w:rPr>
          <w:rFonts w:ascii="Times New Roman" w:eastAsia="Times New Roman" w:hAnsi="Times New Roman" w:cs="Times New Roman"/>
          <w:sz w:val="24"/>
          <w:szCs w:val="24"/>
          <w:lang w:eastAsia="pt-BR"/>
        </w:rPr>
        <w:t>ombate à corrupção por meio da contabilidade</w:t>
      </w:r>
      <w:r w:rsidR="00971B4A" w:rsidRPr="00971B4A">
        <w:rPr>
          <w:rFonts w:ascii="Times New Roman" w:eastAsia="Times New Roman" w:hAnsi="Times New Roman" w:cs="Times New Roman"/>
          <w:sz w:val="24"/>
          <w:szCs w:val="24"/>
          <w:lang w:eastAsia="pt-BR"/>
        </w:rPr>
        <w:t>.</w:t>
      </w:r>
    </w:p>
    <w:bookmarkEnd w:id="0"/>
    <w:p w14:paraId="60134EA0" w14:textId="77777777" w:rsidR="00971B4A" w:rsidRPr="00C44680" w:rsidRDefault="00971B4A" w:rsidP="00EA5A1D">
      <w:pPr>
        <w:autoSpaceDE w:val="0"/>
        <w:autoSpaceDN w:val="0"/>
        <w:adjustRightInd w:val="0"/>
        <w:spacing w:after="0" w:line="240" w:lineRule="auto"/>
        <w:jc w:val="both"/>
        <w:rPr>
          <w:rFonts w:ascii="Times New Roman" w:hAnsi="Times New Roman"/>
          <w:sz w:val="24"/>
          <w:szCs w:val="20"/>
        </w:rPr>
      </w:pPr>
    </w:p>
    <w:p w14:paraId="2308F07A" w14:textId="77777777" w:rsidR="00730F19" w:rsidRDefault="0064203F" w:rsidP="00EA5A1D">
      <w:pPr>
        <w:spacing w:after="0" w:line="240" w:lineRule="auto"/>
        <w:jc w:val="both"/>
        <w:rPr>
          <w:rFonts w:ascii="Times New Roman" w:hAnsi="Times New Roman" w:cs="Times New Roman"/>
          <w:sz w:val="24"/>
          <w:szCs w:val="24"/>
        </w:rPr>
      </w:pPr>
      <w:r w:rsidRPr="00E137BB">
        <w:rPr>
          <w:rFonts w:ascii="Times New Roman" w:hAnsi="Times New Roman" w:cs="Times New Roman"/>
          <w:b/>
          <w:sz w:val="24"/>
          <w:szCs w:val="24"/>
        </w:rPr>
        <w:t>Palavras-chave</w:t>
      </w:r>
      <w:r w:rsidRPr="00E137BB">
        <w:rPr>
          <w:rFonts w:ascii="Times New Roman" w:hAnsi="Times New Roman" w:cs="Times New Roman"/>
          <w:sz w:val="24"/>
          <w:szCs w:val="24"/>
        </w:rPr>
        <w:t>:</w:t>
      </w:r>
      <w:r w:rsidR="008F0D43" w:rsidRPr="00E137BB">
        <w:rPr>
          <w:rFonts w:ascii="Times New Roman" w:hAnsi="Times New Roman" w:cs="Times New Roman"/>
          <w:sz w:val="24"/>
          <w:szCs w:val="24"/>
        </w:rPr>
        <w:t xml:space="preserve"> Corrupção; Práticas contábeis; Estudo bibliométrico</w:t>
      </w:r>
      <w:r w:rsidRPr="00E137BB">
        <w:rPr>
          <w:rFonts w:ascii="Times New Roman" w:hAnsi="Times New Roman" w:cs="Times New Roman"/>
          <w:sz w:val="24"/>
          <w:szCs w:val="24"/>
        </w:rPr>
        <w:t>.</w:t>
      </w:r>
    </w:p>
    <w:p w14:paraId="468EA4B5" w14:textId="77777777" w:rsidR="008A18BD" w:rsidRDefault="008A18BD" w:rsidP="00EA5A1D">
      <w:pPr>
        <w:spacing w:after="0" w:line="240" w:lineRule="auto"/>
        <w:jc w:val="both"/>
        <w:rPr>
          <w:rFonts w:ascii="Times New Roman" w:hAnsi="Times New Roman" w:cs="Times New Roman"/>
          <w:b/>
          <w:sz w:val="24"/>
          <w:szCs w:val="24"/>
        </w:rPr>
      </w:pPr>
    </w:p>
    <w:p w14:paraId="0640E24D" w14:textId="77777777" w:rsidR="00E71BF8" w:rsidRPr="00E137BB" w:rsidRDefault="00E71BF8" w:rsidP="00E71BF8">
      <w:pPr>
        <w:spacing w:after="0" w:line="240" w:lineRule="auto"/>
        <w:jc w:val="both"/>
        <w:rPr>
          <w:rFonts w:ascii="Times New Roman" w:hAnsi="Times New Roman" w:cs="Times New Roman"/>
          <w:b/>
          <w:sz w:val="24"/>
          <w:szCs w:val="24"/>
          <w:lang w:val="en-US"/>
        </w:rPr>
      </w:pPr>
      <w:r w:rsidRPr="00E137BB">
        <w:rPr>
          <w:rFonts w:ascii="Times New Roman" w:hAnsi="Times New Roman" w:cs="Times New Roman"/>
          <w:b/>
          <w:sz w:val="24"/>
          <w:szCs w:val="24"/>
          <w:lang w:val="en-US"/>
        </w:rPr>
        <w:t>ABSTRACT</w:t>
      </w:r>
    </w:p>
    <w:p w14:paraId="0236538E" w14:textId="3EFB2663" w:rsidR="00E71BF8" w:rsidRDefault="00E71BF8" w:rsidP="00E71BF8">
      <w:pPr>
        <w:spacing w:after="0" w:line="240" w:lineRule="auto"/>
        <w:jc w:val="both"/>
        <w:rPr>
          <w:rFonts w:ascii="Times New Roman" w:hAnsi="Times New Roman" w:cs="Times New Roman"/>
          <w:sz w:val="24"/>
          <w:szCs w:val="24"/>
          <w:lang w:val="en-US"/>
        </w:rPr>
      </w:pPr>
      <w:r w:rsidRPr="00E137BB">
        <w:rPr>
          <w:rFonts w:ascii="Times New Roman" w:hAnsi="Times New Roman" w:cs="Times New Roman"/>
          <w:sz w:val="24"/>
          <w:szCs w:val="24"/>
          <w:lang w:val="en-US"/>
        </w:rPr>
        <w:t xml:space="preserve">The objective of the study was to analyze the main characteristics of intellectual production related to accounting practices and corruption. The methodological procedures were conducted through descriptive research, bibliometric analysis and quantitative approach. The collection considered the production indexed in the databases Spell, </w:t>
      </w:r>
      <w:proofErr w:type="spellStart"/>
      <w:r w:rsidRPr="00E137BB">
        <w:rPr>
          <w:rFonts w:ascii="Times New Roman" w:hAnsi="Times New Roman" w:cs="Times New Roman"/>
          <w:sz w:val="24"/>
          <w:szCs w:val="24"/>
          <w:lang w:val="en-US"/>
        </w:rPr>
        <w:t>Scielo</w:t>
      </w:r>
      <w:proofErr w:type="spellEnd"/>
      <w:r w:rsidRPr="00E137BB">
        <w:rPr>
          <w:rFonts w:ascii="Times New Roman" w:hAnsi="Times New Roman" w:cs="Times New Roman"/>
          <w:sz w:val="24"/>
          <w:szCs w:val="24"/>
          <w:lang w:val="en-US"/>
        </w:rPr>
        <w:t xml:space="preserve">, Science Direct and </w:t>
      </w:r>
      <w:proofErr w:type="spellStart"/>
      <w:r w:rsidRPr="00E137BB">
        <w:rPr>
          <w:rFonts w:ascii="Times New Roman" w:hAnsi="Times New Roman" w:cs="Times New Roman"/>
          <w:sz w:val="24"/>
          <w:szCs w:val="24"/>
          <w:lang w:val="en-US"/>
        </w:rPr>
        <w:t>Ebsco</w:t>
      </w:r>
      <w:proofErr w:type="spellEnd"/>
      <w:r w:rsidRPr="00E137BB">
        <w:rPr>
          <w:rFonts w:ascii="Times New Roman" w:hAnsi="Times New Roman" w:cs="Times New Roman"/>
          <w:sz w:val="24"/>
          <w:szCs w:val="24"/>
          <w:lang w:val="en-US"/>
        </w:rPr>
        <w:t xml:space="preserve">, whose final sample gathered a set of fifty-three articles. The results show low density of relationships between authors and institutions, the most productive authors have only three articles and, confirming a presupposition of the Law of </w:t>
      </w:r>
      <w:proofErr w:type="spellStart"/>
      <w:r w:rsidRPr="00E137BB">
        <w:rPr>
          <w:rFonts w:ascii="Times New Roman" w:hAnsi="Times New Roman" w:cs="Times New Roman"/>
          <w:sz w:val="24"/>
          <w:szCs w:val="24"/>
          <w:lang w:val="en-US"/>
        </w:rPr>
        <w:t>Lotka</w:t>
      </w:r>
      <w:proofErr w:type="spellEnd"/>
      <w:r w:rsidRPr="00E137BB">
        <w:rPr>
          <w:rFonts w:ascii="Times New Roman" w:hAnsi="Times New Roman" w:cs="Times New Roman"/>
          <w:sz w:val="24"/>
          <w:szCs w:val="24"/>
          <w:lang w:val="en-US"/>
        </w:rPr>
        <w:t xml:space="preserve">, 97.44% of authors have only one article on the subject. The presence of authors' elitism was not observed, </w:t>
      </w:r>
      <w:r w:rsidRPr="00991B60">
        <w:rPr>
          <w:rFonts w:ascii="Times New Roman" w:hAnsi="Times New Roman" w:cs="Times New Roman"/>
          <w:sz w:val="24"/>
          <w:szCs w:val="24"/>
          <w:lang w:val="en-US"/>
        </w:rPr>
        <w:t>reinforcing the character that the scientific production on the subject is still incipient.</w:t>
      </w:r>
      <w:r w:rsidRPr="00991B60">
        <w:rPr>
          <w:lang w:val="en-US"/>
        </w:rPr>
        <w:t xml:space="preserve"> </w:t>
      </w:r>
      <w:r w:rsidR="00C44680" w:rsidRPr="00C44680">
        <w:rPr>
          <w:rFonts w:ascii="Times New Roman" w:hAnsi="Times New Roman" w:cs="Times New Roman"/>
          <w:sz w:val="24"/>
          <w:szCs w:val="24"/>
          <w:lang w:val="en-US"/>
        </w:rPr>
        <w:t>The largest volume of published articles occurred in 2015, 11 articles</w:t>
      </w:r>
      <w:r w:rsidR="00C44680">
        <w:rPr>
          <w:rFonts w:ascii="Times New Roman" w:hAnsi="Times New Roman" w:cs="Times New Roman"/>
          <w:sz w:val="24"/>
          <w:szCs w:val="24"/>
          <w:lang w:val="en-US"/>
        </w:rPr>
        <w:t>.</w:t>
      </w:r>
      <w:r w:rsidRPr="00991B60">
        <w:rPr>
          <w:lang w:val="en-US"/>
        </w:rPr>
        <w:br/>
      </w:r>
      <w:r w:rsidRPr="00991B60">
        <w:rPr>
          <w:rFonts w:ascii="Times New Roman" w:hAnsi="Times New Roman" w:cs="Times New Roman"/>
          <w:sz w:val="24"/>
          <w:szCs w:val="24"/>
          <w:shd w:val="clear" w:color="auto" w:fill="FFFFFF"/>
          <w:lang w:val="en-US"/>
        </w:rPr>
        <w:t>Among the articles with the greatest impact, 50% adopt a positivist perspective and a 50% critical perspective</w:t>
      </w:r>
      <w:r w:rsidRPr="00991B60">
        <w:rPr>
          <w:rFonts w:ascii="Arial" w:hAnsi="Arial" w:cs="Arial"/>
          <w:shd w:val="clear" w:color="auto" w:fill="FFFFFF"/>
          <w:lang w:val="en-US"/>
        </w:rPr>
        <w:t>.</w:t>
      </w:r>
      <w:r w:rsidRPr="00991B60">
        <w:rPr>
          <w:rFonts w:ascii="Times New Roman" w:hAnsi="Times New Roman" w:cs="Times New Roman"/>
          <w:sz w:val="24"/>
          <w:szCs w:val="24"/>
          <w:lang w:val="en-US"/>
        </w:rPr>
        <w:t xml:space="preserve"> </w:t>
      </w:r>
      <w:r w:rsidR="00C44680" w:rsidRPr="00C44680">
        <w:rPr>
          <w:rFonts w:ascii="Times New Roman" w:hAnsi="Times New Roman" w:cs="Times New Roman"/>
          <w:sz w:val="24"/>
          <w:szCs w:val="24"/>
          <w:lang w:val="en-US"/>
        </w:rPr>
        <w:t>The Critical Perspectives on Accounting, Journal of Accounting Auditing &amp; Finance and The Accounting R</w:t>
      </w:r>
      <w:r w:rsidR="00890191">
        <w:rPr>
          <w:rFonts w:ascii="Times New Roman" w:hAnsi="Times New Roman" w:cs="Times New Roman"/>
          <w:sz w:val="24"/>
          <w:szCs w:val="24"/>
          <w:lang w:val="en-US"/>
        </w:rPr>
        <w:t>ev</w:t>
      </w:r>
      <w:r w:rsidR="00C44680" w:rsidRPr="00C44680">
        <w:rPr>
          <w:rFonts w:ascii="Times New Roman" w:hAnsi="Times New Roman" w:cs="Times New Roman"/>
          <w:sz w:val="24"/>
          <w:szCs w:val="24"/>
          <w:lang w:val="en-US"/>
        </w:rPr>
        <w:t>iew periods published the largest number of researches on the subject addressed in this study</w:t>
      </w:r>
      <w:r w:rsidR="00C44680">
        <w:rPr>
          <w:rFonts w:ascii="Times New Roman" w:hAnsi="Times New Roman" w:cs="Times New Roman"/>
          <w:sz w:val="24"/>
          <w:szCs w:val="24"/>
          <w:lang w:val="en-US"/>
        </w:rPr>
        <w:t xml:space="preserve">. </w:t>
      </w:r>
      <w:r w:rsidRPr="00991B60">
        <w:rPr>
          <w:rFonts w:ascii="Times New Roman" w:hAnsi="Times New Roman" w:cs="Times New Roman"/>
          <w:sz w:val="24"/>
          <w:szCs w:val="24"/>
          <w:lang w:val="en-US"/>
        </w:rPr>
        <w:t>However, there is a greater incidence of discussions on the rela</w:t>
      </w:r>
      <w:r w:rsidR="00971B4A">
        <w:rPr>
          <w:rFonts w:ascii="Times New Roman" w:hAnsi="Times New Roman" w:cs="Times New Roman"/>
          <w:sz w:val="24"/>
          <w:szCs w:val="24"/>
          <w:lang w:val="en-US"/>
        </w:rPr>
        <w:t xml:space="preserve">tionship between corruption and: </w:t>
      </w:r>
      <w:r w:rsidRPr="00E137BB">
        <w:rPr>
          <w:rFonts w:ascii="Times New Roman" w:hAnsi="Times New Roman" w:cs="Times New Roman"/>
          <w:sz w:val="24"/>
          <w:szCs w:val="24"/>
          <w:lang w:val="en-US"/>
        </w:rPr>
        <w:t>audit practices (auditor acti</w:t>
      </w:r>
      <w:r w:rsidR="00971B4A">
        <w:rPr>
          <w:rFonts w:ascii="Times New Roman" w:hAnsi="Times New Roman" w:cs="Times New Roman"/>
          <w:sz w:val="24"/>
          <w:szCs w:val="24"/>
          <w:lang w:val="en-US"/>
        </w:rPr>
        <w:t xml:space="preserve">vities and combating fraud), </w:t>
      </w:r>
      <w:r w:rsidRPr="00E137BB">
        <w:rPr>
          <w:rFonts w:ascii="Times New Roman" w:hAnsi="Times New Roman" w:cs="Times New Roman"/>
          <w:sz w:val="24"/>
          <w:szCs w:val="24"/>
          <w:lang w:val="en-US"/>
        </w:rPr>
        <w:t>corporate sca</w:t>
      </w:r>
      <w:r w:rsidR="00971B4A">
        <w:rPr>
          <w:rFonts w:ascii="Times New Roman" w:hAnsi="Times New Roman" w:cs="Times New Roman"/>
          <w:sz w:val="24"/>
          <w:szCs w:val="24"/>
          <w:lang w:val="en-US"/>
        </w:rPr>
        <w:t>ndals (accounting inefficiency) and c</w:t>
      </w:r>
      <w:r w:rsidR="00971B4A" w:rsidRPr="00971B4A">
        <w:rPr>
          <w:rFonts w:ascii="Times New Roman" w:hAnsi="Times New Roman" w:cs="Times New Roman"/>
          <w:sz w:val="24"/>
          <w:szCs w:val="24"/>
          <w:lang w:val="en-US"/>
        </w:rPr>
        <w:t>ombating corruption through accounting.</w:t>
      </w:r>
    </w:p>
    <w:p w14:paraId="179EA680" w14:textId="77777777" w:rsidR="00890191" w:rsidRPr="00E137BB" w:rsidRDefault="00890191" w:rsidP="00E71BF8">
      <w:pPr>
        <w:spacing w:after="0" w:line="240" w:lineRule="auto"/>
        <w:jc w:val="both"/>
        <w:rPr>
          <w:rFonts w:ascii="Times New Roman" w:hAnsi="Times New Roman" w:cs="Times New Roman"/>
          <w:sz w:val="24"/>
          <w:szCs w:val="24"/>
          <w:lang w:val="en-US"/>
        </w:rPr>
      </w:pPr>
    </w:p>
    <w:p w14:paraId="3644BE2F" w14:textId="21D7954F" w:rsidR="00E71BF8" w:rsidRDefault="00E71BF8" w:rsidP="00E71BF8">
      <w:pPr>
        <w:spacing w:after="0" w:line="240" w:lineRule="auto"/>
        <w:jc w:val="both"/>
        <w:rPr>
          <w:rFonts w:ascii="Times New Roman" w:hAnsi="Times New Roman" w:cs="Times New Roman"/>
          <w:sz w:val="24"/>
          <w:szCs w:val="24"/>
          <w:lang w:val="en-US"/>
        </w:rPr>
      </w:pPr>
      <w:r w:rsidRPr="00E137BB">
        <w:rPr>
          <w:rFonts w:ascii="Times New Roman" w:hAnsi="Times New Roman" w:cs="Times New Roman"/>
          <w:b/>
          <w:sz w:val="24"/>
          <w:szCs w:val="24"/>
          <w:lang w:val="en-US"/>
        </w:rPr>
        <w:t xml:space="preserve">Keywords: </w:t>
      </w:r>
      <w:r w:rsidRPr="00E137BB">
        <w:rPr>
          <w:rFonts w:ascii="Times New Roman" w:hAnsi="Times New Roman" w:cs="Times New Roman"/>
          <w:sz w:val="24"/>
          <w:szCs w:val="24"/>
          <w:lang w:val="en-US"/>
        </w:rPr>
        <w:t>Corruption; Accounting practices; Bibliometric study</w:t>
      </w:r>
      <w:r>
        <w:rPr>
          <w:rFonts w:ascii="Times New Roman" w:hAnsi="Times New Roman" w:cs="Times New Roman"/>
          <w:sz w:val="24"/>
          <w:szCs w:val="24"/>
          <w:lang w:val="en-US"/>
        </w:rPr>
        <w:t>.</w:t>
      </w:r>
    </w:p>
    <w:p w14:paraId="488E9ADB" w14:textId="77777777" w:rsidR="00E71BF8" w:rsidRPr="00E71BF8" w:rsidRDefault="00E71BF8" w:rsidP="00E71BF8">
      <w:pPr>
        <w:spacing w:after="0" w:line="240" w:lineRule="auto"/>
        <w:jc w:val="both"/>
        <w:rPr>
          <w:rFonts w:ascii="Times New Roman" w:hAnsi="Times New Roman" w:cs="Times New Roman"/>
          <w:b/>
          <w:sz w:val="24"/>
          <w:szCs w:val="24"/>
          <w:lang w:val="en-US"/>
        </w:rPr>
      </w:pPr>
    </w:p>
    <w:p w14:paraId="3D471BBA" w14:textId="36E6B9E8" w:rsidR="009D3F69" w:rsidRPr="002D6DA0" w:rsidRDefault="001B4A88" w:rsidP="00375909">
      <w:pPr>
        <w:spacing w:after="120" w:line="240" w:lineRule="auto"/>
        <w:jc w:val="both"/>
        <w:rPr>
          <w:rFonts w:ascii="Times New Roman" w:hAnsi="Times New Roman" w:cs="Times New Roman"/>
          <w:b/>
          <w:sz w:val="24"/>
          <w:szCs w:val="24"/>
        </w:rPr>
      </w:pPr>
      <w:proofErr w:type="gramStart"/>
      <w:r w:rsidRPr="002D6DA0">
        <w:rPr>
          <w:rFonts w:ascii="Times New Roman" w:hAnsi="Times New Roman" w:cs="Times New Roman"/>
          <w:b/>
          <w:sz w:val="24"/>
          <w:szCs w:val="24"/>
        </w:rPr>
        <w:t>1</w:t>
      </w:r>
      <w:proofErr w:type="gramEnd"/>
      <w:r w:rsidRPr="002D6DA0">
        <w:rPr>
          <w:rFonts w:ascii="Times New Roman" w:hAnsi="Times New Roman" w:cs="Times New Roman"/>
          <w:b/>
          <w:sz w:val="24"/>
          <w:szCs w:val="24"/>
        </w:rPr>
        <w:t xml:space="preserve"> </w:t>
      </w:r>
      <w:r w:rsidR="009D3F69" w:rsidRPr="002D6DA0">
        <w:rPr>
          <w:rFonts w:ascii="Times New Roman" w:hAnsi="Times New Roman" w:cs="Times New Roman"/>
          <w:b/>
          <w:sz w:val="24"/>
          <w:szCs w:val="24"/>
        </w:rPr>
        <w:t>INTRODUÇÃO</w:t>
      </w:r>
    </w:p>
    <w:p w14:paraId="6BFF7706" w14:textId="3D7C3DD1" w:rsidR="00334146" w:rsidRPr="00E137BB" w:rsidRDefault="00E809DA" w:rsidP="00EA5A1D">
      <w:pPr>
        <w:spacing w:after="0" w:line="240" w:lineRule="auto"/>
        <w:ind w:firstLine="709"/>
        <w:jc w:val="both"/>
        <w:rPr>
          <w:rFonts w:ascii="Times New Roman" w:hAnsi="Times New Roman" w:cs="Times New Roman"/>
          <w:sz w:val="24"/>
          <w:szCs w:val="24"/>
        </w:rPr>
      </w:pPr>
      <w:r w:rsidRPr="00EE6F83">
        <w:rPr>
          <w:rFonts w:ascii="Times New Roman" w:hAnsi="Times New Roman" w:cs="Times New Roman"/>
          <w:sz w:val="24"/>
          <w:szCs w:val="24"/>
        </w:rPr>
        <w:t>A</w:t>
      </w:r>
      <w:r w:rsidR="00A403A2" w:rsidRPr="00C53CE3">
        <w:rPr>
          <w:rFonts w:ascii="Times New Roman" w:hAnsi="Times New Roman" w:cs="Times New Roman"/>
          <w:sz w:val="24"/>
          <w:szCs w:val="24"/>
        </w:rPr>
        <w:t xml:space="preserve"> origem da corrupção é tão antiga quanto </w:t>
      </w:r>
      <w:r w:rsidR="00DC13EB" w:rsidRPr="00C53CE3">
        <w:rPr>
          <w:rFonts w:ascii="Times New Roman" w:hAnsi="Times New Roman" w:cs="Times New Roman"/>
          <w:sz w:val="24"/>
          <w:szCs w:val="24"/>
        </w:rPr>
        <w:t>a</w:t>
      </w:r>
      <w:r w:rsidR="00A403A2" w:rsidRPr="00C53CE3">
        <w:rPr>
          <w:rFonts w:ascii="Times New Roman" w:hAnsi="Times New Roman" w:cs="Times New Roman"/>
          <w:sz w:val="24"/>
          <w:szCs w:val="24"/>
        </w:rPr>
        <w:t xml:space="preserve"> da contabilidade, ambas possuem raízes no desenvolvimento </w:t>
      </w:r>
      <w:r w:rsidR="008B1CA4" w:rsidRPr="00EC5CD8">
        <w:rPr>
          <w:rFonts w:ascii="Times New Roman" w:hAnsi="Times New Roman" w:cs="Times New Roman"/>
          <w:sz w:val="24"/>
          <w:szCs w:val="24"/>
        </w:rPr>
        <w:t xml:space="preserve">de sociedades primitivas. </w:t>
      </w:r>
      <w:r w:rsidR="00334146" w:rsidRPr="002409DE">
        <w:rPr>
          <w:rFonts w:ascii="Times New Roman" w:hAnsi="Times New Roman" w:cs="Times New Roman"/>
          <w:sz w:val="24"/>
          <w:szCs w:val="24"/>
        </w:rPr>
        <w:t>Os estudos quanto à</w:t>
      </w:r>
      <w:r w:rsidR="00334146" w:rsidRPr="00172E49">
        <w:rPr>
          <w:rFonts w:ascii="Times New Roman" w:hAnsi="Times New Roman" w:cs="Times New Roman"/>
          <w:sz w:val="24"/>
          <w:szCs w:val="24"/>
        </w:rPr>
        <w:t xml:space="preserve"> temática </w:t>
      </w:r>
      <w:r w:rsidR="00FF3543" w:rsidRPr="005A23D1">
        <w:rPr>
          <w:rFonts w:ascii="Times New Roman" w:hAnsi="Times New Roman" w:cs="Times New Roman"/>
          <w:sz w:val="24"/>
          <w:szCs w:val="24"/>
        </w:rPr>
        <w:t xml:space="preserve">da corrupção </w:t>
      </w:r>
      <w:r w:rsidR="00906FEA">
        <w:rPr>
          <w:rFonts w:ascii="Times New Roman" w:hAnsi="Times New Roman" w:cs="Times New Roman"/>
          <w:sz w:val="24"/>
          <w:szCs w:val="24"/>
        </w:rPr>
        <w:t xml:space="preserve"> </w:t>
      </w:r>
      <w:r w:rsidR="00906FEA">
        <w:t xml:space="preserve">                             </w:t>
      </w:r>
      <w:r w:rsidR="00334146" w:rsidRPr="00E137BB">
        <w:rPr>
          <w:rFonts w:ascii="Times New Roman" w:hAnsi="Times New Roman" w:cs="Times New Roman"/>
          <w:sz w:val="24"/>
          <w:szCs w:val="24"/>
        </w:rPr>
        <w:t xml:space="preserve">surgiram a partir da década de </w:t>
      </w:r>
      <w:r w:rsidR="0001000C">
        <w:rPr>
          <w:rFonts w:ascii="Times New Roman" w:hAnsi="Times New Roman" w:cs="Times New Roman"/>
          <w:sz w:val="24"/>
          <w:szCs w:val="24"/>
        </w:rPr>
        <w:t>19</w:t>
      </w:r>
      <w:r w:rsidR="00334146" w:rsidRPr="00E137BB">
        <w:rPr>
          <w:rFonts w:ascii="Times New Roman" w:hAnsi="Times New Roman" w:cs="Times New Roman"/>
          <w:sz w:val="24"/>
          <w:szCs w:val="24"/>
        </w:rPr>
        <w:t>50, sobretudo nos Estados Unidos (BREI, 1996) e tornou-se um fenômeno de grande interesse e atenção mundial (SILVA; BRAGA;</w:t>
      </w:r>
      <w:r w:rsidR="00312B7E" w:rsidRPr="00E137BB">
        <w:rPr>
          <w:rFonts w:ascii="Times New Roman" w:hAnsi="Times New Roman" w:cs="Times New Roman"/>
          <w:sz w:val="24"/>
          <w:szCs w:val="24"/>
        </w:rPr>
        <w:t xml:space="preserve"> </w:t>
      </w:r>
      <w:r w:rsidR="00334146" w:rsidRPr="00E137BB">
        <w:rPr>
          <w:rFonts w:ascii="Times New Roman" w:hAnsi="Times New Roman" w:cs="Times New Roman"/>
          <w:sz w:val="24"/>
          <w:szCs w:val="24"/>
        </w:rPr>
        <w:t>COSTA, 2009).</w:t>
      </w:r>
    </w:p>
    <w:p w14:paraId="428613D2" w14:textId="77777777" w:rsidR="00334146" w:rsidRPr="00E137BB" w:rsidRDefault="00334146" w:rsidP="00EA5A1D">
      <w:pPr>
        <w:spacing w:after="0" w:line="240" w:lineRule="auto"/>
        <w:ind w:firstLine="709"/>
        <w:jc w:val="both"/>
        <w:rPr>
          <w:rFonts w:ascii="Times New Roman" w:hAnsi="Times New Roman" w:cs="Times New Roman"/>
          <w:sz w:val="24"/>
          <w:szCs w:val="24"/>
        </w:rPr>
      </w:pPr>
      <w:r w:rsidRPr="00E137BB">
        <w:rPr>
          <w:rFonts w:ascii="Times New Roman" w:hAnsi="Times New Roman" w:cs="Times New Roman"/>
          <w:sz w:val="24"/>
          <w:szCs w:val="24"/>
        </w:rPr>
        <w:t>A corrupção transcende a barreira nacional, atinge todas as sociedades e economias e está vinculada aos valores, a educação e a cultura. Bezerra (1995) argumenta que a corrupção não é um fenômeno exclusivo de uma sociedade ou de um momento de seu desenvolvimento, pois está presente em formações sociais distintas e sofre variação significativa, já que é o legado de uma dimensão social, histórica e cultural.</w:t>
      </w:r>
    </w:p>
    <w:p w14:paraId="2CB335D5" w14:textId="44FB585E" w:rsidR="00334146" w:rsidRPr="00E137BB" w:rsidRDefault="00334146" w:rsidP="00EA5A1D">
      <w:pPr>
        <w:spacing w:after="0" w:line="240" w:lineRule="auto"/>
        <w:ind w:firstLine="709"/>
        <w:jc w:val="both"/>
        <w:rPr>
          <w:rFonts w:ascii="Times New Roman" w:hAnsi="Times New Roman" w:cs="Times New Roman"/>
          <w:sz w:val="24"/>
          <w:szCs w:val="24"/>
        </w:rPr>
      </w:pPr>
      <w:r w:rsidRPr="00E137BB">
        <w:rPr>
          <w:rFonts w:ascii="Times New Roman" w:hAnsi="Times New Roman" w:cs="Times New Roman"/>
          <w:sz w:val="24"/>
          <w:szCs w:val="24"/>
        </w:rPr>
        <w:t>A corrupção é um dos maiores obstáculos para o crescimento econômico e para o desenvolvimento social, é uma realidade de todos os países, porém é percebido com maior gravidade em países subdesenvolvidos (WANG; YOU, 2012).  Nas organizações</w:t>
      </w:r>
      <w:r w:rsidR="00F25593" w:rsidRPr="00E137BB">
        <w:rPr>
          <w:rFonts w:ascii="Times New Roman" w:hAnsi="Times New Roman" w:cs="Times New Roman"/>
          <w:sz w:val="24"/>
          <w:szCs w:val="24"/>
        </w:rPr>
        <w:t>,</w:t>
      </w:r>
      <w:r w:rsidRPr="00E137BB">
        <w:rPr>
          <w:rFonts w:ascii="Times New Roman" w:hAnsi="Times New Roman" w:cs="Times New Roman"/>
          <w:sz w:val="24"/>
          <w:szCs w:val="24"/>
        </w:rPr>
        <w:t xml:space="preserve"> a corrupção atinge todos os tipos de empresas independente do porte, setor, localização ou tipo de negócio (GAVIRIA, 2002). A corrupção apresenta-se como uma incerteza, afasta investidores, prejudica atividades inovadoras, afeta a estratégia da empresa e se apresenta como um entrave no desenvolvimento sustentável (AMEXIEIRA, 2013).</w:t>
      </w:r>
    </w:p>
    <w:p w14:paraId="7224FE59" w14:textId="3F6BEA0B" w:rsidR="00FF3543" w:rsidRPr="00E137BB" w:rsidRDefault="00F25593" w:rsidP="00EA5A1D">
      <w:pPr>
        <w:spacing w:after="0" w:line="240" w:lineRule="auto"/>
        <w:ind w:firstLine="709"/>
        <w:jc w:val="both"/>
        <w:rPr>
          <w:rFonts w:ascii="Times New Roman" w:hAnsi="Times New Roman" w:cs="Times New Roman"/>
          <w:sz w:val="24"/>
          <w:szCs w:val="24"/>
        </w:rPr>
      </w:pPr>
      <w:r w:rsidRPr="00E137BB">
        <w:rPr>
          <w:rFonts w:ascii="Times New Roman" w:hAnsi="Times New Roman" w:cs="Times New Roman"/>
          <w:sz w:val="24"/>
          <w:szCs w:val="24"/>
        </w:rPr>
        <w:t>Em p</w:t>
      </w:r>
      <w:r w:rsidR="007D2E98" w:rsidRPr="00E137BB">
        <w:rPr>
          <w:rFonts w:ascii="Times New Roman" w:hAnsi="Times New Roman" w:cs="Times New Roman"/>
          <w:sz w:val="24"/>
          <w:szCs w:val="24"/>
        </w:rPr>
        <w:t xml:space="preserve">esquisa </w:t>
      </w:r>
      <w:r w:rsidRPr="00E137BB">
        <w:rPr>
          <w:rFonts w:ascii="Times New Roman" w:hAnsi="Times New Roman" w:cs="Times New Roman"/>
          <w:sz w:val="24"/>
          <w:szCs w:val="24"/>
        </w:rPr>
        <w:t xml:space="preserve">conduzida </w:t>
      </w:r>
      <w:r w:rsidR="007D2E98" w:rsidRPr="00E137BB">
        <w:rPr>
          <w:rFonts w:ascii="Times New Roman" w:hAnsi="Times New Roman" w:cs="Times New Roman"/>
          <w:sz w:val="24"/>
          <w:szCs w:val="24"/>
        </w:rPr>
        <w:t>pelo Banco Mundial</w:t>
      </w:r>
      <w:r w:rsidRPr="00E137BB">
        <w:rPr>
          <w:rFonts w:ascii="Times New Roman" w:hAnsi="Times New Roman" w:cs="Times New Roman"/>
          <w:sz w:val="24"/>
          <w:szCs w:val="24"/>
        </w:rPr>
        <w:t>, com 1</w:t>
      </w:r>
      <w:r w:rsidR="007D2E98" w:rsidRPr="00E137BB">
        <w:rPr>
          <w:rFonts w:ascii="Times New Roman" w:hAnsi="Times New Roman" w:cs="Times New Roman"/>
          <w:sz w:val="24"/>
          <w:szCs w:val="24"/>
        </w:rPr>
        <w:t>50 funcionários públicos</w:t>
      </w:r>
      <w:r w:rsidR="00FF3543" w:rsidRPr="00E137BB">
        <w:rPr>
          <w:rFonts w:ascii="Times New Roman" w:hAnsi="Times New Roman" w:cs="Times New Roman"/>
          <w:sz w:val="24"/>
          <w:szCs w:val="24"/>
        </w:rPr>
        <w:t xml:space="preserve"> </w:t>
      </w:r>
      <w:r w:rsidRPr="00E137BB">
        <w:rPr>
          <w:rFonts w:ascii="Times New Roman" w:hAnsi="Times New Roman" w:cs="Times New Roman"/>
          <w:sz w:val="24"/>
          <w:szCs w:val="24"/>
        </w:rPr>
        <w:t xml:space="preserve">ocupantes de </w:t>
      </w:r>
      <w:r w:rsidR="00FF3543" w:rsidRPr="00E137BB">
        <w:rPr>
          <w:rFonts w:ascii="Times New Roman" w:hAnsi="Times New Roman" w:cs="Times New Roman"/>
          <w:sz w:val="24"/>
          <w:szCs w:val="24"/>
        </w:rPr>
        <w:t xml:space="preserve">cargos elevados </w:t>
      </w:r>
      <w:r w:rsidR="007D2E98" w:rsidRPr="00E137BB">
        <w:rPr>
          <w:rFonts w:ascii="Times New Roman" w:hAnsi="Times New Roman" w:cs="Times New Roman"/>
          <w:sz w:val="24"/>
          <w:szCs w:val="24"/>
        </w:rPr>
        <w:t>e cidadãos de 60 nações em desenvolvimento</w:t>
      </w:r>
      <w:r w:rsidRPr="00E137BB">
        <w:rPr>
          <w:rFonts w:ascii="Times New Roman" w:hAnsi="Times New Roman" w:cs="Times New Roman"/>
          <w:sz w:val="24"/>
          <w:szCs w:val="24"/>
        </w:rPr>
        <w:t>,</w:t>
      </w:r>
      <w:r w:rsidR="007D2E98" w:rsidRPr="00E137BB">
        <w:rPr>
          <w:rFonts w:ascii="Times New Roman" w:hAnsi="Times New Roman" w:cs="Times New Roman"/>
          <w:sz w:val="24"/>
          <w:szCs w:val="24"/>
        </w:rPr>
        <w:t xml:space="preserve"> a corrupção </w:t>
      </w:r>
      <w:r w:rsidRPr="00E137BB">
        <w:rPr>
          <w:rFonts w:ascii="Times New Roman" w:hAnsi="Times New Roman" w:cs="Times New Roman"/>
          <w:sz w:val="24"/>
          <w:szCs w:val="24"/>
        </w:rPr>
        <w:t xml:space="preserve">foi apontada </w:t>
      </w:r>
      <w:r w:rsidR="007D2E98" w:rsidRPr="00E137BB">
        <w:rPr>
          <w:rFonts w:ascii="Times New Roman" w:hAnsi="Times New Roman" w:cs="Times New Roman"/>
          <w:sz w:val="24"/>
          <w:szCs w:val="24"/>
        </w:rPr>
        <w:t xml:space="preserve">como o principal fator que dificulta o desenvolvimento econômico e o crescimento de seus países. O Banco Mundial estima que os subornos pagos por indivíduos e empresas ao setor público totalizem US $ 1 trilhão por ano em todo o mundo e que </w:t>
      </w:r>
      <w:r w:rsidR="00FF3543" w:rsidRPr="00E137BB">
        <w:rPr>
          <w:rFonts w:ascii="Times New Roman" w:hAnsi="Times New Roman" w:cs="Times New Roman"/>
          <w:sz w:val="24"/>
          <w:szCs w:val="24"/>
        </w:rPr>
        <w:t>o custo da corrupção equivale a</w:t>
      </w:r>
      <w:r w:rsidR="007D2E98" w:rsidRPr="00E137BB">
        <w:rPr>
          <w:rFonts w:ascii="Times New Roman" w:hAnsi="Times New Roman" w:cs="Times New Roman"/>
          <w:sz w:val="24"/>
          <w:szCs w:val="24"/>
        </w:rPr>
        <w:t xml:space="preserve"> </w:t>
      </w:r>
      <w:r w:rsidR="00FF3543" w:rsidRPr="00E137BB">
        <w:rPr>
          <w:rFonts w:ascii="Times New Roman" w:hAnsi="Times New Roman" w:cs="Times New Roman"/>
          <w:sz w:val="24"/>
          <w:szCs w:val="24"/>
        </w:rPr>
        <w:t>5% do Produto Interno Bruto (PIB) global</w:t>
      </w:r>
      <w:r w:rsidRPr="00E137BB">
        <w:rPr>
          <w:rFonts w:ascii="Times New Roman" w:hAnsi="Times New Roman" w:cs="Times New Roman"/>
          <w:sz w:val="24"/>
          <w:szCs w:val="24"/>
        </w:rPr>
        <w:t>,</w:t>
      </w:r>
      <w:r w:rsidR="00DC13EB" w:rsidRPr="00E137BB">
        <w:rPr>
          <w:rFonts w:ascii="Times New Roman" w:hAnsi="Times New Roman" w:cs="Times New Roman"/>
          <w:sz w:val="24"/>
          <w:szCs w:val="24"/>
        </w:rPr>
        <w:t xml:space="preserve"> equivalente a </w:t>
      </w:r>
      <w:r w:rsidR="00FF3543" w:rsidRPr="00E137BB">
        <w:rPr>
          <w:rFonts w:ascii="Times New Roman" w:hAnsi="Times New Roman" w:cs="Times New Roman"/>
          <w:sz w:val="24"/>
          <w:szCs w:val="24"/>
        </w:rPr>
        <w:t>US $ 2,5 trilhões (HEALY; SERAFEIM, 2015).</w:t>
      </w:r>
    </w:p>
    <w:p w14:paraId="24D03485" w14:textId="6A97336D" w:rsidR="00F25593" w:rsidRPr="005A23D1" w:rsidRDefault="00EA35CF" w:rsidP="00EA5A1D">
      <w:pPr>
        <w:spacing w:after="0" w:line="240" w:lineRule="auto"/>
        <w:ind w:firstLine="709"/>
        <w:jc w:val="both"/>
        <w:rPr>
          <w:rFonts w:ascii="Times New Roman" w:hAnsi="Times New Roman" w:cs="Times New Roman"/>
          <w:sz w:val="24"/>
          <w:szCs w:val="24"/>
        </w:rPr>
      </w:pPr>
      <w:r w:rsidRPr="002D6DA0">
        <w:rPr>
          <w:rFonts w:ascii="Times New Roman" w:hAnsi="Times New Roman" w:cs="Times New Roman"/>
          <w:sz w:val="24"/>
          <w:szCs w:val="24"/>
          <w:shd w:val="clear" w:color="auto" w:fill="FFFFFF"/>
        </w:rPr>
        <w:lastRenderedPageBreak/>
        <w:t>Embora exista uma literatura recorrente sobre as causas, consequências e formas de controlar a corrupção, a relação entre corrupção e contabilidade ainda é um tema que merece atenção (</w:t>
      </w:r>
      <w:r w:rsidR="000F0ACB" w:rsidRPr="002D6DA0">
        <w:rPr>
          <w:rFonts w:ascii="Times New Roman" w:hAnsi="Times New Roman" w:cs="Times New Roman"/>
          <w:sz w:val="24"/>
          <w:szCs w:val="24"/>
          <w:shd w:val="clear" w:color="auto" w:fill="FFFFFF"/>
        </w:rPr>
        <w:t xml:space="preserve">HOUQE; MONEM, </w:t>
      </w:r>
      <w:r w:rsidRPr="002D6DA0">
        <w:rPr>
          <w:rFonts w:ascii="Times New Roman" w:hAnsi="Times New Roman" w:cs="Times New Roman"/>
          <w:sz w:val="24"/>
          <w:szCs w:val="24"/>
          <w:shd w:val="clear" w:color="auto" w:fill="FFFFFF"/>
        </w:rPr>
        <w:t xml:space="preserve">2016). De forma geral, </w:t>
      </w:r>
      <w:r w:rsidR="006A6681" w:rsidRPr="00C53CE3">
        <w:rPr>
          <w:rFonts w:ascii="Times New Roman" w:hAnsi="Times New Roman" w:cs="Times New Roman"/>
          <w:sz w:val="24"/>
          <w:szCs w:val="24"/>
        </w:rPr>
        <w:t>pouco se sabe sobre os processos de corru</w:t>
      </w:r>
      <w:r w:rsidR="00FF3543" w:rsidRPr="00C53CE3">
        <w:rPr>
          <w:rFonts w:ascii="Times New Roman" w:hAnsi="Times New Roman" w:cs="Times New Roman"/>
          <w:sz w:val="24"/>
          <w:szCs w:val="24"/>
        </w:rPr>
        <w:t>pção e</w:t>
      </w:r>
      <w:r w:rsidR="006A6681" w:rsidRPr="00EC5CD8">
        <w:rPr>
          <w:rFonts w:ascii="Times New Roman" w:hAnsi="Times New Roman" w:cs="Times New Roman"/>
          <w:sz w:val="24"/>
          <w:szCs w:val="24"/>
        </w:rPr>
        <w:t xml:space="preserve"> o papel da contabilidade nesses processos, estabelecendo assim uma lacuna no conhecimento sobre o tema (NEU</w:t>
      </w:r>
      <w:r w:rsidR="009A1148" w:rsidRPr="002409DE">
        <w:rPr>
          <w:rFonts w:ascii="Times New Roman" w:hAnsi="Times New Roman" w:cs="Times New Roman"/>
          <w:sz w:val="24"/>
          <w:szCs w:val="24"/>
        </w:rPr>
        <w:t xml:space="preserve"> et al.</w:t>
      </w:r>
      <w:r w:rsidR="006A6681" w:rsidRPr="00172E49">
        <w:rPr>
          <w:rFonts w:ascii="Times New Roman" w:hAnsi="Times New Roman" w:cs="Times New Roman"/>
          <w:sz w:val="24"/>
          <w:szCs w:val="24"/>
        </w:rPr>
        <w:t>, 2013</w:t>
      </w:r>
      <w:r w:rsidR="006A6681" w:rsidRPr="005A23D1">
        <w:rPr>
          <w:rFonts w:ascii="Times New Roman" w:hAnsi="Times New Roman" w:cs="Times New Roman"/>
          <w:sz w:val="24"/>
          <w:szCs w:val="24"/>
        </w:rPr>
        <w:t xml:space="preserve">). </w:t>
      </w:r>
    </w:p>
    <w:p w14:paraId="7C38AD1A" w14:textId="77777777" w:rsidR="00EE6F83" w:rsidRPr="002D6DA0" w:rsidRDefault="00EE6F83" w:rsidP="00EA5A1D">
      <w:pPr>
        <w:pStyle w:val="Pr-formataoHTML"/>
        <w:shd w:val="clear" w:color="auto" w:fill="FFFFFF"/>
        <w:ind w:firstLine="709"/>
        <w:jc w:val="both"/>
        <w:rPr>
          <w:rFonts w:ascii="Times New Roman" w:hAnsi="Times New Roman" w:cs="Times New Roman"/>
          <w:sz w:val="24"/>
          <w:szCs w:val="24"/>
          <w:shd w:val="clear" w:color="auto" w:fill="FFFFFF"/>
        </w:rPr>
      </w:pPr>
      <w:r w:rsidRPr="002D6DA0">
        <w:rPr>
          <w:rFonts w:ascii="Times New Roman" w:hAnsi="Times New Roman" w:cs="Times New Roman"/>
          <w:sz w:val="24"/>
          <w:szCs w:val="24"/>
          <w:shd w:val="clear" w:color="auto" w:fill="FFFFFF"/>
        </w:rPr>
        <w:t xml:space="preserve">Apesar disso, pesquisadores como </w:t>
      </w:r>
      <w:r w:rsidRPr="002D6DA0">
        <w:rPr>
          <w:rFonts w:ascii="Times New Roman" w:hAnsi="Times New Roman" w:cs="Times New Roman"/>
          <w:sz w:val="24"/>
          <w:szCs w:val="24"/>
          <w:bdr w:val="none" w:sz="0" w:space="0" w:color="auto" w:frame="1"/>
          <w:shd w:val="clear" w:color="auto" w:fill="FFFFFF"/>
        </w:rPr>
        <w:t xml:space="preserve">Everett, </w:t>
      </w:r>
      <w:proofErr w:type="spellStart"/>
      <w:r w:rsidRPr="002D6DA0">
        <w:rPr>
          <w:rFonts w:ascii="Times New Roman" w:hAnsi="Times New Roman" w:cs="Times New Roman"/>
          <w:sz w:val="24"/>
          <w:szCs w:val="24"/>
          <w:bdr w:val="none" w:sz="0" w:space="0" w:color="auto" w:frame="1"/>
          <w:shd w:val="clear" w:color="auto" w:fill="FFFFFF"/>
        </w:rPr>
        <w:t>Neu</w:t>
      </w:r>
      <w:proofErr w:type="spellEnd"/>
      <w:r w:rsidRPr="002D6DA0">
        <w:rPr>
          <w:rFonts w:ascii="Times New Roman" w:hAnsi="Times New Roman" w:cs="Times New Roman"/>
          <w:sz w:val="24"/>
          <w:szCs w:val="24"/>
          <w:bdr w:val="none" w:sz="0" w:space="0" w:color="auto" w:frame="1"/>
          <w:shd w:val="clear" w:color="auto" w:fill="FFFFFF"/>
        </w:rPr>
        <w:t xml:space="preserve"> e </w:t>
      </w:r>
      <w:proofErr w:type="spellStart"/>
      <w:r w:rsidRPr="002D6DA0">
        <w:rPr>
          <w:rFonts w:ascii="Times New Roman" w:hAnsi="Times New Roman" w:cs="Times New Roman"/>
          <w:sz w:val="24"/>
          <w:szCs w:val="24"/>
          <w:bdr w:val="none" w:sz="0" w:space="0" w:color="auto" w:frame="1"/>
          <w:shd w:val="clear" w:color="auto" w:fill="FFFFFF"/>
        </w:rPr>
        <w:t>Rahaman</w:t>
      </w:r>
      <w:proofErr w:type="spellEnd"/>
      <w:r w:rsidRPr="002D6DA0">
        <w:rPr>
          <w:rFonts w:ascii="Times New Roman" w:hAnsi="Times New Roman" w:cs="Times New Roman"/>
          <w:sz w:val="24"/>
          <w:szCs w:val="24"/>
          <w:bdr w:val="none" w:sz="0" w:space="0" w:color="auto" w:frame="1"/>
          <w:shd w:val="clear" w:color="auto" w:fill="FFFFFF"/>
        </w:rPr>
        <w:t xml:space="preserve"> (2007), </w:t>
      </w:r>
      <w:r w:rsidRPr="00EE6F83">
        <w:rPr>
          <w:rFonts w:ascii="Times New Roman" w:hAnsi="Times New Roman" w:cs="Times New Roman"/>
          <w:sz w:val="24"/>
          <w:szCs w:val="24"/>
        </w:rPr>
        <w:t>Johnston</w:t>
      </w:r>
      <w:r w:rsidRPr="00C53CE3">
        <w:rPr>
          <w:rFonts w:ascii="Times New Roman" w:hAnsi="Times New Roman" w:cs="Times New Roman"/>
          <w:sz w:val="24"/>
          <w:szCs w:val="24"/>
        </w:rPr>
        <w:t xml:space="preserve"> (2015) e</w:t>
      </w:r>
      <w:r w:rsidRPr="00EC5CD8">
        <w:rPr>
          <w:rFonts w:ascii="Times New Roman" w:hAnsi="Times New Roman" w:cs="Times New Roman"/>
          <w:sz w:val="24"/>
          <w:szCs w:val="24"/>
        </w:rPr>
        <w:t xml:space="preserve"> </w:t>
      </w:r>
      <w:proofErr w:type="spellStart"/>
      <w:r w:rsidRPr="002D6DA0">
        <w:rPr>
          <w:rFonts w:ascii="Times New Roman" w:hAnsi="Times New Roman" w:cs="Times New Roman"/>
          <w:sz w:val="24"/>
          <w:szCs w:val="24"/>
          <w:shd w:val="clear" w:color="auto" w:fill="FFFFFF"/>
        </w:rPr>
        <w:t>Houqe</w:t>
      </w:r>
      <w:proofErr w:type="spellEnd"/>
      <w:r w:rsidRPr="002D6DA0">
        <w:rPr>
          <w:rFonts w:ascii="Times New Roman" w:hAnsi="Times New Roman" w:cs="Times New Roman"/>
          <w:sz w:val="24"/>
          <w:szCs w:val="24"/>
          <w:shd w:val="clear" w:color="auto" w:fill="FFFFFF"/>
        </w:rPr>
        <w:t xml:space="preserve"> e </w:t>
      </w:r>
      <w:proofErr w:type="spellStart"/>
      <w:r w:rsidRPr="002D6DA0">
        <w:rPr>
          <w:rFonts w:ascii="Times New Roman" w:hAnsi="Times New Roman" w:cs="Times New Roman"/>
          <w:sz w:val="24"/>
          <w:szCs w:val="24"/>
          <w:shd w:val="clear" w:color="auto" w:fill="FFFFFF"/>
        </w:rPr>
        <w:t>Monem</w:t>
      </w:r>
      <w:proofErr w:type="spellEnd"/>
      <w:r w:rsidRPr="002D6DA0">
        <w:rPr>
          <w:rFonts w:ascii="Times New Roman" w:hAnsi="Times New Roman" w:cs="Times New Roman"/>
          <w:sz w:val="24"/>
          <w:szCs w:val="24"/>
          <w:shd w:val="clear" w:color="auto" w:fill="FFFFFF"/>
        </w:rPr>
        <w:t xml:space="preserve"> (2016), por exemplo, ressaltam que o foco inerente em eficiência, controle e divulgação pode fazer com que a contabilidade desempenhe um papel importante na redução da corrupção, além de influenciar na forma como uma sociedade percebe a corrupção.</w:t>
      </w:r>
    </w:p>
    <w:p w14:paraId="416FE28C" w14:textId="0BCAB585" w:rsidR="00EE6F83" w:rsidRPr="00C53CE3" w:rsidRDefault="00EE6F83" w:rsidP="00EA5A1D">
      <w:pPr>
        <w:autoSpaceDE w:val="0"/>
        <w:autoSpaceDN w:val="0"/>
        <w:adjustRightInd w:val="0"/>
        <w:spacing w:after="0" w:line="240" w:lineRule="auto"/>
        <w:ind w:firstLine="709"/>
        <w:jc w:val="both"/>
        <w:rPr>
          <w:rFonts w:ascii="Times New Roman" w:hAnsi="Times New Roman" w:cs="Times New Roman"/>
          <w:sz w:val="24"/>
          <w:szCs w:val="24"/>
        </w:rPr>
      </w:pPr>
      <w:r w:rsidRPr="00EE6F83">
        <w:rPr>
          <w:rFonts w:ascii="Times New Roman" w:hAnsi="Times New Roman" w:cs="Times New Roman"/>
          <w:sz w:val="24"/>
          <w:szCs w:val="24"/>
        </w:rPr>
        <w:t xml:space="preserve">Entretanto, as práticas contábeis não </w:t>
      </w:r>
      <w:r w:rsidRPr="00C53CE3">
        <w:rPr>
          <w:rFonts w:ascii="Times New Roman" w:hAnsi="Times New Roman" w:cs="Times New Roman"/>
          <w:sz w:val="24"/>
          <w:szCs w:val="24"/>
        </w:rPr>
        <w:t xml:space="preserve">se limitam apenas ao papel de anticorrupção, pois </w:t>
      </w:r>
      <w:r w:rsidRPr="00EC5CD8">
        <w:rPr>
          <w:rFonts w:ascii="Times New Roman" w:hAnsi="Times New Roman" w:cs="Times New Roman"/>
          <w:sz w:val="24"/>
          <w:szCs w:val="24"/>
        </w:rPr>
        <w:t xml:space="preserve">o uso hábil da </w:t>
      </w:r>
      <w:r w:rsidRPr="002409DE">
        <w:rPr>
          <w:rFonts w:ascii="Times New Roman" w:hAnsi="Times New Roman" w:cs="Times New Roman"/>
          <w:sz w:val="24"/>
          <w:szCs w:val="24"/>
        </w:rPr>
        <w:t>contabilidade torna possíve</w:t>
      </w:r>
      <w:r w:rsidRPr="00172E49">
        <w:rPr>
          <w:rFonts w:ascii="Times New Roman" w:hAnsi="Times New Roman" w:cs="Times New Roman"/>
          <w:sz w:val="24"/>
          <w:szCs w:val="24"/>
        </w:rPr>
        <w:t>l</w:t>
      </w:r>
      <w:r w:rsidRPr="005A23D1">
        <w:rPr>
          <w:rFonts w:ascii="Times New Roman" w:hAnsi="Times New Roman" w:cs="Times New Roman"/>
          <w:sz w:val="24"/>
          <w:szCs w:val="24"/>
        </w:rPr>
        <w:t xml:space="preserve"> atividades ilícitas servindo como capital cultural na formação de redes criminosas (NEU</w:t>
      </w:r>
      <w:r w:rsidRPr="00E137BB">
        <w:rPr>
          <w:rFonts w:ascii="Times New Roman" w:hAnsi="Times New Roman" w:cs="Times New Roman"/>
          <w:sz w:val="24"/>
          <w:szCs w:val="24"/>
        </w:rPr>
        <w:t xml:space="preserve"> et al., 2013). As empresas podem utilizar-se de práticas contábeis obscuras, manipulando informações</w:t>
      </w:r>
      <w:r w:rsidR="00C53CE3">
        <w:rPr>
          <w:rFonts w:ascii="Times New Roman" w:hAnsi="Times New Roman" w:cs="Times New Roman"/>
          <w:sz w:val="24"/>
          <w:szCs w:val="24"/>
        </w:rPr>
        <w:t xml:space="preserve"> e</w:t>
      </w:r>
      <w:r w:rsidRPr="00C53CE3">
        <w:rPr>
          <w:rFonts w:ascii="Times New Roman" w:hAnsi="Times New Roman" w:cs="Times New Roman"/>
          <w:sz w:val="24"/>
          <w:szCs w:val="24"/>
        </w:rPr>
        <w:t xml:space="preserve"> dificultando a detecção de atos corruptos (KIMBRO, 2002).</w:t>
      </w:r>
    </w:p>
    <w:p w14:paraId="103E9199" w14:textId="19C690FE" w:rsidR="0053056A" w:rsidRPr="00E137BB" w:rsidRDefault="00C53CE3" w:rsidP="00EA5A1D">
      <w:pPr>
        <w:pStyle w:val="Pr-formataoHTM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Deste modo, o</w:t>
      </w:r>
      <w:r w:rsidRPr="009F4277">
        <w:rPr>
          <w:rFonts w:ascii="Times New Roman" w:hAnsi="Times New Roman" w:cs="Times New Roman"/>
          <w:sz w:val="24"/>
          <w:szCs w:val="24"/>
          <w:shd w:val="clear" w:color="auto" w:fill="FFFFFF"/>
        </w:rPr>
        <w:t xml:space="preserve"> uso de práticas contábeis inadequadas</w:t>
      </w:r>
      <w:r w:rsidR="002F1A64" w:rsidRPr="002D6DA0">
        <w:rPr>
          <w:rFonts w:ascii="Times New Roman" w:hAnsi="Times New Roman" w:cs="Times New Roman"/>
          <w:sz w:val="24"/>
          <w:szCs w:val="24"/>
          <w:shd w:val="clear" w:color="auto" w:fill="FFFFFF"/>
        </w:rPr>
        <w:t xml:space="preserve"> pode auxiliar</w:t>
      </w:r>
      <w:r w:rsidR="002F1A64" w:rsidRPr="00C53CE3">
        <w:rPr>
          <w:rFonts w:ascii="Times New Roman" w:hAnsi="Times New Roman" w:cs="Times New Roman"/>
          <w:sz w:val="24"/>
          <w:szCs w:val="24"/>
        </w:rPr>
        <w:t xml:space="preserve"> no envolvimento</w:t>
      </w:r>
      <w:r w:rsidR="0053056A" w:rsidRPr="00C53CE3">
        <w:rPr>
          <w:rFonts w:ascii="Times New Roman" w:hAnsi="Times New Roman" w:cs="Times New Roman"/>
          <w:sz w:val="24"/>
          <w:szCs w:val="24"/>
        </w:rPr>
        <w:t xml:space="preserve"> </w:t>
      </w:r>
      <w:r w:rsidR="00D41D19" w:rsidRPr="00C53CE3">
        <w:rPr>
          <w:rFonts w:ascii="Times New Roman" w:hAnsi="Times New Roman" w:cs="Times New Roman"/>
          <w:sz w:val="24"/>
          <w:szCs w:val="24"/>
        </w:rPr>
        <w:t xml:space="preserve">em </w:t>
      </w:r>
      <w:r w:rsidR="009D3F69" w:rsidRPr="00C53CE3">
        <w:rPr>
          <w:rFonts w:ascii="Times New Roman" w:hAnsi="Times New Roman" w:cs="Times New Roman"/>
          <w:sz w:val="24"/>
          <w:szCs w:val="24"/>
        </w:rPr>
        <w:t>atividade</w:t>
      </w:r>
      <w:r w:rsidR="00D41D19" w:rsidRPr="00C53CE3">
        <w:rPr>
          <w:rFonts w:ascii="Times New Roman" w:hAnsi="Times New Roman" w:cs="Times New Roman"/>
          <w:sz w:val="24"/>
          <w:szCs w:val="24"/>
        </w:rPr>
        <w:t>s</w:t>
      </w:r>
      <w:r w:rsidR="009D3F69" w:rsidRPr="00C53CE3">
        <w:rPr>
          <w:rFonts w:ascii="Times New Roman" w:hAnsi="Times New Roman" w:cs="Times New Roman"/>
          <w:sz w:val="24"/>
          <w:szCs w:val="24"/>
        </w:rPr>
        <w:t xml:space="preserve"> ilícita</w:t>
      </w:r>
      <w:r w:rsidR="00D41D19" w:rsidRPr="00C53CE3">
        <w:rPr>
          <w:rFonts w:ascii="Times New Roman" w:hAnsi="Times New Roman" w:cs="Times New Roman"/>
          <w:sz w:val="24"/>
          <w:szCs w:val="24"/>
        </w:rPr>
        <w:t>s</w:t>
      </w:r>
      <w:r w:rsidR="00171966" w:rsidRPr="00C53CE3">
        <w:rPr>
          <w:rFonts w:ascii="Times New Roman" w:hAnsi="Times New Roman" w:cs="Times New Roman"/>
          <w:sz w:val="24"/>
          <w:szCs w:val="24"/>
        </w:rPr>
        <w:t xml:space="preserve">. Contudo, a existência de </w:t>
      </w:r>
      <w:r w:rsidR="006A6681" w:rsidRPr="00C53CE3">
        <w:rPr>
          <w:rFonts w:ascii="Times New Roman" w:hAnsi="Times New Roman" w:cs="Times New Roman"/>
          <w:sz w:val="24"/>
          <w:szCs w:val="24"/>
        </w:rPr>
        <w:t>padrões contábeis específicos, abrangentes e comparáveis são um anátema para os corruptos</w:t>
      </w:r>
      <w:r w:rsidR="00DC13EB" w:rsidRPr="00C53CE3">
        <w:rPr>
          <w:rFonts w:ascii="Times New Roman" w:hAnsi="Times New Roman" w:cs="Times New Roman"/>
          <w:sz w:val="24"/>
          <w:szCs w:val="24"/>
        </w:rPr>
        <w:t xml:space="preserve"> (WILHEM; WILHELM, 2010). A</w:t>
      </w:r>
      <w:r w:rsidR="00171966" w:rsidRPr="00C53CE3">
        <w:rPr>
          <w:rFonts w:ascii="Times New Roman" w:hAnsi="Times New Roman" w:cs="Times New Roman"/>
          <w:sz w:val="24"/>
          <w:szCs w:val="24"/>
        </w:rPr>
        <w:t>pesar de uso esporádico indevido, a C</w:t>
      </w:r>
      <w:r w:rsidR="007D2E98" w:rsidRPr="00EC5CD8">
        <w:rPr>
          <w:rFonts w:ascii="Times New Roman" w:hAnsi="Times New Roman" w:cs="Times New Roman"/>
          <w:sz w:val="24"/>
          <w:szCs w:val="24"/>
        </w:rPr>
        <w:t xml:space="preserve">ontabilidade </w:t>
      </w:r>
      <w:r w:rsidR="00171966" w:rsidRPr="002409DE">
        <w:rPr>
          <w:rFonts w:ascii="Times New Roman" w:hAnsi="Times New Roman" w:cs="Times New Roman"/>
          <w:sz w:val="24"/>
          <w:szCs w:val="24"/>
        </w:rPr>
        <w:t xml:space="preserve">se constitui em artefato ímpar </w:t>
      </w:r>
      <w:r w:rsidR="009D3F69" w:rsidRPr="00172E49">
        <w:rPr>
          <w:rFonts w:ascii="Times New Roman" w:hAnsi="Times New Roman" w:cs="Times New Roman"/>
          <w:sz w:val="24"/>
          <w:szCs w:val="24"/>
        </w:rPr>
        <w:t>de ident</w:t>
      </w:r>
      <w:r w:rsidR="007D2E98" w:rsidRPr="005A23D1">
        <w:rPr>
          <w:rFonts w:ascii="Times New Roman" w:hAnsi="Times New Roman" w:cs="Times New Roman"/>
          <w:sz w:val="24"/>
          <w:szCs w:val="24"/>
        </w:rPr>
        <w:t xml:space="preserve">ificação e combate </w:t>
      </w:r>
      <w:r w:rsidR="00DC13EB" w:rsidRPr="00E137BB">
        <w:rPr>
          <w:rFonts w:ascii="Times New Roman" w:hAnsi="Times New Roman" w:cs="Times New Roman"/>
          <w:sz w:val="24"/>
          <w:szCs w:val="24"/>
        </w:rPr>
        <w:t xml:space="preserve">à </w:t>
      </w:r>
      <w:r w:rsidR="007D2E98" w:rsidRPr="00E137BB">
        <w:rPr>
          <w:rFonts w:ascii="Times New Roman" w:hAnsi="Times New Roman" w:cs="Times New Roman"/>
          <w:sz w:val="24"/>
          <w:szCs w:val="24"/>
        </w:rPr>
        <w:t>corrupção</w:t>
      </w:r>
      <w:r w:rsidR="00DC13EB" w:rsidRPr="00E137BB">
        <w:rPr>
          <w:rFonts w:ascii="Times New Roman" w:hAnsi="Times New Roman" w:cs="Times New Roman"/>
          <w:sz w:val="24"/>
          <w:szCs w:val="24"/>
        </w:rPr>
        <w:t xml:space="preserve"> (SANTOS; GUEVARA</w:t>
      </w:r>
      <w:r w:rsidR="005A3584" w:rsidRPr="00E137BB">
        <w:rPr>
          <w:rFonts w:ascii="Times New Roman" w:hAnsi="Times New Roman" w:cs="Times New Roman"/>
          <w:sz w:val="24"/>
          <w:szCs w:val="24"/>
        </w:rPr>
        <w:t>; AMORIM</w:t>
      </w:r>
      <w:r w:rsidR="00DC13EB" w:rsidRPr="00E137BB">
        <w:rPr>
          <w:rFonts w:ascii="Times New Roman" w:hAnsi="Times New Roman" w:cs="Times New Roman"/>
          <w:sz w:val="24"/>
          <w:szCs w:val="24"/>
        </w:rPr>
        <w:t>, 2013).</w:t>
      </w:r>
    </w:p>
    <w:p w14:paraId="63A01546" w14:textId="4B9B14B9" w:rsidR="001C3F4B" w:rsidRPr="00E137BB" w:rsidRDefault="004D5243" w:rsidP="00EA5A1D">
      <w:pPr>
        <w:autoSpaceDE w:val="0"/>
        <w:autoSpaceDN w:val="0"/>
        <w:adjustRightInd w:val="0"/>
        <w:spacing w:after="0" w:line="240" w:lineRule="auto"/>
        <w:ind w:firstLine="709"/>
        <w:jc w:val="both"/>
        <w:rPr>
          <w:rFonts w:ascii="Times New Roman" w:hAnsi="Times New Roman" w:cs="Times New Roman"/>
          <w:sz w:val="24"/>
          <w:szCs w:val="24"/>
        </w:rPr>
      </w:pPr>
      <w:r w:rsidRPr="00C53CE3">
        <w:rPr>
          <w:rFonts w:ascii="Times New Roman" w:hAnsi="Times New Roman" w:cs="Times New Roman"/>
          <w:sz w:val="24"/>
          <w:szCs w:val="24"/>
        </w:rPr>
        <w:t xml:space="preserve">Diante do exposto, a </w:t>
      </w:r>
      <w:r w:rsidR="00DC13EB" w:rsidRPr="00C53CE3">
        <w:rPr>
          <w:rFonts w:ascii="Times New Roman" w:hAnsi="Times New Roman" w:cs="Times New Roman"/>
          <w:sz w:val="24"/>
          <w:szCs w:val="24"/>
        </w:rPr>
        <w:t xml:space="preserve">investigação pretende responder à </w:t>
      </w:r>
      <w:r w:rsidRPr="00C53CE3">
        <w:rPr>
          <w:rFonts w:ascii="Times New Roman" w:hAnsi="Times New Roman" w:cs="Times New Roman"/>
          <w:sz w:val="24"/>
          <w:szCs w:val="24"/>
        </w:rPr>
        <w:t>seguinte questão de pesquisa: Quais as principais características da produção intelectual relacionadas às práticas contábeis e a corrupção</w:t>
      </w:r>
      <w:r w:rsidR="00907152" w:rsidRPr="006E4D81">
        <w:rPr>
          <w:rFonts w:ascii="Times New Roman" w:hAnsi="Times New Roman" w:cs="Times New Roman"/>
          <w:sz w:val="24"/>
          <w:szCs w:val="24"/>
        </w:rPr>
        <w:t xml:space="preserve"> no contexto </w:t>
      </w:r>
      <w:r w:rsidR="003940A7" w:rsidRPr="006E4D81">
        <w:rPr>
          <w:rFonts w:ascii="Times New Roman" w:hAnsi="Times New Roman" w:cs="Times New Roman"/>
          <w:sz w:val="24"/>
          <w:szCs w:val="24"/>
        </w:rPr>
        <w:t>internacional</w:t>
      </w:r>
      <w:r w:rsidRPr="00EC5CD8">
        <w:rPr>
          <w:rFonts w:ascii="Times New Roman" w:hAnsi="Times New Roman" w:cs="Times New Roman"/>
          <w:sz w:val="24"/>
          <w:szCs w:val="24"/>
        </w:rPr>
        <w:t xml:space="preserve">? O objetivo </w:t>
      </w:r>
      <w:r w:rsidRPr="005A23D1">
        <w:rPr>
          <w:rFonts w:ascii="Times New Roman" w:hAnsi="Times New Roman" w:cs="Times New Roman"/>
          <w:sz w:val="24"/>
          <w:szCs w:val="24"/>
        </w:rPr>
        <w:t xml:space="preserve">consiste em </w:t>
      </w:r>
      <w:r w:rsidR="00907152" w:rsidRPr="005A23D1">
        <w:rPr>
          <w:rFonts w:ascii="Times New Roman" w:hAnsi="Times New Roman" w:cs="Times New Roman"/>
          <w:sz w:val="24"/>
          <w:szCs w:val="24"/>
        </w:rPr>
        <w:t xml:space="preserve">analisar as principais características da produção intelectual relacionadas </w:t>
      </w:r>
      <w:r w:rsidR="000B420E" w:rsidRPr="00E137BB">
        <w:rPr>
          <w:rFonts w:ascii="Times New Roman" w:hAnsi="Times New Roman" w:cs="Times New Roman"/>
          <w:sz w:val="24"/>
          <w:szCs w:val="24"/>
        </w:rPr>
        <w:t>às</w:t>
      </w:r>
      <w:r w:rsidR="00907152" w:rsidRPr="00E137BB">
        <w:rPr>
          <w:rFonts w:ascii="Times New Roman" w:hAnsi="Times New Roman" w:cs="Times New Roman"/>
          <w:sz w:val="24"/>
          <w:szCs w:val="24"/>
        </w:rPr>
        <w:t xml:space="preserve"> práticas contábeis e a corru</w:t>
      </w:r>
      <w:r w:rsidR="003940A7" w:rsidRPr="00E137BB">
        <w:rPr>
          <w:rFonts w:ascii="Times New Roman" w:hAnsi="Times New Roman" w:cs="Times New Roman"/>
          <w:sz w:val="24"/>
          <w:szCs w:val="24"/>
        </w:rPr>
        <w:t>pção no contexto internacional</w:t>
      </w:r>
      <w:r w:rsidR="00720B0B" w:rsidRPr="00E137BB">
        <w:rPr>
          <w:rFonts w:ascii="Times New Roman" w:hAnsi="Times New Roman" w:cs="Times New Roman"/>
          <w:sz w:val="24"/>
          <w:szCs w:val="24"/>
        </w:rPr>
        <w:t>.</w:t>
      </w:r>
    </w:p>
    <w:p w14:paraId="08678A34" w14:textId="3AD13BEF" w:rsidR="00091FEA" w:rsidRPr="00E137BB" w:rsidRDefault="00524320" w:rsidP="00EA5A1D">
      <w:pPr>
        <w:pStyle w:val="Pr-formataoHTML"/>
        <w:shd w:val="clear" w:color="auto" w:fill="FFFFFF"/>
        <w:ind w:firstLine="709"/>
        <w:jc w:val="both"/>
        <w:rPr>
          <w:rFonts w:ascii="Times New Roman" w:hAnsi="Times New Roman" w:cs="Times New Roman"/>
          <w:sz w:val="24"/>
          <w:szCs w:val="24"/>
        </w:rPr>
      </w:pPr>
      <w:r w:rsidRPr="00E137BB">
        <w:rPr>
          <w:rFonts w:ascii="Times New Roman" w:hAnsi="Times New Roman" w:cs="Times New Roman"/>
          <w:sz w:val="24"/>
          <w:szCs w:val="24"/>
        </w:rPr>
        <w:t xml:space="preserve">O </w:t>
      </w:r>
      <w:r w:rsidR="001D237A" w:rsidRPr="00E137BB">
        <w:rPr>
          <w:rFonts w:ascii="Times New Roman" w:hAnsi="Times New Roman" w:cs="Times New Roman"/>
          <w:sz w:val="24"/>
          <w:szCs w:val="24"/>
        </w:rPr>
        <w:t>estudo justifica-se pela relevância e abrangência do tema</w:t>
      </w:r>
      <w:r w:rsidR="00FF3543" w:rsidRPr="00E137BB">
        <w:rPr>
          <w:rFonts w:ascii="Times New Roman" w:hAnsi="Times New Roman" w:cs="Times New Roman"/>
          <w:sz w:val="24"/>
          <w:szCs w:val="24"/>
        </w:rPr>
        <w:t xml:space="preserve">, sendo crescente o interesse </w:t>
      </w:r>
      <w:r w:rsidR="002B65C9" w:rsidRPr="00E137BB">
        <w:rPr>
          <w:rFonts w:ascii="Times New Roman" w:hAnsi="Times New Roman" w:cs="Times New Roman"/>
          <w:sz w:val="24"/>
          <w:szCs w:val="24"/>
        </w:rPr>
        <w:t xml:space="preserve">em ampliar o conhecimento </w:t>
      </w:r>
      <w:r w:rsidR="00FF3543" w:rsidRPr="00E137BB">
        <w:rPr>
          <w:rFonts w:ascii="Times New Roman" w:hAnsi="Times New Roman" w:cs="Times New Roman"/>
          <w:sz w:val="24"/>
          <w:szCs w:val="24"/>
        </w:rPr>
        <w:t>das atividades corruptas e os meios de cont</w:t>
      </w:r>
      <w:r w:rsidR="004344E6" w:rsidRPr="00E137BB">
        <w:rPr>
          <w:rFonts w:ascii="Times New Roman" w:hAnsi="Times New Roman" w:cs="Times New Roman"/>
          <w:sz w:val="24"/>
          <w:szCs w:val="24"/>
        </w:rPr>
        <w:t>ê</w:t>
      </w:r>
      <w:r w:rsidR="00FF3543" w:rsidRPr="00E137BB">
        <w:rPr>
          <w:rFonts w:ascii="Times New Roman" w:hAnsi="Times New Roman" w:cs="Times New Roman"/>
          <w:sz w:val="24"/>
          <w:szCs w:val="24"/>
        </w:rPr>
        <w:t>-la</w:t>
      </w:r>
      <w:r w:rsidR="00DC13EB" w:rsidRPr="00E137BB">
        <w:rPr>
          <w:rFonts w:ascii="Times New Roman" w:hAnsi="Times New Roman" w:cs="Times New Roman"/>
          <w:sz w:val="24"/>
          <w:szCs w:val="24"/>
        </w:rPr>
        <w:t>s</w:t>
      </w:r>
      <w:r w:rsidR="00901D92" w:rsidRPr="00E137BB">
        <w:rPr>
          <w:rFonts w:ascii="Times New Roman" w:hAnsi="Times New Roman" w:cs="Times New Roman"/>
          <w:sz w:val="24"/>
          <w:szCs w:val="24"/>
        </w:rPr>
        <w:t xml:space="preserve">. A despeito do interesse social sobre o tema, observou-se </w:t>
      </w:r>
      <w:r w:rsidR="00CC4122" w:rsidRPr="00E137BB">
        <w:rPr>
          <w:rFonts w:ascii="Times New Roman" w:hAnsi="Times New Roman" w:cs="Times New Roman"/>
          <w:sz w:val="24"/>
          <w:szCs w:val="24"/>
        </w:rPr>
        <w:t>escassez de produção científica</w:t>
      </w:r>
      <w:r w:rsidR="00091FEA" w:rsidRPr="00E137BB">
        <w:rPr>
          <w:rFonts w:ascii="Times New Roman" w:hAnsi="Times New Roman" w:cs="Times New Roman"/>
          <w:sz w:val="24"/>
          <w:szCs w:val="24"/>
        </w:rPr>
        <w:t>,</w:t>
      </w:r>
      <w:r w:rsidR="00901D92" w:rsidRPr="00E137BB">
        <w:rPr>
          <w:rFonts w:ascii="Times New Roman" w:hAnsi="Times New Roman" w:cs="Times New Roman"/>
          <w:sz w:val="24"/>
          <w:szCs w:val="24"/>
        </w:rPr>
        <w:t xml:space="preserve"> denotando a necessidade d</w:t>
      </w:r>
      <w:r w:rsidR="00091FEA" w:rsidRPr="00E137BB">
        <w:rPr>
          <w:rFonts w:ascii="Times New Roman" w:hAnsi="Times New Roman" w:cs="Times New Roman"/>
          <w:sz w:val="24"/>
          <w:szCs w:val="24"/>
        </w:rPr>
        <w:t xml:space="preserve">e </w:t>
      </w:r>
      <w:r w:rsidR="00901D92" w:rsidRPr="00E137BB">
        <w:rPr>
          <w:rFonts w:ascii="Times New Roman" w:hAnsi="Times New Roman" w:cs="Times New Roman"/>
          <w:sz w:val="24"/>
          <w:szCs w:val="24"/>
        </w:rPr>
        <w:t xml:space="preserve">a comunidade científica produzir </w:t>
      </w:r>
      <w:r w:rsidR="00091FEA" w:rsidRPr="00E137BB">
        <w:rPr>
          <w:rFonts w:ascii="Times New Roman" w:hAnsi="Times New Roman" w:cs="Times New Roman"/>
          <w:sz w:val="24"/>
          <w:szCs w:val="24"/>
        </w:rPr>
        <w:t xml:space="preserve">discussões, avaliações e </w:t>
      </w:r>
      <w:r w:rsidR="00901D92" w:rsidRPr="00E137BB">
        <w:rPr>
          <w:rFonts w:ascii="Times New Roman" w:hAnsi="Times New Roman" w:cs="Times New Roman"/>
          <w:sz w:val="24"/>
          <w:szCs w:val="24"/>
        </w:rPr>
        <w:t xml:space="preserve">soluções </w:t>
      </w:r>
      <w:r w:rsidR="00091FEA" w:rsidRPr="00E137BB">
        <w:rPr>
          <w:rFonts w:ascii="Times New Roman" w:hAnsi="Times New Roman" w:cs="Times New Roman"/>
          <w:sz w:val="24"/>
          <w:szCs w:val="24"/>
        </w:rPr>
        <w:t>para combater a corrupção nos ambientes corporativos, públicos e sociais</w:t>
      </w:r>
      <w:r w:rsidR="000D5E6E">
        <w:rPr>
          <w:rFonts w:ascii="Times New Roman" w:hAnsi="Times New Roman" w:cs="Times New Roman"/>
          <w:sz w:val="24"/>
          <w:szCs w:val="24"/>
        </w:rPr>
        <w:t xml:space="preserve">. </w:t>
      </w:r>
      <w:r w:rsidR="00091FEA" w:rsidRPr="00E137BB">
        <w:rPr>
          <w:rFonts w:ascii="Times New Roman" w:hAnsi="Times New Roman" w:cs="Times New Roman"/>
          <w:sz w:val="24"/>
          <w:szCs w:val="24"/>
        </w:rPr>
        <w:t>Embora a literatura relacionando as práticas contábeis e a corrupção ainda se mostre incipiente, o estudo permite avaliar a</w:t>
      </w:r>
      <w:r w:rsidR="001D237A" w:rsidRPr="00E137BB">
        <w:rPr>
          <w:rFonts w:ascii="Times New Roman" w:hAnsi="Times New Roman" w:cs="Times New Roman"/>
          <w:sz w:val="24"/>
          <w:szCs w:val="24"/>
        </w:rPr>
        <w:t xml:space="preserve"> produção existente, as características e a evolução da corrupção</w:t>
      </w:r>
      <w:r w:rsidR="00091FEA" w:rsidRPr="00E137BB">
        <w:rPr>
          <w:rFonts w:ascii="Times New Roman" w:hAnsi="Times New Roman" w:cs="Times New Roman"/>
          <w:sz w:val="24"/>
          <w:szCs w:val="24"/>
        </w:rPr>
        <w:t xml:space="preserve">, indicando a existência de </w:t>
      </w:r>
      <w:r w:rsidR="007D2E98" w:rsidRPr="00E137BB">
        <w:rPr>
          <w:rFonts w:ascii="Times New Roman" w:hAnsi="Times New Roman" w:cs="Times New Roman"/>
          <w:sz w:val="24"/>
          <w:szCs w:val="24"/>
        </w:rPr>
        <w:t xml:space="preserve">controvérsias quanto </w:t>
      </w:r>
      <w:r w:rsidR="00091FEA" w:rsidRPr="00E137BB">
        <w:rPr>
          <w:rFonts w:ascii="Times New Roman" w:hAnsi="Times New Roman" w:cs="Times New Roman"/>
          <w:sz w:val="24"/>
          <w:szCs w:val="24"/>
        </w:rPr>
        <w:t>su</w:t>
      </w:r>
      <w:r w:rsidR="007D2E98" w:rsidRPr="00E137BB">
        <w:rPr>
          <w:rFonts w:ascii="Times New Roman" w:hAnsi="Times New Roman" w:cs="Times New Roman"/>
          <w:sz w:val="24"/>
          <w:szCs w:val="24"/>
        </w:rPr>
        <w:t>a natureza</w:t>
      </w:r>
      <w:r w:rsidR="00091FEA" w:rsidRPr="00E137BB">
        <w:rPr>
          <w:rFonts w:ascii="Times New Roman" w:hAnsi="Times New Roman" w:cs="Times New Roman"/>
          <w:sz w:val="24"/>
          <w:szCs w:val="24"/>
        </w:rPr>
        <w:t>.</w:t>
      </w:r>
    </w:p>
    <w:p w14:paraId="187C0828" w14:textId="77777777" w:rsidR="0062614A" w:rsidRDefault="0062614A" w:rsidP="00EA5A1D">
      <w:pPr>
        <w:spacing w:after="0" w:line="240" w:lineRule="auto"/>
        <w:jc w:val="both"/>
        <w:rPr>
          <w:rFonts w:ascii="Times New Roman" w:hAnsi="Times New Roman" w:cs="Times New Roman"/>
          <w:b/>
          <w:sz w:val="24"/>
          <w:szCs w:val="24"/>
        </w:rPr>
      </w:pPr>
    </w:p>
    <w:p w14:paraId="746E7F9D" w14:textId="05934367" w:rsidR="00B000F9" w:rsidRPr="00375909" w:rsidRDefault="002F3E15" w:rsidP="00375909">
      <w:pPr>
        <w:spacing w:after="120" w:line="240" w:lineRule="auto"/>
        <w:jc w:val="both"/>
        <w:rPr>
          <w:rFonts w:ascii="Times New Roman" w:hAnsi="Times New Roman" w:cs="Times New Roman"/>
          <w:b/>
          <w:sz w:val="24"/>
          <w:szCs w:val="24"/>
        </w:rPr>
      </w:pPr>
      <w:proofErr w:type="gramStart"/>
      <w:r w:rsidRPr="00E137BB">
        <w:rPr>
          <w:rFonts w:ascii="Times New Roman" w:hAnsi="Times New Roman" w:cs="Times New Roman"/>
          <w:b/>
          <w:sz w:val="24"/>
          <w:szCs w:val="24"/>
        </w:rPr>
        <w:t>2</w:t>
      </w:r>
      <w:proofErr w:type="gramEnd"/>
      <w:r w:rsidRPr="00E137BB">
        <w:rPr>
          <w:rFonts w:ascii="Times New Roman" w:hAnsi="Times New Roman" w:cs="Times New Roman"/>
          <w:b/>
          <w:sz w:val="24"/>
          <w:szCs w:val="24"/>
        </w:rPr>
        <w:t xml:space="preserve"> </w:t>
      </w:r>
      <w:r w:rsidR="00D73FA5" w:rsidRPr="00E137BB">
        <w:rPr>
          <w:rFonts w:ascii="Times New Roman" w:hAnsi="Times New Roman" w:cs="Times New Roman"/>
          <w:b/>
          <w:sz w:val="24"/>
          <w:szCs w:val="24"/>
        </w:rPr>
        <w:t>REVISÃO DA LITERATURA</w:t>
      </w:r>
    </w:p>
    <w:p w14:paraId="1393B42A" w14:textId="3FE0BB02" w:rsidR="00EC618C" w:rsidRPr="00C53CE3" w:rsidRDefault="000D5E6E" w:rsidP="00375909">
      <w:pPr>
        <w:pStyle w:val="PargrafodaLista"/>
        <w:numPr>
          <w:ilvl w:val="1"/>
          <w:numId w:val="17"/>
        </w:numPr>
        <w:spacing w:after="120" w:line="240" w:lineRule="auto"/>
        <w:ind w:left="357" w:hanging="357"/>
        <w:contextualSpacing w:val="0"/>
        <w:jc w:val="both"/>
        <w:rPr>
          <w:rFonts w:ascii="Times New Roman" w:hAnsi="Times New Roman" w:cs="Times New Roman"/>
          <w:b/>
          <w:sz w:val="24"/>
          <w:szCs w:val="24"/>
        </w:rPr>
      </w:pPr>
      <w:r>
        <w:rPr>
          <w:rFonts w:ascii="Times New Roman" w:hAnsi="Times New Roman" w:cs="Times New Roman"/>
          <w:b/>
          <w:sz w:val="24"/>
          <w:szCs w:val="24"/>
        </w:rPr>
        <w:t>Aspectos conceituais da c</w:t>
      </w:r>
      <w:r w:rsidR="00673B6A" w:rsidRPr="00EE6F83">
        <w:rPr>
          <w:rFonts w:ascii="Times New Roman" w:hAnsi="Times New Roman" w:cs="Times New Roman"/>
          <w:b/>
          <w:sz w:val="24"/>
          <w:szCs w:val="24"/>
        </w:rPr>
        <w:t>orrupção</w:t>
      </w:r>
    </w:p>
    <w:p w14:paraId="4877C168" w14:textId="77777777" w:rsidR="000D5E6E" w:rsidRDefault="000F4EFF" w:rsidP="00EA5A1D">
      <w:pPr>
        <w:pStyle w:val="PargrafodaLista"/>
        <w:spacing w:after="0" w:line="240" w:lineRule="auto"/>
        <w:ind w:left="0" w:firstLine="709"/>
        <w:jc w:val="both"/>
        <w:rPr>
          <w:rFonts w:ascii="Times New Roman" w:hAnsi="Times New Roman" w:cs="Times New Roman"/>
          <w:spacing w:val="3"/>
          <w:sz w:val="24"/>
          <w:szCs w:val="24"/>
        </w:rPr>
      </w:pPr>
      <w:r w:rsidRPr="00EC5CD8">
        <w:rPr>
          <w:rFonts w:ascii="Times New Roman" w:hAnsi="Times New Roman" w:cs="Times New Roman"/>
          <w:sz w:val="24"/>
          <w:szCs w:val="24"/>
        </w:rPr>
        <w:t>A origem do conceito de corrupção remo</w:t>
      </w:r>
      <w:r w:rsidR="00685F69" w:rsidRPr="002409DE">
        <w:rPr>
          <w:rFonts w:ascii="Times New Roman" w:hAnsi="Times New Roman" w:cs="Times New Roman"/>
          <w:sz w:val="24"/>
          <w:szCs w:val="24"/>
        </w:rPr>
        <w:t>n</w:t>
      </w:r>
      <w:r w:rsidRPr="00172E49">
        <w:rPr>
          <w:rFonts w:ascii="Times New Roman" w:hAnsi="Times New Roman" w:cs="Times New Roman"/>
          <w:sz w:val="24"/>
          <w:szCs w:val="24"/>
        </w:rPr>
        <w:t xml:space="preserve">ta </w:t>
      </w:r>
      <w:r w:rsidR="00685F69" w:rsidRPr="005A23D1">
        <w:rPr>
          <w:rFonts w:ascii="Times New Roman" w:hAnsi="Times New Roman" w:cs="Times New Roman"/>
          <w:sz w:val="24"/>
          <w:szCs w:val="24"/>
        </w:rPr>
        <w:t>à</w:t>
      </w:r>
      <w:r w:rsidRPr="005A23D1">
        <w:rPr>
          <w:rFonts w:ascii="Times New Roman" w:hAnsi="Times New Roman" w:cs="Times New Roman"/>
          <w:sz w:val="24"/>
          <w:szCs w:val="24"/>
        </w:rPr>
        <w:t xml:space="preserve"> Roma Antiga, </w:t>
      </w:r>
      <w:r w:rsidR="00685F69" w:rsidRPr="005A23D1">
        <w:rPr>
          <w:rFonts w:ascii="Times New Roman" w:hAnsi="Times New Roman" w:cs="Times New Roman"/>
          <w:sz w:val="24"/>
          <w:szCs w:val="24"/>
        </w:rPr>
        <w:t xml:space="preserve">tendo sido </w:t>
      </w:r>
      <w:r w:rsidRPr="005A23D1">
        <w:rPr>
          <w:rFonts w:ascii="Times New Roman" w:hAnsi="Times New Roman" w:cs="Times New Roman"/>
          <w:sz w:val="24"/>
          <w:szCs w:val="24"/>
        </w:rPr>
        <w:t>no império romano que a corrupção tomou forma clara, atribuindo</w:t>
      </w:r>
      <w:r w:rsidR="00470E0D" w:rsidRPr="00E137BB">
        <w:rPr>
          <w:rFonts w:ascii="Times New Roman" w:hAnsi="Times New Roman" w:cs="Times New Roman"/>
          <w:sz w:val="24"/>
          <w:szCs w:val="24"/>
        </w:rPr>
        <w:t xml:space="preserve">-lhe o caráter de ato impróprio </w:t>
      </w:r>
      <w:r w:rsidR="00064380" w:rsidRPr="00E137BB">
        <w:rPr>
          <w:rFonts w:ascii="Times New Roman" w:hAnsi="Times New Roman" w:cs="Times New Roman"/>
          <w:sz w:val="24"/>
          <w:szCs w:val="24"/>
        </w:rPr>
        <w:t xml:space="preserve">(AMEIXEIRA, 2013). A corrupção é percebida no decorrer da história como integrante de um contexto social, está inserida em passagens históricas como peças de </w:t>
      </w:r>
      <w:r w:rsidR="00470E0D" w:rsidRPr="00E137BB">
        <w:rPr>
          <w:rFonts w:ascii="Times New Roman" w:hAnsi="Times New Roman" w:cs="Times New Roman"/>
          <w:spacing w:val="3"/>
          <w:sz w:val="24"/>
          <w:szCs w:val="24"/>
        </w:rPr>
        <w:t>Shakespeare</w:t>
      </w:r>
      <w:r w:rsidR="00A51B53" w:rsidRPr="00E137BB">
        <w:rPr>
          <w:rFonts w:ascii="Times New Roman" w:hAnsi="Times New Roman" w:cs="Times New Roman"/>
          <w:spacing w:val="3"/>
          <w:sz w:val="24"/>
          <w:szCs w:val="24"/>
        </w:rPr>
        <w:t xml:space="preserve"> e </w:t>
      </w:r>
      <w:r w:rsidR="00064380" w:rsidRPr="00E137BB">
        <w:rPr>
          <w:rFonts w:ascii="Times New Roman" w:hAnsi="Times New Roman" w:cs="Times New Roman"/>
          <w:spacing w:val="3"/>
          <w:sz w:val="24"/>
          <w:szCs w:val="24"/>
        </w:rPr>
        <w:t>a constituição americana</w:t>
      </w:r>
      <w:r w:rsidR="00470E0D" w:rsidRPr="00E137BB">
        <w:rPr>
          <w:rFonts w:ascii="Times New Roman" w:hAnsi="Times New Roman" w:cs="Times New Roman"/>
          <w:spacing w:val="3"/>
          <w:sz w:val="24"/>
          <w:szCs w:val="24"/>
        </w:rPr>
        <w:t xml:space="preserve"> </w:t>
      </w:r>
      <w:r w:rsidR="00492F5E" w:rsidRPr="00E137BB">
        <w:rPr>
          <w:rFonts w:ascii="Times New Roman" w:hAnsi="Times New Roman" w:cs="Times New Roman"/>
          <w:spacing w:val="3"/>
          <w:sz w:val="24"/>
          <w:szCs w:val="24"/>
        </w:rPr>
        <w:t>(TANZ</w:t>
      </w:r>
      <w:r w:rsidR="00470E0D" w:rsidRPr="00E137BB">
        <w:rPr>
          <w:rFonts w:ascii="Times New Roman" w:hAnsi="Times New Roman" w:cs="Times New Roman"/>
          <w:spacing w:val="3"/>
          <w:sz w:val="24"/>
          <w:szCs w:val="24"/>
        </w:rPr>
        <w:t>I, 1998).</w:t>
      </w:r>
      <w:r w:rsidR="000D5E6E">
        <w:rPr>
          <w:rFonts w:ascii="Times New Roman" w:hAnsi="Times New Roman" w:cs="Times New Roman"/>
          <w:spacing w:val="3"/>
          <w:sz w:val="24"/>
          <w:szCs w:val="24"/>
        </w:rPr>
        <w:t xml:space="preserve"> </w:t>
      </w:r>
    </w:p>
    <w:p w14:paraId="7ADBC9BD" w14:textId="36C541BD" w:rsidR="00924119" w:rsidRPr="00E137BB" w:rsidRDefault="000F4EFF" w:rsidP="00EA5A1D">
      <w:pPr>
        <w:pStyle w:val="PargrafodaLista"/>
        <w:spacing w:after="0" w:line="240" w:lineRule="auto"/>
        <w:ind w:left="0" w:firstLine="709"/>
        <w:jc w:val="both"/>
        <w:rPr>
          <w:rFonts w:ascii="Times New Roman" w:hAnsi="Times New Roman" w:cs="Times New Roman"/>
          <w:spacing w:val="3"/>
          <w:sz w:val="24"/>
          <w:szCs w:val="24"/>
        </w:rPr>
      </w:pPr>
      <w:r w:rsidRPr="00E137BB">
        <w:rPr>
          <w:rFonts w:ascii="Times New Roman" w:hAnsi="Times New Roman" w:cs="Times New Roman"/>
          <w:sz w:val="24"/>
          <w:szCs w:val="24"/>
        </w:rPr>
        <w:t>Após o século XX</w:t>
      </w:r>
      <w:r w:rsidR="00685F69" w:rsidRPr="00E137BB">
        <w:rPr>
          <w:rFonts w:ascii="Times New Roman" w:hAnsi="Times New Roman" w:cs="Times New Roman"/>
          <w:sz w:val="24"/>
          <w:szCs w:val="24"/>
        </w:rPr>
        <w:t>,</w:t>
      </w:r>
      <w:r w:rsidRPr="00E137BB">
        <w:rPr>
          <w:rFonts w:ascii="Times New Roman" w:hAnsi="Times New Roman" w:cs="Times New Roman"/>
          <w:sz w:val="24"/>
          <w:szCs w:val="24"/>
        </w:rPr>
        <w:t xml:space="preserve"> as atitudes em face à corrupção adquir</w:t>
      </w:r>
      <w:r w:rsidR="006E4D81">
        <w:rPr>
          <w:rFonts w:ascii="Times New Roman" w:hAnsi="Times New Roman" w:cs="Times New Roman"/>
          <w:sz w:val="24"/>
          <w:szCs w:val="24"/>
        </w:rPr>
        <w:t>ira</w:t>
      </w:r>
      <w:r w:rsidRPr="006E4D81">
        <w:rPr>
          <w:rFonts w:ascii="Times New Roman" w:hAnsi="Times New Roman" w:cs="Times New Roman"/>
          <w:sz w:val="24"/>
          <w:szCs w:val="24"/>
        </w:rPr>
        <w:t>m contornos aparentemente mais tolerantes e permissivos (AMEIXEIRA, 2013).</w:t>
      </w:r>
      <w:r w:rsidR="00064380" w:rsidRPr="00EC5CD8">
        <w:rPr>
          <w:rFonts w:ascii="Times New Roman" w:hAnsi="Times New Roman" w:cs="Times New Roman"/>
          <w:sz w:val="24"/>
          <w:szCs w:val="24"/>
        </w:rPr>
        <w:t xml:space="preserve"> A temática da corrupção destacou-se </w:t>
      </w:r>
      <w:r w:rsidR="00EB0D31" w:rsidRPr="002409DE">
        <w:rPr>
          <w:rFonts w:ascii="Times New Roman" w:hAnsi="Times New Roman" w:cs="Times New Roman"/>
          <w:sz w:val="24"/>
          <w:szCs w:val="24"/>
        </w:rPr>
        <w:t>sobre tudo na década de noventa</w:t>
      </w:r>
      <w:r w:rsidR="00DC02F0" w:rsidRPr="00172E49">
        <w:rPr>
          <w:rFonts w:ascii="Times New Roman" w:hAnsi="Times New Roman" w:cs="Times New Roman"/>
          <w:sz w:val="24"/>
          <w:szCs w:val="24"/>
        </w:rPr>
        <w:t xml:space="preserve"> do século passado</w:t>
      </w:r>
      <w:r w:rsidR="00685F69" w:rsidRPr="005A23D1">
        <w:rPr>
          <w:rFonts w:ascii="Times New Roman" w:hAnsi="Times New Roman" w:cs="Times New Roman"/>
          <w:sz w:val="24"/>
          <w:szCs w:val="24"/>
        </w:rPr>
        <w:t>,</w:t>
      </w:r>
      <w:r w:rsidR="00EB0D31" w:rsidRPr="005A23D1">
        <w:rPr>
          <w:rFonts w:ascii="Times New Roman" w:hAnsi="Times New Roman" w:cs="Times New Roman"/>
          <w:sz w:val="24"/>
          <w:szCs w:val="24"/>
        </w:rPr>
        <w:t xml:space="preserve"> sendo que e</w:t>
      </w:r>
      <w:r w:rsidR="00064380" w:rsidRPr="005A23D1">
        <w:rPr>
          <w:rFonts w:ascii="Times New Roman" w:hAnsi="Times New Roman" w:cs="Times New Roman"/>
          <w:sz w:val="24"/>
          <w:szCs w:val="24"/>
        </w:rPr>
        <w:t xml:space="preserve">m 1995 </w:t>
      </w:r>
      <w:r w:rsidR="00AB6205" w:rsidRPr="00E914A7">
        <w:rPr>
          <w:rFonts w:ascii="Times New Roman" w:hAnsi="Times New Roman" w:cs="Times New Roman"/>
          <w:spacing w:val="3"/>
          <w:sz w:val="24"/>
          <w:szCs w:val="24"/>
        </w:rPr>
        <w:t xml:space="preserve">o </w:t>
      </w:r>
      <w:r w:rsidR="00AB6205" w:rsidRPr="00E137BB">
        <w:rPr>
          <w:rFonts w:ascii="Times New Roman" w:hAnsi="Times New Roman" w:cs="Times New Roman"/>
          <w:i/>
          <w:spacing w:val="3"/>
          <w:sz w:val="24"/>
          <w:szCs w:val="24"/>
        </w:rPr>
        <w:t xml:space="preserve">Financial Times </w:t>
      </w:r>
      <w:r w:rsidR="00AB6205" w:rsidRPr="00E137BB">
        <w:rPr>
          <w:rFonts w:ascii="Times New Roman" w:hAnsi="Times New Roman" w:cs="Times New Roman"/>
          <w:spacing w:val="3"/>
          <w:sz w:val="24"/>
          <w:szCs w:val="24"/>
        </w:rPr>
        <w:t>no editorial de fim de ano declarou</w:t>
      </w:r>
      <w:r w:rsidR="00064380" w:rsidRPr="00E137BB">
        <w:rPr>
          <w:rFonts w:ascii="Times New Roman" w:hAnsi="Times New Roman" w:cs="Times New Roman"/>
          <w:spacing w:val="3"/>
          <w:sz w:val="24"/>
          <w:szCs w:val="24"/>
        </w:rPr>
        <w:t xml:space="preserve"> </w:t>
      </w:r>
      <w:r w:rsidR="00571D6C" w:rsidRPr="00E137BB">
        <w:rPr>
          <w:rFonts w:ascii="Times New Roman" w:hAnsi="Times New Roman" w:cs="Times New Roman"/>
          <w:spacing w:val="3"/>
          <w:sz w:val="24"/>
          <w:szCs w:val="24"/>
        </w:rPr>
        <w:t>se</w:t>
      </w:r>
      <w:r w:rsidR="00685F69" w:rsidRPr="00E137BB">
        <w:rPr>
          <w:rFonts w:ascii="Times New Roman" w:hAnsi="Times New Roman" w:cs="Times New Roman"/>
          <w:spacing w:val="3"/>
          <w:sz w:val="24"/>
          <w:szCs w:val="24"/>
        </w:rPr>
        <w:t xml:space="preserve">r aquele </w:t>
      </w:r>
      <w:r w:rsidR="00571D6C" w:rsidRPr="00E137BB">
        <w:rPr>
          <w:rFonts w:ascii="Times New Roman" w:hAnsi="Times New Roman" w:cs="Times New Roman"/>
          <w:spacing w:val="3"/>
          <w:sz w:val="24"/>
          <w:szCs w:val="24"/>
        </w:rPr>
        <w:t>o ano da corrupção (TANZI, 1998).</w:t>
      </w:r>
    </w:p>
    <w:p w14:paraId="5CD75E74" w14:textId="1F4D599E" w:rsidR="00417DDB" w:rsidRPr="00E137BB" w:rsidRDefault="001962C6" w:rsidP="00EA5A1D">
      <w:pPr>
        <w:pStyle w:val="PargrafodaLista"/>
        <w:spacing w:after="0" w:line="240" w:lineRule="auto"/>
        <w:ind w:left="0" w:firstLine="709"/>
        <w:jc w:val="both"/>
        <w:rPr>
          <w:rFonts w:ascii="Times New Roman" w:hAnsi="Times New Roman" w:cs="Times New Roman"/>
          <w:spacing w:val="3"/>
          <w:sz w:val="24"/>
          <w:szCs w:val="24"/>
        </w:rPr>
      </w:pPr>
      <w:r w:rsidRPr="00E137BB">
        <w:rPr>
          <w:rFonts w:ascii="Times New Roman" w:hAnsi="Times New Roman" w:cs="Times New Roman"/>
          <w:sz w:val="24"/>
          <w:szCs w:val="24"/>
        </w:rPr>
        <w:t>Johnston (1982) explica a corrupção sobre três perspectivas:</w:t>
      </w:r>
      <w:r w:rsidR="00A51B53" w:rsidRPr="00E137BB">
        <w:rPr>
          <w:rFonts w:ascii="Times New Roman" w:hAnsi="Times New Roman" w:cs="Times New Roman"/>
          <w:sz w:val="24"/>
          <w:szCs w:val="24"/>
        </w:rPr>
        <w:t xml:space="preserve"> (i) e</w:t>
      </w:r>
      <w:r w:rsidR="00AB6205" w:rsidRPr="00E137BB">
        <w:rPr>
          <w:rFonts w:ascii="Times New Roman" w:hAnsi="Times New Roman" w:cs="Times New Roman"/>
          <w:sz w:val="24"/>
          <w:szCs w:val="24"/>
        </w:rPr>
        <w:t xml:space="preserve">xplanações </w:t>
      </w:r>
      <w:r w:rsidR="00685F69" w:rsidRPr="00E137BB">
        <w:rPr>
          <w:rFonts w:ascii="Times New Roman" w:hAnsi="Times New Roman" w:cs="Times New Roman"/>
          <w:sz w:val="24"/>
          <w:szCs w:val="24"/>
        </w:rPr>
        <w:t>personalistas</w:t>
      </w:r>
      <w:r w:rsidR="00DC02F0" w:rsidRPr="00E137BB">
        <w:rPr>
          <w:rFonts w:ascii="Times New Roman" w:hAnsi="Times New Roman" w:cs="Times New Roman"/>
          <w:sz w:val="24"/>
          <w:szCs w:val="24"/>
        </w:rPr>
        <w:t>,</w:t>
      </w:r>
      <w:r w:rsidR="00AB6205" w:rsidRPr="00E137BB">
        <w:rPr>
          <w:rFonts w:ascii="Times New Roman" w:hAnsi="Times New Roman" w:cs="Times New Roman"/>
          <w:sz w:val="24"/>
          <w:szCs w:val="24"/>
        </w:rPr>
        <w:t xml:space="preserve"> </w:t>
      </w:r>
      <w:r w:rsidR="00685F69" w:rsidRPr="00E137BB">
        <w:rPr>
          <w:rFonts w:ascii="Times New Roman" w:hAnsi="Times New Roman" w:cs="Times New Roman"/>
          <w:sz w:val="24"/>
          <w:szCs w:val="24"/>
        </w:rPr>
        <w:t xml:space="preserve">nas quais </w:t>
      </w:r>
      <w:r w:rsidRPr="00E137BB">
        <w:rPr>
          <w:rFonts w:ascii="Times New Roman" w:hAnsi="Times New Roman" w:cs="Times New Roman"/>
          <w:sz w:val="24"/>
          <w:szCs w:val="24"/>
        </w:rPr>
        <w:t>a corrupção é vista como “más ações de gente ruim”. Leva em consideração a fra</w:t>
      </w:r>
      <w:r w:rsidR="00D73FA5" w:rsidRPr="00E137BB">
        <w:rPr>
          <w:rFonts w:ascii="Times New Roman" w:hAnsi="Times New Roman" w:cs="Times New Roman"/>
          <w:sz w:val="24"/>
          <w:szCs w:val="24"/>
        </w:rPr>
        <w:t>gilidade da natureza humana, tendo</w:t>
      </w:r>
      <w:r w:rsidRPr="00E137BB">
        <w:rPr>
          <w:rFonts w:ascii="Times New Roman" w:hAnsi="Times New Roman" w:cs="Times New Roman"/>
          <w:sz w:val="24"/>
          <w:szCs w:val="24"/>
        </w:rPr>
        <w:t xml:space="preserve"> como causas</w:t>
      </w:r>
      <w:r w:rsidR="00D73FA5" w:rsidRPr="00E137BB">
        <w:rPr>
          <w:rFonts w:ascii="Times New Roman" w:hAnsi="Times New Roman" w:cs="Times New Roman"/>
          <w:sz w:val="24"/>
          <w:szCs w:val="24"/>
        </w:rPr>
        <w:t xml:space="preserve"> a</w:t>
      </w:r>
      <w:r w:rsidRPr="00E137BB">
        <w:rPr>
          <w:rFonts w:ascii="Times New Roman" w:hAnsi="Times New Roman" w:cs="Times New Roman"/>
          <w:sz w:val="24"/>
          <w:szCs w:val="24"/>
        </w:rPr>
        <w:t xml:space="preserve"> </w:t>
      </w:r>
      <w:r w:rsidR="00914B0B" w:rsidRPr="00E137BB">
        <w:rPr>
          <w:rFonts w:ascii="Times New Roman" w:hAnsi="Times New Roman" w:cs="Times New Roman"/>
          <w:sz w:val="24"/>
          <w:szCs w:val="24"/>
        </w:rPr>
        <w:t>ganância e</w:t>
      </w:r>
      <w:r w:rsidR="00D73FA5" w:rsidRPr="00E137BB">
        <w:rPr>
          <w:rFonts w:ascii="Times New Roman" w:hAnsi="Times New Roman" w:cs="Times New Roman"/>
          <w:sz w:val="24"/>
          <w:szCs w:val="24"/>
        </w:rPr>
        <w:t xml:space="preserve"> a racionalização humana, com</w:t>
      </w:r>
      <w:r w:rsidR="00AB6205" w:rsidRPr="00E137BB">
        <w:rPr>
          <w:rFonts w:ascii="Times New Roman" w:hAnsi="Times New Roman" w:cs="Times New Roman"/>
          <w:sz w:val="24"/>
          <w:szCs w:val="24"/>
        </w:rPr>
        <w:t xml:space="preserve"> foco </w:t>
      </w:r>
      <w:r w:rsidR="00A51B53" w:rsidRPr="00E137BB">
        <w:rPr>
          <w:rFonts w:ascii="Times New Roman" w:hAnsi="Times New Roman" w:cs="Times New Roman"/>
          <w:sz w:val="24"/>
          <w:szCs w:val="24"/>
        </w:rPr>
        <w:t>na investigação psicológica; (</w:t>
      </w:r>
      <w:proofErr w:type="spellStart"/>
      <w:r w:rsidR="00A51B53" w:rsidRPr="00E137BB">
        <w:rPr>
          <w:rFonts w:ascii="Times New Roman" w:hAnsi="Times New Roman" w:cs="Times New Roman"/>
          <w:sz w:val="24"/>
          <w:szCs w:val="24"/>
        </w:rPr>
        <w:t>ii</w:t>
      </w:r>
      <w:proofErr w:type="spellEnd"/>
      <w:r w:rsidR="00A51B53" w:rsidRPr="00E137BB">
        <w:rPr>
          <w:rFonts w:ascii="Times New Roman" w:hAnsi="Times New Roman" w:cs="Times New Roman"/>
          <w:sz w:val="24"/>
          <w:szCs w:val="24"/>
        </w:rPr>
        <w:t>) e</w:t>
      </w:r>
      <w:r w:rsidR="00AB6205" w:rsidRPr="00E137BB">
        <w:rPr>
          <w:rFonts w:ascii="Times New Roman" w:hAnsi="Times New Roman" w:cs="Times New Roman"/>
          <w:sz w:val="24"/>
          <w:szCs w:val="24"/>
        </w:rPr>
        <w:t>xplanações institucionais</w:t>
      </w:r>
      <w:r w:rsidR="00DC02F0" w:rsidRPr="00E137BB">
        <w:rPr>
          <w:rFonts w:ascii="Times New Roman" w:hAnsi="Times New Roman" w:cs="Times New Roman"/>
          <w:sz w:val="24"/>
          <w:szCs w:val="24"/>
        </w:rPr>
        <w:t xml:space="preserve">, </w:t>
      </w:r>
      <w:r w:rsidR="00AB6205" w:rsidRPr="00E137BB">
        <w:rPr>
          <w:rFonts w:ascii="Times New Roman" w:hAnsi="Times New Roman" w:cs="Times New Roman"/>
          <w:sz w:val="24"/>
          <w:szCs w:val="24"/>
        </w:rPr>
        <w:t xml:space="preserve"> </w:t>
      </w:r>
      <w:r w:rsidR="00AB6205" w:rsidRPr="00E137BB">
        <w:rPr>
          <w:rFonts w:ascii="Times New Roman" w:hAnsi="Times New Roman" w:cs="Times New Roman"/>
          <w:sz w:val="24"/>
          <w:szCs w:val="24"/>
        </w:rPr>
        <w:lastRenderedPageBreak/>
        <w:t>infer</w:t>
      </w:r>
      <w:r w:rsidR="00DC02F0" w:rsidRPr="00E137BB">
        <w:rPr>
          <w:rFonts w:ascii="Times New Roman" w:hAnsi="Times New Roman" w:cs="Times New Roman"/>
          <w:sz w:val="24"/>
          <w:szCs w:val="24"/>
        </w:rPr>
        <w:t xml:space="preserve">indo </w:t>
      </w:r>
      <w:r w:rsidR="00AB6205" w:rsidRPr="00E137BB">
        <w:rPr>
          <w:rFonts w:ascii="Times New Roman" w:hAnsi="Times New Roman" w:cs="Times New Roman"/>
          <w:sz w:val="24"/>
          <w:szCs w:val="24"/>
        </w:rPr>
        <w:t>que</w:t>
      </w:r>
      <w:r w:rsidR="00914B0B" w:rsidRPr="00E137BB">
        <w:rPr>
          <w:rFonts w:ascii="Times New Roman" w:hAnsi="Times New Roman" w:cs="Times New Roman"/>
          <w:sz w:val="24"/>
          <w:szCs w:val="24"/>
        </w:rPr>
        <w:t xml:space="preserve"> a corrupção decorre de problemas </w:t>
      </w:r>
      <w:r w:rsidR="00417DDB" w:rsidRPr="00E137BB">
        <w:rPr>
          <w:rFonts w:ascii="Times New Roman" w:hAnsi="Times New Roman" w:cs="Times New Roman"/>
          <w:sz w:val="24"/>
          <w:szCs w:val="24"/>
        </w:rPr>
        <w:t xml:space="preserve">da administração, estímulo exercido por líderes corruptos que disseminam a cultura </w:t>
      </w:r>
      <w:proofErr w:type="spellStart"/>
      <w:r w:rsidR="00417DDB" w:rsidRPr="00E137BB">
        <w:rPr>
          <w:rFonts w:ascii="Times New Roman" w:hAnsi="Times New Roman" w:cs="Times New Roman"/>
          <w:sz w:val="24"/>
          <w:szCs w:val="24"/>
        </w:rPr>
        <w:t>colusiva</w:t>
      </w:r>
      <w:proofErr w:type="spellEnd"/>
      <w:r w:rsidR="00417DDB" w:rsidRPr="00E137BB">
        <w:rPr>
          <w:rFonts w:ascii="Times New Roman" w:hAnsi="Times New Roman" w:cs="Times New Roman"/>
          <w:sz w:val="24"/>
          <w:szCs w:val="24"/>
        </w:rPr>
        <w:t>, e/ou das lacunas criadas pelas leis e regulamentos</w:t>
      </w:r>
      <w:r w:rsidR="00A51B53" w:rsidRPr="00E137BB">
        <w:rPr>
          <w:rFonts w:ascii="Times New Roman" w:hAnsi="Times New Roman" w:cs="Times New Roman"/>
          <w:sz w:val="24"/>
          <w:szCs w:val="24"/>
        </w:rPr>
        <w:t>; (</w:t>
      </w:r>
      <w:proofErr w:type="spellStart"/>
      <w:r w:rsidR="00A51B53" w:rsidRPr="00E137BB">
        <w:rPr>
          <w:rFonts w:ascii="Times New Roman" w:hAnsi="Times New Roman" w:cs="Times New Roman"/>
          <w:sz w:val="24"/>
          <w:szCs w:val="24"/>
        </w:rPr>
        <w:t>iii</w:t>
      </w:r>
      <w:proofErr w:type="spellEnd"/>
      <w:r w:rsidR="00A51B53" w:rsidRPr="00E137BB">
        <w:rPr>
          <w:rFonts w:ascii="Times New Roman" w:hAnsi="Times New Roman" w:cs="Times New Roman"/>
          <w:sz w:val="24"/>
          <w:szCs w:val="24"/>
        </w:rPr>
        <w:t>) e</w:t>
      </w:r>
      <w:r w:rsidR="00AB6205" w:rsidRPr="00E137BB">
        <w:rPr>
          <w:rFonts w:ascii="Times New Roman" w:hAnsi="Times New Roman" w:cs="Times New Roman"/>
          <w:sz w:val="24"/>
          <w:szCs w:val="24"/>
        </w:rPr>
        <w:t>xplanações sistêmicas</w:t>
      </w:r>
      <w:r w:rsidR="00DC02F0" w:rsidRPr="00E137BB">
        <w:rPr>
          <w:rFonts w:ascii="Times New Roman" w:hAnsi="Times New Roman" w:cs="Times New Roman"/>
          <w:sz w:val="24"/>
          <w:szCs w:val="24"/>
        </w:rPr>
        <w:t>,</w:t>
      </w:r>
      <w:r w:rsidR="00AB6205" w:rsidRPr="00E137BB">
        <w:rPr>
          <w:rFonts w:ascii="Times New Roman" w:hAnsi="Times New Roman" w:cs="Times New Roman"/>
          <w:sz w:val="24"/>
          <w:szCs w:val="24"/>
        </w:rPr>
        <w:t xml:space="preserve"> que </w:t>
      </w:r>
      <w:r w:rsidR="00417DDB" w:rsidRPr="00E137BB">
        <w:rPr>
          <w:rFonts w:ascii="Times New Roman" w:hAnsi="Times New Roman" w:cs="Times New Roman"/>
          <w:sz w:val="24"/>
          <w:szCs w:val="24"/>
        </w:rPr>
        <w:t>emerge</w:t>
      </w:r>
      <w:r w:rsidR="00AB6205" w:rsidRPr="00E137BB">
        <w:rPr>
          <w:rFonts w:ascii="Times New Roman" w:hAnsi="Times New Roman" w:cs="Times New Roman"/>
          <w:sz w:val="24"/>
          <w:szCs w:val="24"/>
        </w:rPr>
        <w:t>m</w:t>
      </w:r>
      <w:r w:rsidR="00417DDB" w:rsidRPr="00E137BB">
        <w:rPr>
          <w:rFonts w:ascii="Times New Roman" w:hAnsi="Times New Roman" w:cs="Times New Roman"/>
          <w:sz w:val="24"/>
          <w:szCs w:val="24"/>
        </w:rPr>
        <w:t xml:space="preserve"> da interação </w:t>
      </w:r>
      <w:r w:rsidR="00685F69" w:rsidRPr="00E137BB">
        <w:rPr>
          <w:rFonts w:ascii="Times New Roman" w:hAnsi="Times New Roman" w:cs="Times New Roman"/>
          <w:sz w:val="24"/>
          <w:szCs w:val="24"/>
        </w:rPr>
        <w:t xml:space="preserve">do </w:t>
      </w:r>
      <w:r w:rsidR="00417DDB" w:rsidRPr="00E137BB">
        <w:rPr>
          <w:rFonts w:ascii="Times New Roman" w:hAnsi="Times New Roman" w:cs="Times New Roman"/>
          <w:sz w:val="24"/>
          <w:szCs w:val="24"/>
        </w:rPr>
        <w:t>governo com o público</w:t>
      </w:r>
      <w:r w:rsidR="00DC02F0" w:rsidRPr="00E137BB">
        <w:rPr>
          <w:rFonts w:ascii="Times New Roman" w:hAnsi="Times New Roman" w:cs="Times New Roman"/>
          <w:sz w:val="24"/>
          <w:szCs w:val="24"/>
        </w:rPr>
        <w:t xml:space="preserve"> e</w:t>
      </w:r>
      <w:r w:rsidR="00417DDB" w:rsidRPr="00E137BB">
        <w:rPr>
          <w:rFonts w:ascii="Times New Roman" w:hAnsi="Times New Roman" w:cs="Times New Roman"/>
          <w:sz w:val="24"/>
          <w:szCs w:val="24"/>
        </w:rPr>
        <w:t xml:space="preserve"> atua</w:t>
      </w:r>
      <w:r w:rsidR="00AB6205" w:rsidRPr="00E137BB">
        <w:rPr>
          <w:rFonts w:ascii="Times New Roman" w:hAnsi="Times New Roman" w:cs="Times New Roman"/>
          <w:sz w:val="24"/>
          <w:szCs w:val="24"/>
        </w:rPr>
        <w:t>m</w:t>
      </w:r>
      <w:r w:rsidR="00417DDB" w:rsidRPr="00E137BB">
        <w:rPr>
          <w:rFonts w:ascii="Times New Roman" w:hAnsi="Times New Roman" w:cs="Times New Roman"/>
          <w:sz w:val="24"/>
          <w:szCs w:val="24"/>
        </w:rPr>
        <w:t xml:space="preserve"> como uma das formas dentre </w:t>
      </w:r>
      <w:r w:rsidR="00AB6205" w:rsidRPr="00E137BB">
        <w:rPr>
          <w:rFonts w:ascii="Times New Roman" w:hAnsi="Times New Roman" w:cs="Times New Roman"/>
          <w:sz w:val="24"/>
          <w:szCs w:val="24"/>
        </w:rPr>
        <w:t xml:space="preserve">as </w:t>
      </w:r>
      <w:r w:rsidR="00417DDB" w:rsidRPr="00E137BB">
        <w:rPr>
          <w:rFonts w:ascii="Times New Roman" w:hAnsi="Times New Roman" w:cs="Times New Roman"/>
          <w:sz w:val="24"/>
          <w:szCs w:val="24"/>
        </w:rPr>
        <w:t>várias de influência.</w:t>
      </w:r>
    </w:p>
    <w:p w14:paraId="4D4F7FA7" w14:textId="07813104" w:rsidR="001B4A88" w:rsidRPr="00EC5CD8" w:rsidRDefault="00DC02F0" w:rsidP="00EA5A1D">
      <w:pPr>
        <w:pStyle w:val="PargrafodaLista"/>
        <w:spacing w:after="0" w:line="240" w:lineRule="auto"/>
        <w:ind w:left="0" w:firstLine="708"/>
        <w:jc w:val="both"/>
        <w:rPr>
          <w:rFonts w:ascii="Times New Roman" w:hAnsi="Times New Roman" w:cs="Times New Roman"/>
          <w:sz w:val="24"/>
          <w:szCs w:val="24"/>
        </w:rPr>
      </w:pPr>
      <w:r w:rsidRPr="00E137BB">
        <w:rPr>
          <w:rFonts w:ascii="Times New Roman" w:hAnsi="Times New Roman" w:cs="Times New Roman"/>
          <w:sz w:val="24"/>
          <w:szCs w:val="24"/>
        </w:rPr>
        <w:t xml:space="preserve">Em abordagem mais genérica, </w:t>
      </w:r>
      <w:r w:rsidR="00CC5152" w:rsidRPr="00E137BB">
        <w:rPr>
          <w:rFonts w:ascii="Times New Roman" w:hAnsi="Times New Roman" w:cs="Times New Roman"/>
          <w:sz w:val="24"/>
          <w:szCs w:val="24"/>
        </w:rPr>
        <w:t>S</w:t>
      </w:r>
      <w:r w:rsidR="00C85D6D" w:rsidRPr="00E137BB">
        <w:rPr>
          <w:rFonts w:ascii="Times New Roman" w:hAnsi="Times New Roman" w:cs="Times New Roman"/>
          <w:sz w:val="24"/>
          <w:szCs w:val="24"/>
        </w:rPr>
        <w:t xml:space="preserve">ilva (1995, p. 6) sustenta que </w:t>
      </w:r>
      <w:r w:rsidR="00CC5152" w:rsidRPr="00E137BB">
        <w:rPr>
          <w:rFonts w:ascii="Times New Roman" w:hAnsi="Times New Roman" w:cs="Times New Roman"/>
          <w:sz w:val="24"/>
          <w:szCs w:val="24"/>
        </w:rPr>
        <w:t>“</w:t>
      </w:r>
      <w:r w:rsidRPr="00E137BB">
        <w:rPr>
          <w:rFonts w:ascii="Times New Roman" w:hAnsi="Times New Roman" w:cs="Times New Roman"/>
          <w:sz w:val="24"/>
          <w:szCs w:val="24"/>
        </w:rPr>
        <w:t>c</w:t>
      </w:r>
      <w:r w:rsidR="00CC5152" w:rsidRPr="00E137BB">
        <w:rPr>
          <w:rFonts w:ascii="Times New Roman" w:hAnsi="Times New Roman" w:cs="Times New Roman"/>
          <w:sz w:val="24"/>
          <w:szCs w:val="24"/>
        </w:rPr>
        <w:t xml:space="preserve">omo qualquer fenômeno, humano ou natural, a corrupção pode comportar uma miríade de definições; estas, por seu turno, implicam uma série de visões sobre comportamento individual e de grupo”. No </w:t>
      </w:r>
      <w:r w:rsidRPr="00E137BB">
        <w:rPr>
          <w:rFonts w:ascii="Times New Roman" w:hAnsi="Times New Roman" w:cs="Times New Roman"/>
          <w:sz w:val="24"/>
          <w:szCs w:val="24"/>
        </w:rPr>
        <w:t xml:space="preserve">intuito de ampliar o espectro de abordagens, o </w:t>
      </w:r>
      <w:r w:rsidR="006E4D81">
        <w:rPr>
          <w:rFonts w:ascii="Times New Roman" w:hAnsi="Times New Roman" w:cs="Times New Roman"/>
          <w:sz w:val="24"/>
          <w:szCs w:val="24"/>
        </w:rPr>
        <w:t>Q</w:t>
      </w:r>
      <w:r w:rsidR="00CC5152" w:rsidRPr="006E4D81">
        <w:rPr>
          <w:rFonts w:ascii="Times New Roman" w:hAnsi="Times New Roman" w:cs="Times New Roman"/>
          <w:sz w:val="24"/>
          <w:szCs w:val="24"/>
        </w:rPr>
        <w:t xml:space="preserve">uadro 1 </w:t>
      </w:r>
      <w:r w:rsidR="00A51B53" w:rsidRPr="00EC5CD8">
        <w:rPr>
          <w:rFonts w:ascii="Times New Roman" w:hAnsi="Times New Roman" w:cs="Times New Roman"/>
          <w:sz w:val="24"/>
          <w:szCs w:val="24"/>
        </w:rPr>
        <w:t>apresenta</w:t>
      </w:r>
      <w:r w:rsidRPr="00EC5CD8">
        <w:rPr>
          <w:rFonts w:ascii="Times New Roman" w:hAnsi="Times New Roman" w:cs="Times New Roman"/>
          <w:sz w:val="24"/>
          <w:szCs w:val="24"/>
        </w:rPr>
        <w:t xml:space="preserve"> outras </w:t>
      </w:r>
      <w:r w:rsidR="00A51B53" w:rsidRPr="00EC5CD8">
        <w:rPr>
          <w:rFonts w:ascii="Times New Roman" w:hAnsi="Times New Roman" w:cs="Times New Roman"/>
          <w:sz w:val="24"/>
          <w:szCs w:val="24"/>
        </w:rPr>
        <w:t>definições de corrupção.</w:t>
      </w:r>
    </w:p>
    <w:p w14:paraId="3AAF96A7" w14:textId="76A88173" w:rsidR="00CC5152" w:rsidRPr="006D0E7F" w:rsidRDefault="00CC5152" w:rsidP="008A18BD">
      <w:pPr>
        <w:pStyle w:val="Ttulofigura"/>
        <w:spacing w:before="120"/>
      </w:pPr>
      <w:r w:rsidRPr="006D0E7F">
        <w:t>Quadro 1</w:t>
      </w:r>
      <w:r w:rsidR="00EC1BEE">
        <w:t xml:space="preserve"> - </w:t>
      </w:r>
      <w:r w:rsidRPr="006D0E7F">
        <w:t>Definições de corrupção</w:t>
      </w:r>
    </w:p>
    <w:tbl>
      <w:tblPr>
        <w:tblStyle w:val="SombreamentoClaro"/>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809"/>
        <w:gridCol w:w="7371"/>
      </w:tblGrid>
      <w:tr w:rsidR="00EE6F83" w:rsidRPr="00E137BB" w14:paraId="7BDDE737" w14:textId="77777777" w:rsidTr="00E137BB">
        <w:trPr>
          <w:cnfStyle w:val="100000000000" w:firstRow="1" w:lastRow="0" w:firstColumn="0" w:lastColumn="0" w:oddVBand="0" w:evenVBand="0" w:oddHBand="0" w:evenHBand="0" w:firstRowFirstColumn="0" w:firstRowLastColumn="0" w:lastRowFirstColumn="0" w:lastRowLastColumn="0"/>
        </w:trPr>
        <w:tc>
          <w:tcPr>
            <w:tcW w:w="1809" w:type="dxa"/>
            <w:tcBorders>
              <w:left w:val="single" w:sz="4" w:space="0" w:color="auto"/>
              <w:right w:val="single" w:sz="4" w:space="0" w:color="auto"/>
            </w:tcBorders>
          </w:tcPr>
          <w:p w14:paraId="7D334DDF" w14:textId="74439958" w:rsidR="00CC5152" w:rsidRPr="002D6DA0" w:rsidRDefault="00CC5152" w:rsidP="00EA5A1D">
            <w:pPr>
              <w:pStyle w:val="PargrafodaLista"/>
              <w:ind w:left="0"/>
              <w:jc w:val="center"/>
              <w:rPr>
                <w:rFonts w:ascii="Times New Roman" w:hAnsi="Times New Roman" w:cs="Times New Roman"/>
                <w:color w:val="auto"/>
                <w:sz w:val="20"/>
                <w:szCs w:val="20"/>
              </w:rPr>
            </w:pPr>
            <w:r w:rsidRPr="00E137BB">
              <w:rPr>
                <w:rFonts w:ascii="Times New Roman" w:hAnsi="Times New Roman" w:cs="Times New Roman"/>
                <w:sz w:val="20"/>
                <w:szCs w:val="20"/>
              </w:rPr>
              <w:t>A</w:t>
            </w:r>
            <w:r w:rsidR="00A36B77" w:rsidRPr="00E137BB">
              <w:rPr>
                <w:rFonts w:ascii="Times New Roman" w:hAnsi="Times New Roman" w:cs="Times New Roman"/>
                <w:sz w:val="20"/>
                <w:szCs w:val="20"/>
              </w:rPr>
              <w:t>utores</w:t>
            </w:r>
          </w:p>
        </w:tc>
        <w:tc>
          <w:tcPr>
            <w:tcW w:w="7371" w:type="dxa"/>
            <w:tcBorders>
              <w:left w:val="single" w:sz="4" w:space="0" w:color="auto"/>
              <w:right w:val="single" w:sz="4" w:space="0" w:color="auto"/>
            </w:tcBorders>
          </w:tcPr>
          <w:p w14:paraId="343F4F9C" w14:textId="71B1BD6A" w:rsidR="00CC5152" w:rsidRPr="002D6DA0" w:rsidRDefault="00A36B77" w:rsidP="00EA5A1D">
            <w:pPr>
              <w:pStyle w:val="PargrafodaLista"/>
              <w:ind w:left="0"/>
              <w:jc w:val="center"/>
              <w:rPr>
                <w:rFonts w:ascii="Times New Roman" w:hAnsi="Times New Roman" w:cs="Times New Roman"/>
                <w:color w:val="auto"/>
                <w:sz w:val="20"/>
                <w:szCs w:val="20"/>
              </w:rPr>
            </w:pPr>
            <w:r w:rsidRPr="00E137BB">
              <w:rPr>
                <w:rFonts w:ascii="Times New Roman" w:hAnsi="Times New Roman" w:cs="Times New Roman"/>
                <w:sz w:val="20"/>
                <w:szCs w:val="20"/>
              </w:rPr>
              <w:t>Definição</w:t>
            </w:r>
          </w:p>
        </w:tc>
      </w:tr>
      <w:tr w:rsidR="00EE6F83" w:rsidRPr="00E137BB" w14:paraId="7505A5DD" w14:textId="77777777" w:rsidTr="00E137BB">
        <w:tc>
          <w:tcPr>
            <w:tcW w:w="1809" w:type="dxa"/>
            <w:vAlign w:val="center"/>
          </w:tcPr>
          <w:p w14:paraId="605EC984" w14:textId="15FE76D0" w:rsidR="00582C01" w:rsidRPr="00E137BB" w:rsidRDefault="00CC5152" w:rsidP="00EA5A1D">
            <w:pPr>
              <w:pStyle w:val="PargrafodaLista"/>
              <w:ind w:left="0"/>
              <w:jc w:val="center"/>
              <w:rPr>
                <w:rFonts w:ascii="Times New Roman" w:hAnsi="Times New Roman" w:cs="Times New Roman"/>
                <w:color w:val="auto"/>
                <w:sz w:val="20"/>
                <w:szCs w:val="20"/>
              </w:rPr>
            </w:pPr>
            <w:r w:rsidRPr="00E137BB">
              <w:rPr>
                <w:rFonts w:ascii="Times New Roman" w:hAnsi="Times New Roman" w:cs="Times New Roman"/>
                <w:sz w:val="20"/>
                <w:szCs w:val="20"/>
              </w:rPr>
              <w:t>BREI</w:t>
            </w:r>
          </w:p>
          <w:p w14:paraId="0AFC1721" w14:textId="2F65B33B" w:rsidR="00CC5152" w:rsidRPr="00E137BB" w:rsidRDefault="00CC5152" w:rsidP="00EA5A1D">
            <w:pPr>
              <w:pStyle w:val="PargrafodaLista"/>
              <w:ind w:left="0"/>
              <w:jc w:val="center"/>
              <w:rPr>
                <w:rFonts w:ascii="Times New Roman" w:hAnsi="Times New Roman" w:cs="Times New Roman"/>
                <w:color w:val="auto"/>
                <w:sz w:val="20"/>
                <w:szCs w:val="20"/>
              </w:rPr>
            </w:pPr>
            <w:r w:rsidRPr="00E137BB">
              <w:rPr>
                <w:rFonts w:ascii="Times New Roman" w:hAnsi="Times New Roman" w:cs="Times New Roman"/>
                <w:sz w:val="20"/>
                <w:szCs w:val="20"/>
              </w:rPr>
              <w:t>(1996, p.</w:t>
            </w:r>
            <w:r w:rsidR="00DC02F0" w:rsidRPr="00E137BB">
              <w:rPr>
                <w:rFonts w:ascii="Times New Roman" w:hAnsi="Times New Roman" w:cs="Times New Roman"/>
                <w:sz w:val="20"/>
                <w:szCs w:val="20"/>
              </w:rPr>
              <w:t xml:space="preserve"> </w:t>
            </w:r>
            <w:r w:rsidRPr="00E137BB">
              <w:rPr>
                <w:rFonts w:ascii="Times New Roman" w:hAnsi="Times New Roman" w:cs="Times New Roman"/>
                <w:sz w:val="20"/>
                <w:szCs w:val="20"/>
              </w:rPr>
              <w:t>21)</w:t>
            </w:r>
          </w:p>
        </w:tc>
        <w:tc>
          <w:tcPr>
            <w:tcW w:w="7371" w:type="dxa"/>
          </w:tcPr>
          <w:p w14:paraId="04100111" w14:textId="4C81D9D9" w:rsidR="00CC5152" w:rsidRPr="00E137BB" w:rsidRDefault="00CC5152" w:rsidP="00EA5A1D">
            <w:pPr>
              <w:pStyle w:val="PargrafodaLista"/>
              <w:ind w:left="0"/>
              <w:jc w:val="both"/>
              <w:rPr>
                <w:rFonts w:ascii="Times New Roman" w:hAnsi="Times New Roman" w:cs="Times New Roman"/>
                <w:color w:val="auto"/>
                <w:sz w:val="20"/>
                <w:szCs w:val="20"/>
              </w:rPr>
            </w:pPr>
            <w:r w:rsidRPr="00E137BB">
              <w:rPr>
                <w:rFonts w:ascii="Times New Roman" w:hAnsi="Times New Roman" w:cs="Times New Roman"/>
                <w:sz w:val="20"/>
                <w:szCs w:val="20"/>
              </w:rPr>
              <w:t>“</w:t>
            </w:r>
            <w:r w:rsidR="00DC02F0" w:rsidRPr="00E137BB">
              <w:rPr>
                <w:rFonts w:ascii="Times New Roman" w:hAnsi="Times New Roman" w:cs="Times New Roman"/>
                <w:sz w:val="20"/>
                <w:szCs w:val="20"/>
              </w:rPr>
              <w:t>D</w:t>
            </w:r>
            <w:r w:rsidRPr="00E137BB">
              <w:rPr>
                <w:rFonts w:ascii="Times New Roman" w:hAnsi="Times New Roman" w:cs="Times New Roman"/>
                <w:sz w:val="20"/>
                <w:szCs w:val="20"/>
              </w:rPr>
              <w:t>esvio de um padrão de conduta institucionalizado que se caracteriza principalmente pela utilização do público pelo privado com um manifesto propósito de favorecimento pessoal ou grupal”.</w:t>
            </w:r>
          </w:p>
        </w:tc>
      </w:tr>
      <w:tr w:rsidR="00EE6F83" w:rsidRPr="00E137BB" w14:paraId="08FE2BC0" w14:textId="77777777" w:rsidTr="00E137BB">
        <w:tc>
          <w:tcPr>
            <w:tcW w:w="1809" w:type="dxa"/>
            <w:vAlign w:val="center"/>
          </w:tcPr>
          <w:p w14:paraId="74B9146E" w14:textId="35DD1FA2" w:rsidR="00CC5152" w:rsidRPr="00E137BB" w:rsidRDefault="0040125E" w:rsidP="00EA5A1D">
            <w:pPr>
              <w:pStyle w:val="PargrafodaLista"/>
              <w:ind w:left="0"/>
              <w:jc w:val="center"/>
              <w:rPr>
                <w:rFonts w:ascii="Times New Roman" w:hAnsi="Times New Roman" w:cs="Times New Roman"/>
                <w:color w:val="auto"/>
                <w:sz w:val="20"/>
                <w:szCs w:val="20"/>
              </w:rPr>
            </w:pPr>
            <w:r w:rsidRPr="00E137BB">
              <w:rPr>
                <w:rFonts w:ascii="Times New Roman" w:hAnsi="Times New Roman" w:cs="Times New Roman"/>
                <w:sz w:val="20"/>
                <w:szCs w:val="20"/>
              </w:rPr>
              <w:t>FRIEDRI</w:t>
            </w:r>
            <w:r w:rsidR="00E6552C" w:rsidRPr="00E137BB">
              <w:rPr>
                <w:rFonts w:ascii="Times New Roman" w:hAnsi="Times New Roman" w:cs="Times New Roman"/>
                <w:sz w:val="20"/>
                <w:szCs w:val="20"/>
              </w:rPr>
              <w:t>CH (2002</w:t>
            </w:r>
            <w:r w:rsidR="00CC5152" w:rsidRPr="00E137BB">
              <w:rPr>
                <w:rFonts w:ascii="Times New Roman" w:hAnsi="Times New Roman" w:cs="Times New Roman"/>
                <w:sz w:val="20"/>
                <w:szCs w:val="20"/>
              </w:rPr>
              <w:t>, p.</w:t>
            </w:r>
            <w:r w:rsidR="00DC02F0" w:rsidRPr="00E137BB">
              <w:rPr>
                <w:rFonts w:ascii="Times New Roman" w:hAnsi="Times New Roman" w:cs="Times New Roman"/>
                <w:sz w:val="20"/>
                <w:szCs w:val="20"/>
              </w:rPr>
              <w:t xml:space="preserve"> </w:t>
            </w:r>
            <w:r w:rsidR="00CC5152" w:rsidRPr="00E137BB">
              <w:rPr>
                <w:rFonts w:ascii="Times New Roman" w:hAnsi="Times New Roman" w:cs="Times New Roman"/>
                <w:sz w:val="20"/>
                <w:szCs w:val="20"/>
              </w:rPr>
              <w:t>15)</w:t>
            </w:r>
          </w:p>
        </w:tc>
        <w:tc>
          <w:tcPr>
            <w:tcW w:w="7371" w:type="dxa"/>
          </w:tcPr>
          <w:p w14:paraId="7B51B79E" w14:textId="0B738E08" w:rsidR="00CC5152" w:rsidRPr="00E137BB" w:rsidRDefault="00CC5152" w:rsidP="00EA5A1D">
            <w:pPr>
              <w:pStyle w:val="PargrafodaLista"/>
              <w:ind w:left="0"/>
              <w:jc w:val="both"/>
              <w:rPr>
                <w:rFonts w:ascii="Times New Roman" w:hAnsi="Times New Roman" w:cs="Times New Roman"/>
                <w:color w:val="auto"/>
                <w:sz w:val="20"/>
                <w:szCs w:val="20"/>
              </w:rPr>
            </w:pPr>
            <w:r w:rsidRPr="00E137BB">
              <w:rPr>
                <w:rFonts w:ascii="Times New Roman" w:hAnsi="Times New Roman" w:cs="Times New Roman"/>
                <w:sz w:val="20"/>
                <w:szCs w:val="20"/>
              </w:rPr>
              <w:t>“</w:t>
            </w:r>
            <w:r w:rsidR="00DC02F0" w:rsidRPr="00E137BB">
              <w:rPr>
                <w:rFonts w:ascii="Times New Roman" w:hAnsi="Times New Roman" w:cs="Times New Roman"/>
                <w:sz w:val="20"/>
                <w:szCs w:val="20"/>
              </w:rPr>
              <w:t>C</w:t>
            </w:r>
            <w:r w:rsidRPr="00E137BB">
              <w:rPr>
                <w:rFonts w:ascii="Times New Roman" w:hAnsi="Times New Roman" w:cs="Times New Roman"/>
                <w:sz w:val="20"/>
                <w:szCs w:val="20"/>
              </w:rPr>
              <w:t>orrupção é um padrão de comportamento que desvia da norma realmente predominante ou que se acredita predominar (...) comportamento divergente associado a uma particular motivação”.</w:t>
            </w:r>
          </w:p>
        </w:tc>
      </w:tr>
      <w:tr w:rsidR="00EE6F83" w:rsidRPr="00E137BB" w14:paraId="3A95E904" w14:textId="77777777" w:rsidTr="00E137BB">
        <w:tc>
          <w:tcPr>
            <w:tcW w:w="1809" w:type="dxa"/>
            <w:vAlign w:val="center"/>
          </w:tcPr>
          <w:p w14:paraId="6B99B5F3" w14:textId="5E20BDA3" w:rsidR="00582C01" w:rsidRPr="00E137BB" w:rsidRDefault="00E6552C" w:rsidP="00EA5A1D">
            <w:pPr>
              <w:pStyle w:val="PargrafodaLista"/>
              <w:ind w:left="0"/>
              <w:jc w:val="center"/>
              <w:rPr>
                <w:rFonts w:ascii="Times New Roman" w:hAnsi="Times New Roman" w:cs="Times New Roman"/>
                <w:color w:val="auto"/>
                <w:sz w:val="20"/>
                <w:szCs w:val="20"/>
              </w:rPr>
            </w:pPr>
            <w:r w:rsidRPr="00E137BB">
              <w:rPr>
                <w:rFonts w:ascii="Times New Roman" w:hAnsi="Times New Roman" w:cs="Times New Roman"/>
                <w:sz w:val="20"/>
                <w:szCs w:val="20"/>
              </w:rPr>
              <w:t>NYE</w:t>
            </w:r>
          </w:p>
          <w:p w14:paraId="19E12843" w14:textId="02E60B1D" w:rsidR="00CC5152" w:rsidRPr="00E137BB" w:rsidRDefault="00E6552C" w:rsidP="00EA5A1D">
            <w:pPr>
              <w:pStyle w:val="PargrafodaLista"/>
              <w:ind w:left="0"/>
              <w:jc w:val="center"/>
              <w:rPr>
                <w:rFonts w:ascii="Times New Roman" w:hAnsi="Times New Roman" w:cs="Times New Roman"/>
                <w:color w:val="auto"/>
                <w:sz w:val="20"/>
                <w:szCs w:val="20"/>
              </w:rPr>
            </w:pPr>
            <w:r w:rsidRPr="00E137BB">
              <w:rPr>
                <w:rFonts w:ascii="Times New Roman" w:hAnsi="Times New Roman" w:cs="Times New Roman"/>
                <w:sz w:val="20"/>
                <w:szCs w:val="20"/>
              </w:rPr>
              <w:t>(1967</w:t>
            </w:r>
            <w:r w:rsidR="00CC5152" w:rsidRPr="00E137BB">
              <w:rPr>
                <w:rFonts w:ascii="Times New Roman" w:hAnsi="Times New Roman" w:cs="Times New Roman"/>
                <w:sz w:val="20"/>
                <w:szCs w:val="20"/>
              </w:rPr>
              <w:t>, p.</w:t>
            </w:r>
            <w:r w:rsidR="00DC02F0" w:rsidRPr="00E137BB">
              <w:rPr>
                <w:rFonts w:ascii="Times New Roman" w:hAnsi="Times New Roman" w:cs="Times New Roman"/>
                <w:sz w:val="20"/>
                <w:szCs w:val="20"/>
              </w:rPr>
              <w:t xml:space="preserve"> </w:t>
            </w:r>
            <w:r w:rsidR="00CC5152" w:rsidRPr="00E137BB">
              <w:rPr>
                <w:rFonts w:ascii="Times New Roman" w:hAnsi="Times New Roman" w:cs="Times New Roman"/>
                <w:sz w:val="20"/>
                <w:szCs w:val="20"/>
              </w:rPr>
              <w:t>963)</w:t>
            </w:r>
          </w:p>
        </w:tc>
        <w:tc>
          <w:tcPr>
            <w:tcW w:w="7371" w:type="dxa"/>
          </w:tcPr>
          <w:p w14:paraId="6DD25F10" w14:textId="40D396A4" w:rsidR="00CC5152" w:rsidRPr="00E137BB" w:rsidRDefault="00CC5152" w:rsidP="00EA5A1D">
            <w:pPr>
              <w:pStyle w:val="PargrafodaLista"/>
              <w:ind w:left="0"/>
              <w:jc w:val="both"/>
              <w:rPr>
                <w:rFonts w:ascii="Times New Roman" w:hAnsi="Times New Roman" w:cs="Times New Roman"/>
                <w:color w:val="auto"/>
                <w:sz w:val="20"/>
                <w:szCs w:val="20"/>
              </w:rPr>
            </w:pPr>
            <w:r w:rsidRPr="00E137BB">
              <w:rPr>
                <w:rFonts w:ascii="Times New Roman" w:hAnsi="Times New Roman" w:cs="Times New Roman"/>
                <w:sz w:val="20"/>
                <w:szCs w:val="20"/>
              </w:rPr>
              <w:t>“</w:t>
            </w:r>
            <w:r w:rsidR="00DC02F0" w:rsidRPr="00E137BB">
              <w:rPr>
                <w:rFonts w:ascii="Times New Roman" w:hAnsi="Times New Roman" w:cs="Times New Roman"/>
                <w:sz w:val="20"/>
                <w:szCs w:val="20"/>
              </w:rPr>
              <w:t>C</w:t>
            </w:r>
            <w:r w:rsidRPr="00E137BB">
              <w:rPr>
                <w:rFonts w:ascii="Times New Roman" w:hAnsi="Times New Roman" w:cs="Times New Roman"/>
                <w:sz w:val="20"/>
                <w:szCs w:val="20"/>
              </w:rPr>
              <w:t xml:space="preserve">orrupção é </w:t>
            </w:r>
            <w:r w:rsidR="00A51B53" w:rsidRPr="00E137BB">
              <w:rPr>
                <w:rFonts w:ascii="Times New Roman" w:hAnsi="Times New Roman" w:cs="Times New Roman"/>
                <w:sz w:val="20"/>
                <w:szCs w:val="20"/>
              </w:rPr>
              <w:t xml:space="preserve">um comportamento que distancia </w:t>
            </w:r>
            <w:r w:rsidRPr="00E137BB">
              <w:rPr>
                <w:rFonts w:ascii="Times New Roman" w:hAnsi="Times New Roman" w:cs="Times New Roman"/>
                <w:sz w:val="20"/>
                <w:szCs w:val="20"/>
              </w:rPr>
              <w:t>as obrigações formais da função pública por motivos privados (a família, o ambiente próximo), pecuniários ou de um aumente de status”.</w:t>
            </w:r>
          </w:p>
        </w:tc>
      </w:tr>
      <w:tr w:rsidR="00EE6F83" w:rsidRPr="00E137BB" w14:paraId="45B85292" w14:textId="77777777" w:rsidTr="00E137BB">
        <w:tc>
          <w:tcPr>
            <w:tcW w:w="1809" w:type="dxa"/>
            <w:vAlign w:val="center"/>
          </w:tcPr>
          <w:p w14:paraId="4E45174C" w14:textId="2917F946" w:rsidR="00582C01" w:rsidRPr="00E137BB" w:rsidRDefault="00CC5152" w:rsidP="00EA5A1D">
            <w:pPr>
              <w:pStyle w:val="PargrafodaLista"/>
              <w:ind w:left="0"/>
              <w:jc w:val="center"/>
              <w:rPr>
                <w:rFonts w:ascii="Times New Roman" w:hAnsi="Times New Roman" w:cs="Times New Roman"/>
                <w:color w:val="auto"/>
                <w:sz w:val="20"/>
                <w:szCs w:val="20"/>
              </w:rPr>
            </w:pPr>
            <w:r w:rsidRPr="00E137BB">
              <w:rPr>
                <w:rFonts w:ascii="Times New Roman" w:hAnsi="Times New Roman" w:cs="Times New Roman"/>
                <w:sz w:val="20"/>
                <w:szCs w:val="20"/>
              </w:rPr>
              <w:t>TANZI</w:t>
            </w:r>
          </w:p>
          <w:p w14:paraId="24191034" w14:textId="4B9BAE8E" w:rsidR="00CC5152" w:rsidRPr="00E137BB" w:rsidRDefault="00CC5152" w:rsidP="00EA5A1D">
            <w:pPr>
              <w:pStyle w:val="PargrafodaLista"/>
              <w:ind w:left="0"/>
              <w:jc w:val="center"/>
              <w:rPr>
                <w:rFonts w:ascii="Times New Roman" w:hAnsi="Times New Roman" w:cs="Times New Roman"/>
                <w:color w:val="auto"/>
                <w:sz w:val="20"/>
                <w:szCs w:val="20"/>
              </w:rPr>
            </w:pPr>
            <w:r w:rsidRPr="00E137BB">
              <w:rPr>
                <w:rFonts w:ascii="Times New Roman" w:hAnsi="Times New Roman" w:cs="Times New Roman"/>
                <w:sz w:val="20"/>
                <w:szCs w:val="20"/>
              </w:rPr>
              <w:t>(1998, p.</w:t>
            </w:r>
            <w:r w:rsidR="00DC02F0" w:rsidRPr="00E137BB">
              <w:rPr>
                <w:rFonts w:ascii="Times New Roman" w:hAnsi="Times New Roman" w:cs="Times New Roman"/>
                <w:sz w:val="20"/>
                <w:szCs w:val="20"/>
              </w:rPr>
              <w:t xml:space="preserve"> </w:t>
            </w:r>
            <w:r w:rsidRPr="00E137BB">
              <w:rPr>
                <w:rFonts w:ascii="Times New Roman" w:hAnsi="Times New Roman" w:cs="Times New Roman"/>
                <w:sz w:val="20"/>
                <w:szCs w:val="20"/>
              </w:rPr>
              <w:t>559-560)</w:t>
            </w:r>
          </w:p>
        </w:tc>
        <w:tc>
          <w:tcPr>
            <w:tcW w:w="7371" w:type="dxa"/>
          </w:tcPr>
          <w:p w14:paraId="708F54E2" w14:textId="77777777" w:rsidR="00CC5152" w:rsidRPr="00E137BB" w:rsidRDefault="00CC5152" w:rsidP="00EA5A1D">
            <w:pPr>
              <w:pStyle w:val="PargrafodaLista"/>
              <w:ind w:left="0"/>
              <w:jc w:val="both"/>
              <w:rPr>
                <w:rFonts w:ascii="Times New Roman" w:hAnsi="Times New Roman" w:cs="Times New Roman"/>
                <w:color w:val="auto"/>
                <w:sz w:val="20"/>
                <w:szCs w:val="20"/>
              </w:rPr>
            </w:pPr>
            <w:r w:rsidRPr="00E137BB">
              <w:rPr>
                <w:rFonts w:ascii="Times New Roman" w:hAnsi="Times New Roman" w:cs="Times New Roman"/>
                <w:sz w:val="20"/>
                <w:szCs w:val="20"/>
              </w:rPr>
              <w:t>“O termo corrupção vem do verbo latino “</w:t>
            </w:r>
            <w:proofErr w:type="spellStart"/>
            <w:r w:rsidRPr="00E137BB">
              <w:rPr>
                <w:rFonts w:ascii="Times New Roman" w:hAnsi="Times New Roman" w:cs="Times New Roman"/>
                <w:sz w:val="20"/>
                <w:szCs w:val="20"/>
              </w:rPr>
              <w:t>rumpere</w:t>
            </w:r>
            <w:proofErr w:type="spellEnd"/>
            <w:r w:rsidRPr="00E137BB">
              <w:rPr>
                <w:rFonts w:ascii="Times New Roman" w:hAnsi="Times New Roman" w:cs="Times New Roman"/>
                <w:sz w:val="20"/>
                <w:szCs w:val="20"/>
              </w:rPr>
              <w:t>” – rom</w:t>
            </w:r>
            <w:r w:rsidR="00185BBD" w:rsidRPr="00E137BB">
              <w:rPr>
                <w:rFonts w:ascii="Times New Roman" w:hAnsi="Times New Roman" w:cs="Times New Roman"/>
                <w:sz w:val="20"/>
                <w:szCs w:val="20"/>
              </w:rPr>
              <w:t xml:space="preserve">per, que significa a quebra de </w:t>
            </w:r>
            <w:r w:rsidRPr="00E137BB">
              <w:rPr>
                <w:rFonts w:ascii="Times New Roman" w:hAnsi="Times New Roman" w:cs="Times New Roman"/>
                <w:sz w:val="20"/>
                <w:szCs w:val="20"/>
              </w:rPr>
              <w:t>algo. Este algo pode ser um código de conduta moral, social ou ainda administrativa”.</w:t>
            </w:r>
          </w:p>
        </w:tc>
      </w:tr>
    </w:tbl>
    <w:p w14:paraId="4B44773E" w14:textId="4A7F9073" w:rsidR="00CC5152" w:rsidRPr="006E4D81" w:rsidRDefault="00875026" w:rsidP="00167664">
      <w:pPr>
        <w:pStyle w:val="Fonteilustraes"/>
        <w:spacing w:after="120"/>
        <w:rPr>
          <w:sz w:val="24"/>
          <w:szCs w:val="24"/>
        </w:rPr>
      </w:pPr>
      <w:r w:rsidRPr="00C53CE3">
        <w:t xml:space="preserve">Fonte: </w:t>
      </w:r>
      <w:r w:rsidR="007E0B27" w:rsidRPr="006E4D81">
        <w:t>Elaborado pelo</w:t>
      </w:r>
      <w:r w:rsidR="00DC02F0" w:rsidRPr="006E4D81">
        <w:t>s</w:t>
      </w:r>
      <w:r w:rsidR="007E0B27" w:rsidRPr="006E4D81">
        <w:t xml:space="preserve"> autor</w:t>
      </w:r>
      <w:r w:rsidR="00DC02F0" w:rsidRPr="006E4D81">
        <w:t>es</w:t>
      </w:r>
      <w:r w:rsidR="006E4D81">
        <w:t>.</w:t>
      </w:r>
    </w:p>
    <w:p w14:paraId="68A36ABF" w14:textId="7C70962E" w:rsidR="00172CBC" w:rsidRDefault="00E11170" w:rsidP="00172CBC">
      <w:pPr>
        <w:pStyle w:val="PargrafodaLista"/>
        <w:spacing w:after="0" w:line="240" w:lineRule="auto"/>
        <w:ind w:left="0" w:firstLine="709"/>
        <w:jc w:val="both"/>
        <w:rPr>
          <w:rFonts w:ascii="Times New Roman" w:hAnsi="Times New Roman" w:cs="Times New Roman"/>
          <w:b/>
          <w:sz w:val="20"/>
          <w:szCs w:val="20"/>
        </w:rPr>
      </w:pPr>
      <w:r w:rsidRPr="00EC5CD8">
        <w:rPr>
          <w:rFonts w:ascii="Times New Roman" w:hAnsi="Times New Roman" w:cs="Times New Roman"/>
          <w:sz w:val="24"/>
          <w:szCs w:val="24"/>
        </w:rPr>
        <w:t>Muitos investigadores parecem admitir explicitamente que todos sabem o que é</w:t>
      </w:r>
      <w:r w:rsidR="00DC02F0" w:rsidRPr="00EC5CD8">
        <w:rPr>
          <w:rFonts w:ascii="Times New Roman" w:hAnsi="Times New Roman" w:cs="Times New Roman"/>
          <w:sz w:val="24"/>
          <w:szCs w:val="24"/>
        </w:rPr>
        <w:t xml:space="preserve"> </w:t>
      </w:r>
      <w:r w:rsidRPr="002409DE">
        <w:rPr>
          <w:rFonts w:ascii="Times New Roman" w:hAnsi="Times New Roman" w:cs="Times New Roman"/>
          <w:sz w:val="24"/>
          <w:szCs w:val="24"/>
        </w:rPr>
        <w:t xml:space="preserve">corrupção, </w:t>
      </w:r>
      <w:r w:rsidR="00DC02F0" w:rsidRPr="00172E49">
        <w:rPr>
          <w:rFonts w:ascii="Times New Roman" w:hAnsi="Times New Roman" w:cs="Times New Roman"/>
          <w:sz w:val="24"/>
          <w:szCs w:val="24"/>
        </w:rPr>
        <w:t xml:space="preserve">estando </w:t>
      </w:r>
      <w:r w:rsidRPr="005A23D1">
        <w:rPr>
          <w:rFonts w:ascii="Times New Roman" w:hAnsi="Times New Roman" w:cs="Times New Roman"/>
          <w:sz w:val="24"/>
          <w:szCs w:val="24"/>
        </w:rPr>
        <w:t xml:space="preserve">a análise e a avaliação da corrupção sujeitas a um julgamento de natureza moral. </w:t>
      </w:r>
      <w:r w:rsidR="00DC02F0" w:rsidRPr="00E137BB">
        <w:rPr>
          <w:rFonts w:ascii="Times New Roman" w:hAnsi="Times New Roman" w:cs="Times New Roman"/>
          <w:sz w:val="24"/>
          <w:szCs w:val="24"/>
        </w:rPr>
        <w:t xml:space="preserve">Quando as pessoas buscam </w:t>
      </w:r>
      <w:r w:rsidRPr="00E137BB">
        <w:rPr>
          <w:rFonts w:ascii="Times New Roman" w:hAnsi="Times New Roman" w:cs="Times New Roman"/>
          <w:sz w:val="24"/>
          <w:szCs w:val="24"/>
        </w:rPr>
        <w:t>dar sentido à realidade, encontram</w:t>
      </w:r>
      <w:r w:rsidR="00DC02F0" w:rsidRPr="00E137BB">
        <w:rPr>
          <w:rFonts w:ascii="Times New Roman" w:hAnsi="Times New Roman" w:cs="Times New Roman"/>
          <w:sz w:val="24"/>
          <w:szCs w:val="24"/>
        </w:rPr>
        <w:t xml:space="preserve">-se </w:t>
      </w:r>
      <w:r w:rsidRPr="00E137BB">
        <w:rPr>
          <w:rFonts w:ascii="Times New Roman" w:hAnsi="Times New Roman" w:cs="Times New Roman"/>
          <w:sz w:val="24"/>
          <w:szCs w:val="24"/>
        </w:rPr>
        <w:t xml:space="preserve">como seres históricos vinculados </w:t>
      </w:r>
      <w:r w:rsidR="00115773" w:rsidRPr="00E137BB">
        <w:rPr>
          <w:rFonts w:ascii="Times New Roman" w:hAnsi="Times New Roman" w:cs="Times New Roman"/>
          <w:sz w:val="24"/>
          <w:szCs w:val="24"/>
        </w:rPr>
        <w:t xml:space="preserve">em </w:t>
      </w:r>
      <w:r w:rsidRPr="00E137BB">
        <w:rPr>
          <w:rFonts w:ascii="Times New Roman" w:hAnsi="Times New Roman" w:cs="Times New Roman"/>
          <w:sz w:val="24"/>
          <w:szCs w:val="24"/>
        </w:rPr>
        <w:t>determinados valores individuais e culturais. Na falta de debates mais aprofundados acerca de seus fundamentos e na ausência de teorias bem articuladas tornam-se mais claras as razões da grande dificuldade de haver um consenso inicial sobre a própria definição do que seja um ato corrupto (BREI, 1996).</w:t>
      </w:r>
      <w:r w:rsidR="000D5E6E">
        <w:rPr>
          <w:rFonts w:ascii="Times New Roman" w:hAnsi="Times New Roman" w:cs="Times New Roman"/>
          <w:sz w:val="24"/>
          <w:szCs w:val="24"/>
        </w:rPr>
        <w:t xml:space="preserve"> </w:t>
      </w:r>
      <w:r w:rsidR="00DC50A3" w:rsidRPr="00E137BB">
        <w:rPr>
          <w:rFonts w:ascii="Times New Roman" w:hAnsi="Times New Roman" w:cs="Times New Roman"/>
          <w:sz w:val="24"/>
          <w:szCs w:val="24"/>
        </w:rPr>
        <w:t>A conceit</w:t>
      </w:r>
      <w:r w:rsidR="00D73FA5" w:rsidRPr="00E137BB">
        <w:rPr>
          <w:rFonts w:ascii="Times New Roman" w:hAnsi="Times New Roman" w:cs="Times New Roman"/>
          <w:sz w:val="24"/>
          <w:szCs w:val="24"/>
        </w:rPr>
        <w:t xml:space="preserve">uação de corrupção </w:t>
      </w:r>
      <w:r w:rsidR="00115773" w:rsidRPr="00E137BB">
        <w:rPr>
          <w:rFonts w:ascii="Times New Roman" w:hAnsi="Times New Roman" w:cs="Times New Roman"/>
          <w:sz w:val="24"/>
          <w:szCs w:val="24"/>
        </w:rPr>
        <w:t xml:space="preserve">também </w:t>
      </w:r>
      <w:r w:rsidR="00D73FA5" w:rsidRPr="00E137BB">
        <w:rPr>
          <w:rFonts w:ascii="Times New Roman" w:hAnsi="Times New Roman" w:cs="Times New Roman"/>
          <w:sz w:val="24"/>
          <w:szCs w:val="24"/>
        </w:rPr>
        <w:t xml:space="preserve">pode ser </w:t>
      </w:r>
      <w:r w:rsidR="00417DDB" w:rsidRPr="00E137BB">
        <w:rPr>
          <w:rFonts w:ascii="Times New Roman" w:hAnsi="Times New Roman" w:cs="Times New Roman"/>
          <w:sz w:val="24"/>
          <w:szCs w:val="24"/>
        </w:rPr>
        <w:t>fundamentada</w:t>
      </w:r>
      <w:r w:rsidR="00115773" w:rsidRPr="00E137BB">
        <w:rPr>
          <w:rFonts w:ascii="Times New Roman" w:hAnsi="Times New Roman" w:cs="Times New Roman"/>
          <w:sz w:val="24"/>
          <w:szCs w:val="24"/>
        </w:rPr>
        <w:t>,</w:t>
      </w:r>
      <w:r w:rsidR="00DC50A3" w:rsidRPr="00E137BB">
        <w:rPr>
          <w:rFonts w:ascii="Times New Roman" w:hAnsi="Times New Roman" w:cs="Times New Roman"/>
          <w:sz w:val="24"/>
          <w:szCs w:val="24"/>
        </w:rPr>
        <w:t xml:space="preserve"> basicamente</w:t>
      </w:r>
      <w:r w:rsidR="00115773" w:rsidRPr="00E137BB">
        <w:rPr>
          <w:rFonts w:ascii="Times New Roman" w:hAnsi="Times New Roman" w:cs="Times New Roman"/>
          <w:sz w:val="24"/>
          <w:szCs w:val="24"/>
        </w:rPr>
        <w:t>,</w:t>
      </w:r>
      <w:r w:rsidR="00DC50A3" w:rsidRPr="00E137BB">
        <w:rPr>
          <w:rFonts w:ascii="Times New Roman" w:hAnsi="Times New Roman" w:cs="Times New Roman"/>
          <w:sz w:val="24"/>
          <w:szCs w:val="24"/>
        </w:rPr>
        <w:t xml:space="preserve"> em três correntes: moralista, legalista e revi</w:t>
      </w:r>
      <w:r w:rsidR="00D73FA5" w:rsidRPr="00E137BB">
        <w:rPr>
          <w:rFonts w:ascii="Times New Roman" w:hAnsi="Times New Roman" w:cs="Times New Roman"/>
          <w:sz w:val="24"/>
          <w:szCs w:val="24"/>
        </w:rPr>
        <w:t xml:space="preserve">sionista </w:t>
      </w:r>
      <w:r w:rsidR="00A51B53" w:rsidRPr="00E137BB">
        <w:rPr>
          <w:rFonts w:ascii="Times New Roman" w:hAnsi="Times New Roman" w:cs="Times New Roman"/>
          <w:sz w:val="24"/>
          <w:szCs w:val="24"/>
        </w:rPr>
        <w:t xml:space="preserve">conforme apresentado no </w:t>
      </w:r>
      <w:r w:rsidR="006E4D81">
        <w:rPr>
          <w:rFonts w:ascii="Times New Roman" w:hAnsi="Times New Roman" w:cs="Times New Roman"/>
          <w:sz w:val="24"/>
          <w:szCs w:val="24"/>
        </w:rPr>
        <w:t>Q</w:t>
      </w:r>
      <w:r w:rsidR="00A51B53" w:rsidRPr="006E4D81">
        <w:rPr>
          <w:rFonts w:ascii="Times New Roman" w:hAnsi="Times New Roman" w:cs="Times New Roman"/>
          <w:sz w:val="24"/>
          <w:szCs w:val="24"/>
        </w:rPr>
        <w:t>uadro 2</w:t>
      </w:r>
      <w:r w:rsidR="00D73FA5" w:rsidRPr="006E4D81">
        <w:rPr>
          <w:rFonts w:ascii="Times New Roman" w:hAnsi="Times New Roman" w:cs="Times New Roman"/>
          <w:sz w:val="24"/>
          <w:szCs w:val="24"/>
        </w:rPr>
        <w:t xml:space="preserve"> (BREI, </w:t>
      </w:r>
      <w:r w:rsidR="00DC50A3" w:rsidRPr="006E4D81">
        <w:rPr>
          <w:rFonts w:ascii="Times New Roman" w:hAnsi="Times New Roman" w:cs="Times New Roman"/>
          <w:sz w:val="24"/>
          <w:szCs w:val="24"/>
        </w:rPr>
        <w:t>1996</w:t>
      </w:r>
      <w:r w:rsidR="00D73FA5" w:rsidRPr="006E4D81">
        <w:rPr>
          <w:rFonts w:ascii="Times New Roman" w:hAnsi="Times New Roman" w:cs="Times New Roman"/>
          <w:sz w:val="24"/>
          <w:szCs w:val="24"/>
        </w:rPr>
        <w:t>; BR</w:t>
      </w:r>
      <w:r w:rsidR="00603240" w:rsidRPr="006E4D81">
        <w:rPr>
          <w:rFonts w:ascii="Times New Roman" w:hAnsi="Times New Roman" w:cs="Times New Roman"/>
          <w:sz w:val="24"/>
          <w:szCs w:val="24"/>
        </w:rPr>
        <w:t>Ü</w:t>
      </w:r>
      <w:r w:rsidR="00D73FA5" w:rsidRPr="00EC5CD8">
        <w:rPr>
          <w:rFonts w:ascii="Times New Roman" w:hAnsi="Times New Roman" w:cs="Times New Roman"/>
          <w:sz w:val="24"/>
          <w:szCs w:val="24"/>
        </w:rPr>
        <w:t>NING</w:t>
      </w:r>
      <w:r w:rsidR="00653C64" w:rsidRPr="002409DE">
        <w:rPr>
          <w:rFonts w:ascii="Times New Roman" w:hAnsi="Times New Roman" w:cs="Times New Roman"/>
          <w:sz w:val="24"/>
          <w:szCs w:val="24"/>
        </w:rPr>
        <w:t>, 1997</w:t>
      </w:r>
      <w:r w:rsidR="00DC50A3" w:rsidRPr="00172E49">
        <w:rPr>
          <w:rFonts w:ascii="Times New Roman" w:hAnsi="Times New Roman" w:cs="Times New Roman"/>
          <w:sz w:val="24"/>
          <w:szCs w:val="24"/>
        </w:rPr>
        <w:t>):</w:t>
      </w:r>
    </w:p>
    <w:p w14:paraId="1302343C" w14:textId="1CF3F7EC" w:rsidR="00653C64" w:rsidRPr="00E137BB" w:rsidRDefault="00CC5152" w:rsidP="008A18BD">
      <w:pPr>
        <w:pStyle w:val="Ttulofigura"/>
        <w:spacing w:before="120"/>
      </w:pPr>
      <w:r w:rsidRPr="00E137BB">
        <w:t>Quadro</w:t>
      </w:r>
      <w:r w:rsidR="00EC1BEE">
        <w:t xml:space="preserve"> </w:t>
      </w:r>
      <w:r w:rsidRPr="00E137BB">
        <w:t>2</w:t>
      </w:r>
      <w:r w:rsidR="00EC1BEE">
        <w:t xml:space="preserve"> -</w:t>
      </w:r>
      <w:r w:rsidR="00D73FA5" w:rsidRPr="00E137BB">
        <w:t xml:space="preserve"> Correntes explicativas da corrupção</w:t>
      </w:r>
    </w:p>
    <w:tbl>
      <w:tblPr>
        <w:tblStyle w:val="SombreamentoClaro"/>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721"/>
        <w:gridCol w:w="3407"/>
        <w:gridCol w:w="3944"/>
      </w:tblGrid>
      <w:tr w:rsidR="00EE6F83" w:rsidRPr="00E137BB" w14:paraId="336DCEB9" w14:textId="77777777" w:rsidTr="00E137BB">
        <w:trPr>
          <w:cnfStyle w:val="100000000000" w:firstRow="1" w:lastRow="0" w:firstColumn="0" w:lastColumn="0" w:oddVBand="0" w:evenVBand="0" w:oddHBand="0" w:evenHBand="0" w:firstRowFirstColumn="0" w:firstRowLastColumn="0" w:lastRowFirstColumn="0" w:lastRowLastColumn="0"/>
        </w:trPr>
        <w:tc>
          <w:tcPr>
            <w:tcW w:w="1721" w:type="dxa"/>
            <w:tcBorders>
              <w:left w:val="single" w:sz="4" w:space="0" w:color="auto"/>
              <w:right w:val="single" w:sz="4" w:space="0" w:color="auto"/>
            </w:tcBorders>
            <w:vAlign w:val="center"/>
          </w:tcPr>
          <w:p w14:paraId="569AA455" w14:textId="77777777" w:rsidR="00DC50A3" w:rsidRPr="002D6DA0" w:rsidRDefault="00BD76CA" w:rsidP="00EA5A1D">
            <w:pPr>
              <w:pStyle w:val="PargrafodaLista"/>
              <w:ind w:left="0"/>
              <w:jc w:val="center"/>
              <w:rPr>
                <w:rFonts w:ascii="Times New Roman" w:hAnsi="Times New Roman" w:cs="Times New Roman"/>
                <w:color w:val="auto"/>
                <w:sz w:val="20"/>
                <w:szCs w:val="20"/>
              </w:rPr>
            </w:pPr>
            <w:r w:rsidRPr="00E137BB">
              <w:rPr>
                <w:rFonts w:ascii="Times New Roman" w:hAnsi="Times New Roman" w:cs="Times New Roman"/>
                <w:sz w:val="20"/>
                <w:szCs w:val="20"/>
              </w:rPr>
              <w:t>Fundamentação</w:t>
            </w:r>
          </w:p>
        </w:tc>
        <w:tc>
          <w:tcPr>
            <w:tcW w:w="3407" w:type="dxa"/>
            <w:tcBorders>
              <w:left w:val="single" w:sz="4" w:space="0" w:color="auto"/>
              <w:right w:val="single" w:sz="4" w:space="0" w:color="auto"/>
            </w:tcBorders>
          </w:tcPr>
          <w:p w14:paraId="059F361C" w14:textId="77777777" w:rsidR="00DC50A3" w:rsidRPr="002D6DA0" w:rsidRDefault="00BE1685" w:rsidP="00EA5A1D">
            <w:pPr>
              <w:pStyle w:val="PargrafodaLista"/>
              <w:ind w:left="0"/>
              <w:jc w:val="center"/>
              <w:rPr>
                <w:rFonts w:ascii="Times New Roman" w:hAnsi="Times New Roman" w:cs="Times New Roman"/>
                <w:color w:val="auto"/>
                <w:sz w:val="20"/>
                <w:szCs w:val="20"/>
              </w:rPr>
            </w:pPr>
            <w:r w:rsidRPr="00E137BB">
              <w:rPr>
                <w:rFonts w:ascii="Times New Roman" w:hAnsi="Times New Roman" w:cs="Times New Roman"/>
                <w:sz w:val="20"/>
                <w:szCs w:val="20"/>
              </w:rPr>
              <w:t>Características</w:t>
            </w:r>
          </w:p>
        </w:tc>
        <w:tc>
          <w:tcPr>
            <w:tcW w:w="3944" w:type="dxa"/>
            <w:tcBorders>
              <w:left w:val="single" w:sz="4" w:space="0" w:color="auto"/>
              <w:right w:val="single" w:sz="4" w:space="0" w:color="auto"/>
            </w:tcBorders>
          </w:tcPr>
          <w:p w14:paraId="47EB92DC" w14:textId="77777777" w:rsidR="00DC50A3" w:rsidRPr="002D6DA0" w:rsidRDefault="00BE1685" w:rsidP="00EA5A1D">
            <w:pPr>
              <w:pStyle w:val="PargrafodaLista"/>
              <w:ind w:left="0"/>
              <w:jc w:val="center"/>
              <w:rPr>
                <w:rFonts w:ascii="Times New Roman" w:hAnsi="Times New Roman" w:cs="Times New Roman"/>
                <w:color w:val="auto"/>
                <w:sz w:val="20"/>
                <w:szCs w:val="20"/>
              </w:rPr>
            </w:pPr>
            <w:r w:rsidRPr="00E137BB">
              <w:rPr>
                <w:rFonts w:ascii="Times New Roman" w:hAnsi="Times New Roman" w:cs="Times New Roman"/>
                <w:sz w:val="20"/>
                <w:szCs w:val="20"/>
              </w:rPr>
              <w:t>Aspectos Relevantes</w:t>
            </w:r>
          </w:p>
        </w:tc>
      </w:tr>
      <w:tr w:rsidR="00EE6F83" w:rsidRPr="00E137BB" w14:paraId="70FDCBB0" w14:textId="77777777" w:rsidTr="00E137BB">
        <w:tc>
          <w:tcPr>
            <w:tcW w:w="1721" w:type="dxa"/>
            <w:vAlign w:val="center"/>
          </w:tcPr>
          <w:p w14:paraId="16A07004" w14:textId="77777777" w:rsidR="00DC50A3" w:rsidRPr="00E137BB" w:rsidRDefault="00653C64" w:rsidP="00EA5A1D">
            <w:pPr>
              <w:pStyle w:val="PargrafodaLista"/>
              <w:ind w:left="0"/>
              <w:jc w:val="center"/>
              <w:rPr>
                <w:rFonts w:ascii="Times New Roman" w:hAnsi="Times New Roman" w:cs="Times New Roman"/>
                <w:color w:val="auto"/>
                <w:sz w:val="20"/>
                <w:szCs w:val="20"/>
              </w:rPr>
            </w:pPr>
            <w:r w:rsidRPr="00E137BB">
              <w:rPr>
                <w:rFonts w:ascii="Times New Roman" w:hAnsi="Times New Roman" w:cs="Times New Roman"/>
                <w:sz w:val="20"/>
                <w:szCs w:val="20"/>
              </w:rPr>
              <w:t>Moralista</w:t>
            </w:r>
          </w:p>
        </w:tc>
        <w:tc>
          <w:tcPr>
            <w:tcW w:w="3407" w:type="dxa"/>
          </w:tcPr>
          <w:p w14:paraId="23F61702" w14:textId="77777777" w:rsidR="00653C64" w:rsidRPr="00E137BB" w:rsidRDefault="00DC50A3" w:rsidP="00EA5A1D">
            <w:pPr>
              <w:pStyle w:val="PargrafodaLista"/>
              <w:ind w:left="0"/>
              <w:jc w:val="both"/>
              <w:rPr>
                <w:rFonts w:ascii="Times New Roman" w:hAnsi="Times New Roman" w:cs="Times New Roman"/>
                <w:color w:val="auto"/>
                <w:sz w:val="20"/>
                <w:szCs w:val="20"/>
              </w:rPr>
            </w:pPr>
            <w:r w:rsidRPr="00E137BB">
              <w:rPr>
                <w:rFonts w:ascii="Times New Roman" w:hAnsi="Times New Roman" w:cs="Times New Roman"/>
                <w:sz w:val="20"/>
                <w:szCs w:val="20"/>
              </w:rPr>
              <w:t xml:space="preserve">A corrupção é ligada a uma questão ética, uma subtração de padrões éticos estabelecidos por uma determinada comunidade social. </w:t>
            </w:r>
          </w:p>
        </w:tc>
        <w:tc>
          <w:tcPr>
            <w:tcW w:w="3944" w:type="dxa"/>
          </w:tcPr>
          <w:p w14:paraId="32DD5B21" w14:textId="77777777" w:rsidR="00DC50A3" w:rsidRPr="00E137BB" w:rsidRDefault="00DC50A3" w:rsidP="00EA5A1D">
            <w:pPr>
              <w:pStyle w:val="PargrafodaLista"/>
              <w:ind w:left="0"/>
              <w:jc w:val="both"/>
              <w:rPr>
                <w:rFonts w:ascii="Times New Roman" w:hAnsi="Times New Roman" w:cs="Times New Roman"/>
                <w:color w:val="auto"/>
                <w:sz w:val="20"/>
                <w:szCs w:val="20"/>
              </w:rPr>
            </w:pPr>
            <w:r w:rsidRPr="00E137BB">
              <w:rPr>
                <w:rFonts w:ascii="Times New Roman" w:hAnsi="Times New Roman" w:cs="Times New Roman"/>
                <w:sz w:val="20"/>
                <w:szCs w:val="20"/>
              </w:rPr>
              <w:t>Carece de fundamentação científica, racionalização do processo analítico, pode levar a resultados falaciosos.</w:t>
            </w:r>
          </w:p>
        </w:tc>
      </w:tr>
      <w:tr w:rsidR="00EE6F83" w:rsidRPr="00E137BB" w14:paraId="6C35513D" w14:textId="77777777" w:rsidTr="00E137BB">
        <w:tc>
          <w:tcPr>
            <w:tcW w:w="1721" w:type="dxa"/>
            <w:vAlign w:val="center"/>
          </w:tcPr>
          <w:p w14:paraId="537C22CF" w14:textId="77777777" w:rsidR="00DC50A3" w:rsidRPr="00E137BB" w:rsidRDefault="00DC50A3" w:rsidP="00EA5A1D">
            <w:pPr>
              <w:pStyle w:val="PargrafodaLista"/>
              <w:ind w:left="0"/>
              <w:jc w:val="center"/>
              <w:rPr>
                <w:rFonts w:ascii="Times New Roman" w:hAnsi="Times New Roman" w:cs="Times New Roman"/>
                <w:color w:val="auto"/>
                <w:sz w:val="20"/>
                <w:szCs w:val="20"/>
              </w:rPr>
            </w:pPr>
            <w:r w:rsidRPr="00E137BB">
              <w:rPr>
                <w:rFonts w:ascii="Times New Roman" w:hAnsi="Times New Roman" w:cs="Times New Roman"/>
                <w:sz w:val="20"/>
                <w:szCs w:val="20"/>
              </w:rPr>
              <w:t>Legalista</w:t>
            </w:r>
          </w:p>
        </w:tc>
        <w:tc>
          <w:tcPr>
            <w:tcW w:w="3407" w:type="dxa"/>
          </w:tcPr>
          <w:p w14:paraId="5C505369" w14:textId="5ED775B1" w:rsidR="00653C64" w:rsidRPr="00E137BB" w:rsidRDefault="000D5E6E" w:rsidP="00EA5A1D">
            <w:pPr>
              <w:pStyle w:val="PargrafodaLista"/>
              <w:ind w:left="0"/>
              <w:jc w:val="both"/>
              <w:rPr>
                <w:rFonts w:ascii="Times New Roman" w:hAnsi="Times New Roman" w:cs="Times New Roman"/>
                <w:color w:val="auto"/>
                <w:sz w:val="20"/>
                <w:szCs w:val="20"/>
              </w:rPr>
            </w:pPr>
            <w:r>
              <w:rPr>
                <w:rFonts w:ascii="Times New Roman" w:hAnsi="Times New Roman" w:cs="Times New Roman"/>
                <w:sz w:val="20"/>
                <w:szCs w:val="20"/>
              </w:rPr>
              <w:t>A</w:t>
            </w:r>
            <w:r w:rsidR="00BE1685" w:rsidRPr="00E137BB">
              <w:rPr>
                <w:rFonts w:ascii="Times New Roman" w:hAnsi="Times New Roman" w:cs="Times New Roman"/>
                <w:sz w:val="20"/>
                <w:szCs w:val="20"/>
              </w:rPr>
              <w:t xml:space="preserve"> corrupção é uma ruptura de um conjunto de leis positivas instituídas.</w:t>
            </w:r>
            <w:r w:rsidR="00DC50A3" w:rsidRPr="00E137BB">
              <w:rPr>
                <w:rFonts w:ascii="Times New Roman" w:hAnsi="Times New Roman" w:cs="Times New Roman"/>
                <w:sz w:val="20"/>
                <w:szCs w:val="20"/>
              </w:rPr>
              <w:t xml:space="preserve"> </w:t>
            </w:r>
          </w:p>
        </w:tc>
        <w:tc>
          <w:tcPr>
            <w:tcW w:w="3944" w:type="dxa"/>
          </w:tcPr>
          <w:p w14:paraId="109CD8C9" w14:textId="77777777" w:rsidR="00DC50A3" w:rsidRPr="00E137BB" w:rsidRDefault="00653C64" w:rsidP="00EA5A1D">
            <w:pPr>
              <w:pStyle w:val="PargrafodaLista"/>
              <w:ind w:left="0"/>
              <w:jc w:val="both"/>
              <w:rPr>
                <w:rFonts w:ascii="Times New Roman" w:hAnsi="Times New Roman" w:cs="Times New Roman"/>
                <w:color w:val="auto"/>
                <w:sz w:val="20"/>
                <w:szCs w:val="20"/>
              </w:rPr>
            </w:pPr>
            <w:r w:rsidRPr="00E137BB">
              <w:rPr>
                <w:rFonts w:ascii="Times New Roman" w:hAnsi="Times New Roman" w:cs="Times New Roman"/>
                <w:sz w:val="20"/>
                <w:szCs w:val="20"/>
              </w:rPr>
              <w:t>Restringem em excesso, as condutas consideradas corruptas pela lei.</w:t>
            </w:r>
          </w:p>
        </w:tc>
      </w:tr>
      <w:tr w:rsidR="00EE6F83" w:rsidRPr="00E137BB" w14:paraId="34BAF0BE" w14:textId="77777777" w:rsidTr="00E137BB">
        <w:tc>
          <w:tcPr>
            <w:tcW w:w="1721" w:type="dxa"/>
            <w:vAlign w:val="center"/>
          </w:tcPr>
          <w:p w14:paraId="547A702B" w14:textId="77777777" w:rsidR="00DC50A3" w:rsidRPr="00E137BB" w:rsidRDefault="00BE1685" w:rsidP="00EA5A1D">
            <w:pPr>
              <w:pStyle w:val="PargrafodaLista"/>
              <w:ind w:left="0"/>
              <w:jc w:val="center"/>
              <w:rPr>
                <w:rFonts w:ascii="Times New Roman" w:hAnsi="Times New Roman" w:cs="Times New Roman"/>
                <w:color w:val="auto"/>
                <w:sz w:val="20"/>
                <w:szCs w:val="20"/>
              </w:rPr>
            </w:pPr>
            <w:r w:rsidRPr="00E137BB">
              <w:rPr>
                <w:rFonts w:ascii="Times New Roman" w:hAnsi="Times New Roman" w:cs="Times New Roman"/>
                <w:sz w:val="20"/>
                <w:szCs w:val="20"/>
              </w:rPr>
              <w:t>Revisionis</w:t>
            </w:r>
            <w:r w:rsidR="00653C64" w:rsidRPr="00E137BB">
              <w:rPr>
                <w:rFonts w:ascii="Times New Roman" w:hAnsi="Times New Roman" w:cs="Times New Roman"/>
                <w:sz w:val="20"/>
                <w:szCs w:val="20"/>
              </w:rPr>
              <w:t>ta</w:t>
            </w:r>
          </w:p>
        </w:tc>
        <w:tc>
          <w:tcPr>
            <w:tcW w:w="3407" w:type="dxa"/>
          </w:tcPr>
          <w:p w14:paraId="782E07BF" w14:textId="77777777" w:rsidR="00DC50A3" w:rsidRPr="00E137BB" w:rsidRDefault="00BE1685" w:rsidP="00EA5A1D">
            <w:pPr>
              <w:pStyle w:val="PargrafodaLista"/>
              <w:ind w:left="0"/>
              <w:jc w:val="both"/>
              <w:rPr>
                <w:rFonts w:ascii="Times New Roman" w:hAnsi="Times New Roman" w:cs="Times New Roman"/>
                <w:color w:val="auto"/>
                <w:sz w:val="20"/>
                <w:szCs w:val="20"/>
              </w:rPr>
            </w:pPr>
            <w:r w:rsidRPr="00E137BB">
              <w:rPr>
                <w:rFonts w:ascii="Times New Roman" w:hAnsi="Times New Roman" w:cs="Times New Roman"/>
                <w:sz w:val="20"/>
                <w:szCs w:val="20"/>
              </w:rPr>
              <w:t>Identifica na corrupção uma possibilidade de benefício, sobretudo em um contexto administrativo altamente burocratizado.</w:t>
            </w:r>
          </w:p>
        </w:tc>
        <w:tc>
          <w:tcPr>
            <w:tcW w:w="3944" w:type="dxa"/>
          </w:tcPr>
          <w:p w14:paraId="18EC1A55" w14:textId="77777777" w:rsidR="00653C64" w:rsidRPr="00E137BB" w:rsidRDefault="00BE1685" w:rsidP="00EA5A1D">
            <w:pPr>
              <w:pStyle w:val="PargrafodaLista"/>
              <w:ind w:left="0"/>
              <w:jc w:val="both"/>
              <w:rPr>
                <w:rFonts w:ascii="Times New Roman" w:hAnsi="Times New Roman" w:cs="Times New Roman"/>
                <w:color w:val="auto"/>
                <w:sz w:val="20"/>
                <w:szCs w:val="20"/>
              </w:rPr>
            </w:pPr>
            <w:r w:rsidRPr="00E137BB">
              <w:rPr>
                <w:rFonts w:ascii="Times New Roman" w:hAnsi="Times New Roman" w:cs="Times New Roman"/>
                <w:sz w:val="20"/>
                <w:szCs w:val="20"/>
              </w:rPr>
              <w:t>Considera o grau de desenvolvimento de um país. Nesta corrente, países subdesenvolvidos seriam beneficiados devido a corrupção emergir como um fator de desenvolvimento.</w:t>
            </w:r>
          </w:p>
        </w:tc>
      </w:tr>
    </w:tbl>
    <w:p w14:paraId="204F2F96" w14:textId="5C282223" w:rsidR="00167664" w:rsidRDefault="0073411A" w:rsidP="00167664">
      <w:pPr>
        <w:pStyle w:val="Fonteilustraes"/>
        <w:spacing w:after="120"/>
      </w:pPr>
      <w:r w:rsidRPr="00EE6F83">
        <w:t xml:space="preserve">Fonte: </w:t>
      </w:r>
      <w:r w:rsidR="00D73FA5" w:rsidRPr="00C53CE3">
        <w:t>Elaborado com base em BREI (1996) e BRUNNING (1997)</w:t>
      </w:r>
      <w:r w:rsidR="00EC1BEE">
        <w:t>.</w:t>
      </w:r>
    </w:p>
    <w:p w14:paraId="7217B523" w14:textId="18E155BA" w:rsidR="002E57D2" w:rsidRPr="00167664" w:rsidRDefault="002E57D2" w:rsidP="0030739D">
      <w:pPr>
        <w:pStyle w:val="Fonteilustraes"/>
        <w:spacing w:before="120" w:after="0"/>
        <w:ind w:firstLine="708"/>
      </w:pPr>
      <w:proofErr w:type="spellStart"/>
      <w:r w:rsidRPr="00EC5CD8">
        <w:rPr>
          <w:sz w:val="24"/>
          <w:szCs w:val="24"/>
        </w:rPr>
        <w:t>Brei</w:t>
      </w:r>
      <w:proofErr w:type="spellEnd"/>
      <w:r w:rsidRPr="00EC5CD8">
        <w:rPr>
          <w:sz w:val="24"/>
          <w:szCs w:val="24"/>
        </w:rPr>
        <w:t xml:space="preserve"> (1996) apontava para a necessidade de estudos que validassem determinadas conceituações e subsidiassem formulações teóricas. </w:t>
      </w:r>
      <w:proofErr w:type="spellStart"/>
      <w:r w:rsidRPr="00EC5CD8">
        <w:rPr>
          <w:sz w:val="24"/>
          <w:szCs w:val="24"/>
        </w:rPr>
        <w:t>Tanzi</w:t>
      </w:r>
      <w:proofErr w:type="spellEnd"/>
      <w:r w:rsidRPr="00EC5CD8">
        <w:rPr>
          <w:sz w:val="24"/>
          <w:szCs w:val="24"/>
        </w:rPr>
        <w:t xml:space="preserve"> (1998) observou a existência h</w:t>
      </w:r>
      <w:r w:rsidR="00E11170" w:rsidRPr="002409DE">
        <w:rPr>
          <w:sz w:val="24"/>
          <w:szCs w:val="24"/>
        </w:rPr>
        <w:t>á a</w:t>
      </w:r>
      <w:r w:rsidR="00E11170" w:rsidRPr="00172E49">
        <w:rPr>
          <w:sz w:val="24"/>
          <w:szCs w:val="24"/>
        </w:rPr>
        <w:t xml:space="preserve">lguns anos </w:t>
      </w:r>
      <w:r w:rsidRPr="005A23D1">
        <w:rPr>
          <w:sz w:val="24"/>
          <w:szCs w:val="24"/>
        </w:rPr>
        <w:t xml:space="preserve">de discussões </w:t>
      </w:r>
      <w:r w:rsidR="00E11170" w:rsidRPr="005A23D1">
        <w:rPr>
          <w:sz w:val="24"/>
          <w:szCs w:val="24"/>
        </w:rPr>
        <w:t xml:space="preserve">a respeito da conceituação da corrupção, inferindo </w:t>
      </w:r>
      <w:r w:rsidRPr="005A23D1">
        <w:rPr>
          <w:sz w:val="24"/>
          <w:szCs w:val="24"/>
        </w:rPr>
        <w:t xml:space="preserve">tratar-se de </w:t>
      </w:r>
      <w:r w:rsidR="00E11170" w:rsidRPr="005A23D1">
        <w:rPr>
          <w:sz w:val="24"/>
          <w:szCs w:val="24"/>
        </w:rPr>
        <w:t>um fenômeno difícil de descrever, porém facilmente reconhecid</w:t>
      </w:r>
      <w:r w:rsidRPr="00E137BB">
        <w:rPr>
          <w:sz w:val="24"/>
          <w:szCs w:val="24"/>
        </w:rPr>
        <w:t>o</w:t>
      </w:r>
      <w:r w:rsidR="00E11170" w:rsidRPr="00E137BB">
        <w:rPr>
          <w:sz w:val="24"/>
          <w:szCs w:val="24"/>
        </w:rPr>
        <w:t xml:space="preserve"> quando observad</w:t>
      </w:r>
      <w:r w:rsidRPr="00E137BB">
        <w:rPr>
          <w:sz w:val="24"/>
          <w:szCs w:val="24"/>
        </w:rPr>
        <w:t>o</w:t>
      </w:r>
      <w:r w:rsidR="00E11170" w:rsidRPr="00E137BB">
        <w:rPr>
          <w:sz w:val="24"/>
          <w:szCs w:val="24"/>
        </w:rPr>
        <w:t xml:space="preserve"> </w:t>
      </w:r>
      <w:r w:rsidRPr="00E137BB">
        <w:rPr>
          <w:sz w:val="24"/>
          <w:szCs w:val="24"/>
        </w:rPr>
        <w:t>(</w:t>
      </w:r>
      <w:r w:rsidR="00E11170" w:rsidRPr="00E137BB">
        <w:rPr>
          <w:sz w:val="24"/>
          <w:szCs w:val="24"/>
        </w:rPr>
        <w:t>TANZI</w:t>
      </w:r>
      <w:r w:rsidRPr="00E137BB">
        <w:rPr>
          <w:sz w:val="24"/>
          <w:szCs w:val="24"/>
        </w:rPr>
        <w:t xml:space="preserve">, </w:t>
      </w:r>
      <w:r w:rsidR="00E11170" w:rsidRPr="00E137BB">
        <w:rPr>
          <w:sz w:val="24"/>
          <w:szCs w:val="24"/>
        </w:rPr>
        <w:t xml:space="preserve">1998). </w:t>
      </w:r>
    </w:p>
    <w:p w14:paraId="2CE7E650" w14:textId="207B652A" w:rsidR="00A379C4" w:rsidRDefault="00E11170" w:rsidP="00167664">
      <w:pPr>
        <w:spacing w:after="0" w:line="240" w:lineRule="auto"/>
        <w:ind w:firstLine="709"/>
        <w:jc w:val="both"/>
      </w:pPr>
      <w:r w:rsidRPr="00E137BB">
        <w:rPr>
          <w:rFonts w:ascii="Times New Roman" w:hAnsi="Times New Roman" w:cs="Times New Roman"/>
          <w:sz w:val="24"/>
          <w:szCs w:val="24"/>
        </w:rPr>
        <w:lastRenderedPageBreak/>
        <w:t xml:space="preserve">É fundamental considerar os aspectos normativos envolvidos no tema da corrupção e o modo como a construção de seu significado depende de valores que circulam no plano da sociedade </w:t>
      </w:r>
      <w:r w:rsidR="006E4D81">
        <w:rPr>
          <w:rFonts w:ascii="Times New Roman" w:hAnsi="Times New Roman" w:cs="Times New Roman"/>
          <w:sz w:val="24"/>
          <w:szCs w:val="24"/>
        </w:rPr>
        <w:t xml:space="preserve">e que impactam na economia e nas organizações </w:t>
      </w:r>
      <w:r w:rsidRPr="006E4D81">
        <w:rPr>
          <w:rFonts w:ascii="Times New Roman" w:hAnsi="Times New Roman" w:cs="Times New Roman"/>
          <w:sz w:val="24"/>
          <w:szCs w:val="24"/>
        </w:rPr>
        <w:t>(FILGUEIRAS, 2009).</w:t>
      </w:r>
      <w:r w:rsidRPr="006E4D81">
        <w:t xml:space="preserve"> </w:t>
      </w:r>
    </w:p>
    <w:p w14:paraId="5EB632CF" w14:textId="77777777" w:rsidR="00172CBC" w:rsidRPr="006E4D81" w:rsidRDefault="00172CBC" w:rsidP="00167664">
      <w:pPr>
        <w:spacing w:after="0" w:line="240" w:lineRule="auto"/>
        <w:ind w:firstLine="709"/>
        <w:jc w:val="both"/>
        <w:rPr>
          <w:rFonts w:ascii="Times New Roman" w:hAnsi="Times New Roman" w:cs="Times New Roman"/>
          <w:sz w:val="24"/>
          <w:szCs w:val="24"/>
        </w:rPr>
      </w:pPr>
    </w:p>
    <w:p w14:paraId="577B55D7" w14:textId="77777777" w:rsidR="00B073C3" w:rsidRPr="005A23D1" w:rsidRDefault="003B73D9" w:rsidP="00375909">
      <w:pPr>
        <w:pStyle w:val="PargrafodaLista"/>
        <w:numPr>
          <w:ilvl w:val="1"/>
          <w:numId w:val="17"/>
        </w:numPr>
        <w:spacing w:after="120" w:line="240" w:lineRule="auto"/>
        <w:ind w:left="357" w:hanging="357"/>
        <w:contextualSpacing w:val="0"/>
        <w:jc w:val="both"/>
        <w:rPr>
          <w:rFonts w:ascii="Times New Roman" w:hAnsi="Times New Roman" w:cs="Times New Roman"/>
          <w:b/>
          <w:sz w:val="24"/>
          <w:szCs w:val="24"/>
        </w:rPr>
      </w:pPr>
      <w:r w:rsidRPr="002409DE">
        <w:rPr>
          <w:rFonts w:ascii="Times New Roman" w:hAnsi="Times New Roman" w:cs="Times New Roman"/>
          <w:b/>
          <w:sz w:val="24"/>
          <w:szCs w:val="24"/>
        </w:rPr>
        <w:t xml:space="preserve">Corrupção: </w:t>
      </w:r>
      <w:r w:rsidR="00673B6A" w:rsidRPr="00172E49">
        <w:rPr>
          <w:rFonts w:ascii="Times New Roman" w:hAnsi="Times New Roman" w:cs="Times New Roman"/>
          <w:b/>
          <w:sz w:val="24"/>
          <w:szCs w:val="24"/>
        </w:rPr>
        <w:t>e</w:t>
      </w:r>
      <w:r w:rsidRPr="005A23D1">
        <w:rPr>
          <w:rFonts w:ascii="Times New Roman" w:hAnsi="Times New Roman" w:cs="Times New Roman"/>
          <w:b/>
          <w:sz w:val="24"/>
          <w:szCs w:val="24"/>
        </w:rPr>
        <w:t>feitos na economia e nas organizações</w:t>
      </w:r>
    </w:p>
    <w:p w14:paraId="55452D38" w14:textId="20577459" w:rsidR="00BF26EA" w:rsidRPr="005A23D1" w:rsidRDefault="000433AA" w:rsidP="00EA5A1D">
      <w:pPr>
        <w:pStyle w:val="corpodotexto"/>
        <w:rPr>
          <w:iCs/>
        </w:rPr>
      </w:pPr>
      <w:r w:rsidRPr="00E137BB">
        <w:t>O processo de globalização implica em uma internalização das práticas comerciais, estas muitas vezes são acompanhadas pela corrupção, um fenômeno que já faz parte do cotidiano da sociedade e das organizações.</w:t>
      </w:r>
      <w:r w:rsidR="00694CD5" w:rsidRPr="00E137BB">
        <w:t xml:space="preserve"> Segundo Scott (1995) há uma institucionalização da corrupção em vários ramos da vida social e corporativa.</w:t>
      </w:r>
      <w:r w:rsidR="000D5E6E">
        <w:t xml:space="preserve"> </w:t>
      </w:r>
      <w:r w:rsidR="00A164F7" w:rsidRPr="00E137BB">
        <w:t xml:space="preserve">Até meados </w:t>
      </w:r>
      <w:r w:rsidR="00CC5152" w:rsidRPr="00E137BB">
        <w:t xml:space="preserve">de </w:t>
      </w:r>
      <w:r w:rsidR="00A164F7" w:rsidRPr="00E137BB">
        <w:t>1978</w:t>
      </w:r>
      <w:r w:rsidR="00CC5152" w:rsidRPr="00E137BB">
        <w:t>,</w:t>
      </w:r>
      <w:r w:rsidR="00A164F7" w:rsidRPr="00E137BB">
        <w:t xml:space="preserve"> a maioria dos economistas considerava a corrupção uma “graxa” que lubrificava a economia, uma acidentalidade de pouca importância. Em 1978</w:t>
      </w:r>
      <w:r w:rsidR="006E1517" w:rsidRPr="00E137BB">
        <w:t>,</w:t>
      </w:r>
      <w:r w:rsidR="00A164F7" w:rsidRPr="00E137BB">
        <w:t xml:space="preserve"> Susan Rose Ackerman publicou </w:t>
      </w:r>
      <w:proofErr w:type="spellStart"/>
      <w:r w:rsidR="00A164F7" w:rsidRPr="00E137BB">
        <w:rPr>
          <w:i/>
          <w:iCs/>
        </w:rPr>
        <w:t>Corruption</w:t>
      </w:r>
      <w:proofErr w:type="spellEnd"/>
      <w:r w:rsidR="00A164F7" w:rsidRPr="00E137BB">
        <w:rPr>
          <w:i/>
          <w:iCs/>
        </w:rPr>
        <w:t xml:space="preserve">: a </w:t>
      </w:r>
      <w:proofErr w:type="spellStart"/>
      <w:r w:rsidR="00A164F7" w:rsidRPr="00E137BB">
        <w:rPr>
          <w:i/>
          <w:iCs/>
        </w:rPr>
        <w:t>study</w:t>
      </w:r>
      <w:proofErr w:type="spellEnd"/>
      <w:r w:rsidR="00A164F7" w:rsidRPr="00E137BB">
        <w:rPr>
          <w:i/>
          <w:iCs/>
        </w:rPr>
        <w:t xml:space="preserve"> in </w:t>
      </w:r>
      <w:proofErr w:type="spellStart"/>
      <w:r w:rsidR="00A164F7" w:rsidRPr="00E137BB">
        <w:rPr>
          <w:i/>
          <w:iCs/>
        </w:rPr>
        <w:t>p</w:t>
      </w:r>
      <w:r w:rsidR="00BB3A43" w:rsidRPr="00E137BB">
        <w:rPr>
          <w:i/>
          <w:iCs/>
        </w:rPr>
        <w:t>olitical</w:t>
      </w:r>
      <w:proofErr w:type="spellEnd"/>
      <w:r w:rsidR="00BB3A43" w:rsidRPr="00E137BB">
        <w:rPr>
          <w:i/>
          <w:iCs/>
        </w:rPr>
        <w:t xml:space="preserve"> </w:t>
      </w:r>
      <w:proofErr w:type="spellStart"/>
      <w:r w:rsidR="00BB3A43" w:rsidRPr="00E137BB">
        <w:rPr>
          <w:i/>
          <w:iCs/>
        </w:rPr>
        <w:t>economy</w:t>
      </w:r>
      <w:proofErr w:type="spellEnd"/>
      <w:r w:rsidR="00A164F7" w:rsidRPr="00E137BB">
        <w:rPr>
          <w:iCs/>
        </w:rPr>
        <w:t xml:space="preserve">, </w:t>
      </w:r>
      <w:r w:rsidR="006E4D81">
        <w:rPr>
          <w:iCs/>
        </w:rPr>
        <w:t xml:space="preserve">obra </w:t>
      </w:r>
      <w:r w:rsidR="00A164F7" w:rsidRPr="006E4D81">
        <w:rPr>
          <w:iCs/>
        </w:rPr>
        <w:t>considerad</w:t>
      </w:r>
      <w:r w:rsidR="006E4D81">
        <w:rPr>
          <w:iCs/>
        </w:rPr>
        <w:t>a c</w:t>
      </w:r>
      <w:r w:rsidR="006E1517" w:rsidRPr="006E4D81">
        <w:rPr>
          <w:iCs/>
        </w:rPr>
        <w:t>o</w:t>
      </w:r>
      <w:r w:rsidR="006E4D81">
        <w:rPr>
          <w:iCs/>
        </w:rPr>
        <w:t>m</w:t>
      </w:r>
      <w:r w:rsidR="00A164F7" w:rsidRPr="006E4D81">
        <w:rPr>
          <w:iCs/>
        </w:rPr>
        <w:t>o divisor de águas</w:t>
      </w:r>
      <w:r w:rsidR="00BB3A43" w:rsidRPr="006E4D81">
        <w:rPr>
          <w:iCs/>
        </w:rPr>
        <w:t xml:space="preserve"> na discussão do tema</w:t>
      </w:r>
      <w:r w:rsidR="006E1517" w:rsidRPr="006E4D81">
        <w:rPr>
          <w:iCs/>
        </w:rPr>
        <w:t xml:space="preserve"> e</w:t>
      </w:r>
      <w:r w:rsidR="00A164F7" w:rsidRPr="006E4D81">
        <w:rPr>
          <w:iCs/>
        </w:rPr>
        <w:t xml:space="preserve"> a partir de então intensific</w:t>
      </w:r>
      <w:r w:rsidR="006E4D81">
        <w:rPr>
          <w:iCs/>
        </w:rPr>
        <w:t>aram</w:t>
      </w:r>
      <w:r w:rsidR="00A164F7" w:rsidRPr="006E4D81">
        <w:rPr>
          <w:iCs/>
        </w:rPr>
        <w:t>-se os estudos quanto aos prejuízos ori</w:t>
      </w:r>
      <w:r w:rsidR="00A51B53" w:rsidRPr="00EC5CD8">
        <w:rPr>
          <w:iCs/>
        </w:rPr>
        <w:t>undos da corrupção (ABRAMO</w:t>
      </w:r>
      <w:r w:rsidR="00BF26EA" w:rsidRPr="002409DE">
        <w:rPr>
          <w:iCs/>
        </w:rPr>
        <w:t>, 2005</w:t>
      </w:r>
      <w:r w:rsidR="00A164F7" w:rsidRPr="00172E49">
        <w:rPr>
          <w:iCs/>
        </w:rPr>
        <w:t>).</w:t>
      </w:r>
    </w:p>
    <w:p w14:paraId="59E4B35B" w14:textId="042DA226" w:rsidR="00F109A1" w:rsidRPr="00C53CE3" w:rsidRDefault="00BF26EA" w:rsidP="00EA5A1D">
      <w:pPr>
        <w:autoSpaceDE w:val="0"/>
        <w:autoSpaceDN w:val="0"/>
        <w:adjustRightInd w:val="0"/>
        <w:spacing w:after="0" w:line="240" w:lineRule="auto"/>
        <w:ind w:firstLine="709"/>
        <w:jc w:val="both"/>
        <w:rPr>
          <w:rFonts w:ascii="Times New Roman" w:hAnsi="Times New Roman" w:cs="Times New Roman"/>
          <w:sz w:val="24"/>
          <w:szCs w:val="24"/>
        </w:rPr>
      </w:pPr>
      <w:r w:rsidRPr="00E137BB">
        <w:rPr>
          <w:rFonts w:ascii="Times New Roman" w:hAnsi="Times New Roman" w:cs="Times New Roman"/>
          <w:sz w:val="24"/>
          <w:szCs w:val="24"/>
        </w:rPr>
        <w:t>Os efeitos oriundos da corrupção se difundem por todo o mundo, poré</w:t>
      </w:r>
      <w:r w:rsidR="00CC5152" w:rsidRPr="00E137BB">
        <w:rPr>
          <w:rFonts w:ascii="Times New Roman" w:hAnsi="Times New Roman" w:cs="Times New Roman"/>
          <w:sz w:val="24"/>
          <w:szCs w:val="24"/>
        </w:rPr>
        <w:t xml:space="preserve">m não </w:t>
      </w:r>
      <w:r w:rsidR="006E1517" w:rsidRPr="00E137BB">
        <w:rPr>
          <w:rFonts w:ascii="Times New Roman" w:hAnsi="Times New Roman" w:cs="Times New Roman"/>
          <w:sz w:val="24"/>
          <w:szCs w:val="24"/>
        </w:rPr>
        <w:t xml:space="preserve">atinge a </w:t>
      </w:r>
      <w:r w:rsidR="00CC5152" w:rsidRPr="00E137BB">
        <w:rPr>
          <w:rFonts w:ascii="Times New Roman" w:hAnsi="Times New Roman" w:cs="Times New Roman"/>
          <w:sz w:val="24"/>
          <w:szCs w:val="24"/>
        </w:rPr>
        <w:t>todos</w:t>
      </w:r>
      <w:r w:rsidR="006E1517" w:rsidRPr="00E137BB">
        <w:rPr>
          <w:rFonts w:ascii="Times New Roman" w:hAnsi="Times New Roman" w:cs="Times New Roman"/>
          <w:sz w:val="24"/>
          <w:szCs w:val="24"/>
        </w:rPr>
        <w:t xml:space="preserve"> da mesma maneira</w:t>
      </w:r>
      <w:r w:rsidR="00CC5152" w:rsidRPr="00E137BB">
        <w:rPr>
          <w:rFonts w:ascii="Times New Roman" w:hAnsi="Times New Roman" w:cs="Times New Roman"/>
          <w:sz w:val="24"/>
          <w:szCs w:val="24"/>
        </w:rPr>
        <w:t>. “A</w:t>
      </w:r>
      <w:r w:rsidRPr="00E137BB">
        <w:rPr>
          <w:rFonts w:ascii="Times New Roman" w:hAnsi="Times New Roman" w:cs="Times New Roman"/>
          <w:sz w:val="24"/>
          <w:szCs w:val="24"/>
        </w:rPr>
        <w:t>s populações</w:t>
      </w:r>
      <w:r w:rsidR="00CC5152" w:rsidRPr="00E137BB">
        <w:rPr>
          <w:rFonts w:ascii="Times New Roman" w:hAnsi="Times New Roman" w:cs="Times New Roman"/>
          <w:sz w:val="24"/>
          <w:szCs w:val="24"/>
        </w:rPr>
        <w:t xml:space="preserve"> de países mais pobres são </w:t>
      </w:r>
      <w:r w:rsidRPr="00E137BB">
        <w:rPr>
          <w:rFonts w:ascii="Times New Roman" w:hAnsi="Times New Roman" w:cs="Times New Roman"/>
          <w:sz w:val="24"/>
          <w:szCs w:val="24"/>
        </w:rPr>
        <w:t xml:space="preserve">provavelmente </w:t>
      </w:r>
      <w:r w:rsidR="00CC5152" w:rsidRPr="00E137BB">
        <w:rPr>
          <w:rFonts w:ascii="Times New Roman" w:hAnsi="Times New Roman" w:cs="Times New Roman"/>
          <w:sz w:val="24"/>
          <w:szCs w:val="24"/>
        </w:rPr>
        <w:t xml:space="preserve">mais </w:t>
      </w:r>
      <w:r w:rsidRPr="00E137BB">
        <w:rPr>
          <w:rFonts w:ascii="Times New Roman" w:hAnsi="Times New Roman" w:cs="Times New Roman"/>
          <w:sz w:val="24"/>
          <w:szCs w:val="24"/>
        </w:rPr>
        <w:t>vulneráveis a pedidos de propina do que</w:t>
      </w:r>
      <w:r w:rsidR="00CC5152" w:rsidRPr="00E137BB">
        <w:rPr>
          <w:rFonts w:ascii="Times New Roman" w:hAnsi="Times New Roman" w:cs="Times New Roman"/>
          <w:sz w:val="24"/>
          <w:szCs w:val="24"/>
        </w:rPr>
        <w:t xml:space="preserve"> as populações de países ricos” (ABRAMO 2005 p. 37)</w:t>
      </w:r>
      <w:r w:rsidR="00B073C3" w:rsidRPr="00E137BB">
        <w:rPr>
          <w:rFonts w:ascii="Times New Roman" w:hAnsi="Times New Roman" w:cs="Times New Roman"/>
          <w:sz w:val="24"/>
          <w:szCs w:val="24"/>
        </w:rPr>
        <w:t>.</w:t>
      </w:r>
      <w:r w:rsidR="00F109A1" w:rsidRPr="00E137BB">
        <w:rPr>
          <w:rFonts w:ascii="Times New Roman" w:hAnsi="Times New Roman" w:cs="Times New Roman"/>
          <w:sz w:val="24"/>
          <w:szCs w:val="24"/>
        </w:rPr>
        <w:t xml:space="preserve"> A corrupção está associada também à doença e desemprego, </w:t>
      </w:r>
      <w:r w:rsidR="006E1517" w:rsidRPr="00E137BB">
        <w:rPr>
          <w:rFonts w:ascii="Times New Roman" w:hAnsi="Times New Roman" w:cs="Times New Roman"/>
          <w:sz w:val="24"/>
          <w:szCs w:val="24"/>
        </w:rPr>
        <w:t>além da</w:t>
      </w:r>
      <w:r w:rsidR="00F109A1" w:rsidRPr="00E137BB">
        <w:rPr>
          <w:rFonts w:ascii="Times New Roman" w:hAnsi="Times New Roman" w:cs="Times New Roman"/>
          <w:sz w:val="24"/>
          <w:szCs w:val="24"/>
        </w:rPr>
        <w:t xml:space="preserve"> falta de punição e envolvimento generalizado do governo</w:t>
      </w:r>
      <w:r w:rsidR="00F109A1" w:rsidRPr="002D6DA0">
        <w:rPr>
          <w:rFonts w:ascii="Times New Roman" w:eastAsia="Times New Roman" w:hAnsi="Times New Roman" w:cs="Times New Roman"/>
          <w:sz w:val="24"/>
          <w:szCs w:val="24"/>
          <w:lang w:val="pt-PT" w:eastAsia="pt-BR"/>
        </w:rPr>
        <w:t xml:space="preserve"> </w:t>
      </w:r>
      <w:r w:rsidR="00F109A1" w:rsidRPr="00EE6F83">
        <w:rPr>
          <w:rFonts w:ascii="Times New Roman" w:hAnsi="Times New Roman" w:cs="Times New Roman"/>
          <w:sz w:val="24"/>
          <w:szCs w:val="24"/>
        </w:rPr>
        <w:t xml:space="preserve">(EVERETT; NEU; </w:t>
      </w:r>
      <w:r w:rsidR="00F109A1" w:rsidRPr="00C53CE3">
        <w:rPr>
          <w:rFonts w:ascii="Times New Roman" w:hAnsi="Times New Roman" w:cs="Times New Roman"/>
          <w:sz w:val="24"/>
          <w:szCs w:val="24"/>
        </w:rPr>
        <w:t>RAHAMAN, 2007).</w:t>
      </w:r>
    </w:p>
    <w:p w14:paraId="5C697AAA" w14:textId="55FCA510" w:rsidR="007812C2" w:rsidRPr="00E137BB" w:rsidRDefault="00CC5152" w:rsidP="00EA5A1D">
      <w:pPr>
        <w:pStyle w:val="corpodotexto"/>
      </w:pPr>
      <w:r w:rsidRPr="00EC5CD8">
        <w:t>A</w:t>
      </w:r>
      <w:r w:rsidR="00821348" w:rsidRPr="002409DE">
        <w:t xml:space="preserve"> corrupção possui efeitos negativos no crescimento econômico, causa redução de investimentos, cria um cenário incerto, reduz gastos com saúde e educação, reduz a produtividade do investimento público e da infraestrutura além </w:t>
      </w:r>
      <w:r w:rsidRPr="00172E49">
        <w:t>da redução nas</w:t>
      </w:r>
      <w:r w:rsidRPr="005A23D1">
        <w:t xml:space="preserve"> receitas fiscais (TANZI, 1998). </w:t>
      </w:r>
      <w:r w:rsidR="000D5E6E">
        <w:t xml:space="preserve"> </w:t>
      </w:r>
      <w:r w:rsidR="00E21900" w:rsidRPr="00E137BB">
        <w:t>A</w:t>
      </w:r>
      <w:r w:rsidR="007812C2" w:rsidRPr="00E137BB">
        <w:t xml:space="preserve"> importância da corrupção está na sua capacidade de influenciar a economia, à medida que corrói o direito de p</w:t>
      </w:r>
      <w:r w:rsidR="00821348" w:rsidRPr="00E137BB">
        <w:t>ropriedade e causa tensões nas i</w:t>
      </w:r>
      <w:r w:rsidR="007812C2" w:rsidRPr="00E137BB">
        <w:t>nstituições políticas.</w:t>
      </w:r>
      <w:r w:rsidR="00E21900" w:rsidRPr="00E137BB">
        <w:t xml:space="preserve"> Um ambiente instável onde a corrupção prevalece, tem como consequências o aumento de custos e o risco do investidor (AMEIXIEIRA, 2013).</w:t>
      </w:r>
    </w:p>
    <w:p w14:paraId="5593B3C2" w14:textId="706A0673" w:rsidR="00834DBF" w:rsidRPr="00552A42" w:rsidRDefault="00834DBF" w:rsidP="00EA5A1D">
      <w:pPr>
        <w:pStyle w:val="corpodotexto"/>
      </w:pPr>
      <w:r w:rsidRPr="00E137BB">
        <w:t xml:space="preserve">No contexto </w:t>
      </w:r>
      <w:r w:rsidR="00865A3C" w:rsidRPr="00E137BB">
        <w:t>empresarial</w:t>
      </w:r>
      <w:r w:rsidR="00E21900" w:rsidRPr="00E137BB">
        <w:t>,</w:t>
      </w:r>
      <w:r w:rsidR="00865A3C" w:rsidRPr="00E137BB">
        <w:t xml:space="preserve"> </w:t>
      </w:r>
      <w:r w:rsidRPr="00E137BB">
        <w:t>duas são as teorias</w:t>
      </w:r>
      <w:r w:rsidR="00865A3C" w:rsidRPr="00E137BB">
        <w:t xml:space="preserve"> econômicas</w:t>
      </w:r>
      <w:r w:rsidRPr="00E137BB">
        <w:t xml:space="preserve"> que tratam da corrupção no ambiente corporativo: Teoria da Propina e Teoria dos </w:t>
      </w:r>
      <w:r w:rsidR="00F6330E" w:rsidRPr="00E137BB">
        <w:t>C</w:t>
      </w:r>
      <w:r w:rsidRPr="00E137BB">
        <w:t xml:space="preserve">açadores de </w:t>
      </w:r>
      <w:r w:rsidR="00F6330E" w:rsidRPr="00E137BB">
        <w:t>R</w:t>
      </w:r>
      <w:r w:rsidRPr="00E137BB">
        <w:t>enda (</w:t>
      </w:r>
      <w:proofErr w:type="spellStart"/>
      <w:r w:rsidR="00F6330E" w:rsidRPr="00E137BB">
        <w:rPr>
          <w:i/>
        </w:rPr>
        <w:t>rent</w:t>
      </w:r>
      <w:proofErr w:type="spellEnd"/>
      <w:r w:rsidR="00F6330E" w:rsidRPr="00E137BB">
        <w:rPr>
          <w:i/>
        </w:rPr>
        <w:t xml:space="preserve"> </w:t>
      </w:r>
      <w:proofErr w:type="spellStart"/>
      <w:r w:rsidRPr="00E137BB">
        <w:rPr>
          <w:i/>
        </w:rPr>
        <w:t>seeking</w:t>
      </w:r>
      <w:proofErr w:type="spellEnd"/>
      <w:r w:rsidRPr="00E137BB">
        <w:t>).</w:t>
      </w:r>
      <w:r w:rsidR="00E21900" w:rsidRPr="00E137BB">
        <w:t xml:space="preserve"> </w:t>
      </w:r>
      <w:r w:rsidRPr="00E137BB">
        <w:t xml:space="preserve">A </w:t>
      </w:r>
      <w:r w:rsidR="00D440D3" w:rsidRPr="00E137BB">
        <w:t>T</w:t>
      </w:r>
      <w:r w:rsidRPr="00E137BB">
        <w:t xml:space="preserve">eoria da </w:t>
      </w:r>
      <w:r w:rsidR="00D440D3" w:rsidRPr="00E137BB">
        <w:t>P</w:t>
      </w:r>
      <w:r w:rsidRPr="00E137BB">
        <w:t xml:space="preserve">ropina leva em consideração também o suborno, trata do conflito </w:t>
      </w:r>
      <w:r w:rsidR="00045390" w:rsidRPr="00E137BB">
        <w:t>entre o bem público e privado. O</w:t>
      </w:r>
      <w:r w:rsidRPr="00E137BB">
        <w:t xml:space="preserve"> estado perfeito segundo Weber é quando o comportamento do burocrata é estritamente voltado ao bem público, a partir do momento </w:t>
      </w:r>
      <w:r w:rsidR="00552A42">
        <w:t xml:space="preserve">em </w:t>
      </w:r>
      <w:r w:rsidRPr="00552A42">
        <w:t xml:space="preserve">que </w:t>
      </w:r>
      <w:r w:rsidR="00552A42">
        <w:t>são</w:t>
      </w:r>
      <w:r w:rsidRPr="00552A42">
        <w:t xml:space="preserve"> ofertado</w:t>
      </w:r>
      <w:r w:rsidR="00552A42">
        <w:t>s</w:t>
      </w:r>
      <w:r w:rsidRPr="00552A42">
        <w:t xml:space="preserve"> atrativos financeiros com o intuito de quebrar a relação de impessoalidade</w:t>
      </w:r>
      <w:r w:rsidR="00552A42">
        <w:t xml:space="preserve"> é que</w:t>
      </w:r>
      <w:r w:rsidR="004B4FB1" w:rsidRPr="00552A42">
        <w:t xml:space="preserve"> </w:t>
      </w:r>
      <w:r w:rsidR="00045390" w:rsidRPr="00552A42">
        <w:t xml:space="preserve">se </w:t>
      </w:r>
      <w:r w:rsidR="00DD3E4B" w:rsidRPr="00552A42">
        <w:t>estabelece a corrupção</w:t>
      </w:r>
      <w:r w:rsidR="00E21900" w:rsidRPr="00552A42">
        <w:t xml:space="preserve"> (BORINI</w:t>
      </w:r>
      <w:r w:rsidR="00BB3A43" w:rsidRPr="00552A42">
        <w:t>;</w:t>
      </w:r>
      <w:r w:rsidR="00CB428A" w:rsidRPr="00552A42">
        <w:t xml:space="preserve"> GRISI, </w:t>
      </w:r>
      <w:r w:rsidR="00045390" w:rsidRPr="00552A42">
        <w:t>2009).</w:t>
      </w:r>
    </w:p>
    <w:p w14:paraId="1E63F7D0" w14:textId="2E865A19" w:rsidR="00CB428A" w:rsidRPr="00EC5CD8" w:rsidRDefault="00045390" w:rsidP="00EA5A1D">
      <w:pPr>
        <w:pStyle w:val="corpodotexto"/>
      </w:pPr>
      <w:r w:rsidRPr="00EC5CD8">
        <w:t xml:space="preserve">A </w:t>
      </w:r>
      <w:r w:rsidR="00D440D3" w:rsidRPr="002409DE">
        <w:t>T</w:t>
      </w:r>
      <w:r w:rsidRPr="00172E49">
        <w:t xml:space="preserve">eoria dos </w:t>
      </w:r>
      <w:r w:rsidR="00D440D3" w:rsidRPr="005A23D1">
        <w:t>C</w:t>
      </w:r>
      <w:r w:rsidRPr="005A23D1">
        <w:t xml:space="preserve">açadores de </w:t>
      </w:r>
      <w:r w:rsidR="00D440D3" w:rsidRPr="005A23D1">
        <w:t>R</w:t>
      </w:r>
      <w:r w:rsidRPr="005A23D1">
        <w:t>enda (</w:t>
      </w:r>
      <w:proofErr w:type="spellStart"/>
      <w:r w:rsidR="00F6330E" w:rsidRPr="005A23D1">
        <w:rPr>
          <w:i/>
        </w:rPr>
        <w:t>rent</w:t>
      </w:r>
      <w:proofErr w:type="spellEnd"/>
      <w:r w:rsidR="00F6330E" w:rsidRPr="005A23D1">
        <w:rPr>
          <w:i/>
        </w:rPr>
        <w:t xml:space="preserve"> </w:t>
      </w:r>
      <w:proofErr w:type="spellStart"/>
      <w:r w:rsidRPr="00E914A7">
        <w:rPr>
          <w:i/>
        </w:rPr>
        <w:t>seeking</w:t>
      </w:r>
      <w:proofErr w:type="spellEnd"/>
      <w:r w:rsidR="00CB428A" w:rsidRPr="00E914A7">
        <w:t>) pressupõe que</w:t>
      </w:r>
      <w:r w:rsidRPr="00E137BB">
        <w:t xml:space="preserve"> a principal motivação dos agentes econômicos é a maximização do </w:t>
      </w:r>
      <w:r w:rsidR="00552A42">
        <w:t>próprio</w:t>
      </w:r>
      <w:r w:rsidR="00552A42" w:rsidRPr="00552A42">
        <w:t xml:space="preserve"> </w:t>
      </w:r>
      <w:r w:rsidRPr="00552A42">
        <w:t>bem-estar financeiro, depende</w:t>
      </w:r>
      <w:r w:rsidR="00CB428A" w:rsidRPr="00552A42">
        <w:t>nte de um conjunto de regras. A</w:t>
      </w:r>
      <w:r w:rsidRPr="00552A42">
        <w:t xml:space="preserve"> corrupção se </w:t>
      </w:r>
      <w:r w:rsidR="004B4FB1" w:rsidRPr="00EC5CD8">
        <w:t>estabelece quando os agentes tentam</w:t>
      </w:r>
      <w:r w:rsidRPr="00EC5CD8">
        <w:t xml:space="preserve"> maximizar seus recursos</w:t>
      </w:r>
      <w:r w:rsidR="00552A42">
        <w:t>,</w:t>
      </w:r>
      <w:r w:rsidRPr="00552A42">
        <w:t xml:space="preserve"> rompendo as regras estabelecidas </w:t>
      </w:r>
      <w:r w:rsidR="00BB3A43" w:rsidRPr="00EC5CD8">
        <w:t xml:space="preserve">(BORINI; </w:t>
      </w:r>
      <w:r w:rsidR="00CB428A" w:rsidRPr="00EC5CD8">
        <w:t>GRISI, 2009).</w:t>
      </w:r>
    </w:p>
    <w:p w14:paraId="7C26B456" w14:textId="77777777" w:rsidR="00E879A0" w:rsidRPr="002D6DA0" w:rsidRDefault="00E879A0" w:rsidP="003759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inherit" w:eastAsia="Times New Roman" w:hAnsi="inherit" w:cs="Courier New"/>
          <w:sz w:val="20"/>
          <w:szCs w:val="20"/>
          <w:lang w:val="pt-PT" w:eastAsia="pt-BR"/>
        </w:rPr>
      </w:pPr>
    </w:p>
    <w:p w14:paraId="73E135E9" w14:textId="77777777" w:rsidR="00C3796C" w:rsidRPr="00C53CE3" w:rsidRDefault="003B73D9" w:rsidP="00375909">
      <w:pPr>
        <w:pStyle w:val="PargrafodaLista"/>
        <w:numPr>
          <w:ilvl w:val="1"/>
          <w:numId w:val="17"/>
        </w:numPr>
        <w:autoSpaceDE w:val="0"/>
        <w:autoSpaceDN w:val="0"/>
        <w:adjustRightInd w:val="0"/>
        <w:spacing w:after="120" w:line="240" w:lineRule="auto"/>
        <w:contextualSpacing w:val="0"/>
        <w:jc w:val="both"/>
        <w:rPr>
          <w:rFonts w:ascii="Times New Roman" w:hAnsi="Times New Roman" w:cs="Times New Roman"/>
          <w:b/>
          <w:sz w:val="24"/>
          <w:szCs w:val="24"/>
        </w:rPr>
      </w:pPr>
      <w:r w:rsidRPr="00EE6F83">
        <w:rPr>
          <w:rFonts w:ascii="Times New Roman" w:hAnsi="Times New Roman" w:cs="Times New Roman"/>
          <w:b/>
          <w:sz w:val="24"/>
          <w:szCs w:val="24"/>
        </w:rPr>
        <w:t>Práticas contábeis e a corrupção</w:t>
      </w:r>
    </w:p>
    <w:p w14:paraId="21DE106D" w14:textId="5D11B059" w:rsidR="00B75B34" w:rsidRPr="00E137BB" w:rsidRDefault="005641CE" w:rsidP="00EA5A1D">
      <w:pPr>
        <w:autoSpaceDE w:val="0"/>
        <w:autoSpaceDN w:val="0"/>
        <w:adjustRightInd w:val="0"/>
        <w:spacing w:after="0" w:line="240" w:lineRule="auto"/>
        <w:ind w:firstLine="709"/>
        <w:jc w:val="both"/>
        <w:rPr>
          <w:rFonts w:ascii="Times New Roman" w:hAnsi="Times New Roman" w:cs="Times New Roman"/>
          <w:sz w:val="24"/>
          <w:szCs w:val="24"/>
        </w:rPr>
      </w:pPr>
      <w:r w:rsidRPr="00EC5CD8">
        <w:rPr>
          <w:rFonts w:ascii="Times New Roman" w:hAnsi="Times New Roman" w:cs="Times New Roman"/>
          <w:sz w:val="24"/>
          <w:szCs w:val="24"/>
        </w:rPr>
        <w:t xml:space="preserve">Os escândalos financeiros na virada do século XXI elevaram a conscientização e as responsabilidades da contabilidade na detecção de fraudes. </w:t>
      </w:r>
      <w:r w:rsidRPr="002409DE">
        <w:rPr>
          <w:rFonts w:ascii="Times New Roman" w:hAnsi="Times New Roman" w:cs="Times New Roman"/>
          <w:sz w:val="24"/>
          <w:szCs w:val="24"/>
        </w:rPr>
        <w:t>Segundo o</w:t>
      </w:r>
      <w:r w:rsidRPr="00172E49">
        <w:rPr>
          <w:rFonts w:ascii="Times New Roman" w:hAnsi="Times New Roman" w:cs="Times New Roman"/>
          <w:sz w:val="24"/>
          <w:szCs w:val="24"/>
        </w:rPr>
        <w:t xml:space="preserve"> inquérito bienal de 2005</w:t>
      </w:r>
      <w:r w:rsidR="00DE1B7E" w:rsidRPr="00E137BB">
        <w:rPr>
          <w:rFonts w:ascii="Times New Roman" w:hAnsi="Times New Roman" w:cs="Times New Roman"/>
          <w:sz w:val="24"/>
          <w:szCs w:val="24"/>
        </w:rPr>
        <w:t>, na era pós-</w:t>
      </w:r>
      <w:proofErr w:type="spellStart"/>
      <w:r w:rsidRPr="00E137BB">
        <w:rPr>
          <w:rFonts w:ascii="Times New Roman" w:hAnsi="Times New Roman" w:cs="Times New Roman"/>
          <w:sz w:val="24"/>
          <w:szCs w:val="24"/>
        </w:rPr>
        <w:t>Sarbanes</w:t>
      </w:r>
      <w:proofErr w:type="spellEnd"/>
      <w:r w:rsidRPr="00E137BB">
        <w:rPr>
          <w:rFonts w:ascii="Times New Roman" w:hAnsi="Times New Roman" w:cs="Times New Roman"/>
          <w:sz w:val="24"/>
          <w:szCs w:val="24"/>
        </w:rPr>
        <w:t>-</w:t>
      </w:r>
      <w:proofErr w:type="spellStart"/>
      <w:r w:rsidRPr="00E137BB">
        <w:rPr>
          <w:rFonts w:ascii="Times New Roman" w:hAnsi="Times New Roman" w:cs="Times New Roman"/>
          <w:sz w:val="24"/>
          <w:szCs w:val="24"/>
        </w:rPr>
        <w:t>Oxley</w:t>
      </w:r>
      <w:proofErr w:type="spellEnd"/>
      <w:r w:rsidRPr="00E137BB">
        <w:rPr>
          <w:rFonts w:ascii="Times New Roman" w:hAnsi="Times New Roman" w:cs="Times New Roman"/>
          <w:sz w:val="24"/>
          <w:szCs w:val="24"/>
        </w:rPr>
        <w:t xml:space="preserve"> mais demonstrativos financeiros fraudulentos foram descobertos e relatados, apresentando um aumento de 140%,</w:t>
      </w:r>
      <w:r w:rsidR="00DE1B7E" w:rsidRPr="00E137BB">
        <w:rPr>
          <w:rFonts w:ascii="Times New Roman" w:hAnsi="Times New Roman" w:cs="Times New Roman"/>
          <w:sz w:val="24"/>
          <w:szCs w:val="24"/>
        </w:rPr>
        <w:t xml:space="preserve"> </w:t>
      </w:r>
      <w:r w:rsidR="000E6086">
        <w:rPr>
          <w:rFonts w:ascii="Times New Roman" w:hAnsi="Times New Roman" w:cs="Times New Roman"/>
          <w:sz w:val="24"/>
          <w:szCs w:val="24"/>
        </w:rPr>
        <w:t>reflexo d</w:t>
      </w:r>
      <w:r w:rsidR="00365E2E" w:rsidRPr="00E137BB">
        <w:rPr>
          <w:rFonts w:ascii="Times New Roman" w:hAnsi="Times New Roman" w:cs="Times New Roman"/>
          <w:sz w:val="24"/>
          <w:szCs w:val="24"/>
        </w:rPr>
        <w:t>o</w:t>
      </w:r>
      <w:r w:rsidRPr="00E137BB">
        <w:rPr>
          <w:rFonts w:ascii="Times New Roman" w:hAnsi="Times New Roman" w:cs="Times New Roman"/>
          <w:sz w:val="24"/>
          <w:szCs w:val="24"/>
        </w:rPr>
        <w:t xml:space="preserve"> aumento do montante de fraudes e/ou devido a</w:t>
      </w:r>
      <w:r w:rsidR="000E6086">
        <w:rPr>
          <w:rFonts w:ascii="Times New Roman" w:hAnsi="Times New Roman" w:cs="Times New Roman"/>
          <w:sz w:val="24"/>
          <w:szCs w:val="24"/>
        </w:rPr>
        <w:t>os</w:t>
      </w:r>
      <w:r w:rsidRPr="00E137BB">
        <w:rPr>
          <w:rFonts w:ascii="Times New Roman" w:hAnsi="Times New Roman" w:cs="Times New Roman"/>
          <w:sz w:val="24"/>
          <w:szCs w:val="24"/>
        </w:rPr>
        <w:t xml:space="preserve"> controles mais </w:t>
      </w:r>
      <w:r w:rsidR="00DE1B7E" w:rsidRPr="00E137BB">
        <w:rPr>
          <w:rFonts w:ascii="Times New Roman" w:hAnsi="Times New Roman" w:cs="Times New Roman"/>
          <w:sz w:val="24"/>
          <w:szCs w:val="24"/>
        </w:rPr>
        <w:t xml:space="preserve">efetivos e </w:t>
      </w:r>
      <w:r w:rsidRPr="00E137BB">
        <w:rPr>
          <w:rFonts w:ascii="Times New Roman" w:hAnsi="Times New Roman" w:cs="Times New Roman"/>
          <w:sz w:val="24"/>
          <w:szCs w:val="24"/>
        </w:rPr>
        <w:t>rigorosos</w:t>
      </w:r>
      <w:r w:rsidR="00DE1B7E" w:rsidRPr="00E137BB">
        <w:rPr>
          <w:rFonts w:ascii="Times New Roman" w:hAnsi="Times New Roman" w:cs="Times New Roman"/>
          <w:sz w:val="24"/>
          <w:szCs w:val="24"/>
        </w:rPr>
        <w:t xml:space="preserve"> </w:t>
      </w:r>
      <w:r w:rsidRPr="00E137BB">
        <w:rPr>
          <w:rFonts w:ascii="Times New Roman" w:hAnsi="Times New Roman" w:cs="Times New Roman"/>
          <w:sz w:val="24"/>
          <w:szCs w:val="24"/>
        </w:rPr>
        <w:t>(HOGAN, et al., 2008).</w:t>
      </w:r>
    </w:p>
    <w:p w14:paraId="5F28E4E9" w14:textId="77777777" w:rsidR="00ED3AEF" w:rsidRPr="00EE6F83" w:rsidRDefault="00ED3AEF" w:rsidP="00EA5A1D">
      <w:pPr>
        <w:autoSpaceDE w:val="0"/>
        <w:autoSpaceDN w:val="0"/>
        <w:adjustRightInd w:val="0"/>
        <w:spacing w:after="0" w:line="240" w:lineRule="auto"/>
        <w:ind w:firstLine="709"/>
        <w:jc w:val="both"/>
        <w:rPr>
          <w:rFonts w:ascii="Times New Roman" w:hAnsi="Times New Roman" w:cs="Times New Roman"/>
          <w:sz w:val="24"/>
          <w:szCs w:val="24"/>
        </w:rPr>
      </w:pPr>
      <w:r w:rsidRPr="00E137BB">
        <w:rPr>
          <w:rFonts w:ascii="Times New Roman" w:hAnsi="Times New Roman" w:cs="Times New Roman"/>
          <w:sz w:val="24"/>
          <w:szCs w:val="24"/>
        </w:rPr>
        <w:t xml:space="preserve">As normas </w:t>
      </w:r>
      <w:r w:rsidR="00BB3A43" w:rsidRPr="00E137BB">
        <w:rPr>
          <w:rFonts w:ascii="Times New Roman" w:hAnsi="Times New Roman" w:cs="Times New Roman"/>
          <w:sz w:val="24"/>
          <w:szCs w:val="24"/>
        </w:rPr>
        <w:t>contábeis</w:t>
      </w:r>
      <w:r w:rsidRPr="00E137BB">
        <w:rPr>
          <w:rFonts w:ascii="Times New Roman" w:hAnsi="Times New Roman" w:cs="Times New Roman"/>
          <w:sz w:val="24"/>
          <w:szCs w:val="24"/>
        </w:rPr>
        <w:t xml:space="preserve"> podem contribuir para reduzir tanto a oportunidade de fraude, como a emissão de relatórios fraudulentos (HOGAN, et al., 2008). A finalidade da contabilidade é fornecer informações sobre o desempenho financeiro, social e ambiental de uma empresa, além de fornecer a provisão de dados que são essenciais para o controle e prevenção de atividades corruptas (</w:t>
      </w:r>
      <w:r w:rsidRPr="002D6DA0">
        <w:rPr>
          <w:rFonts w:ascii="Times New Roman" w:hAnsi="Times New Roman" w:cs="Times New Roman"/>
          <w:sz w:val="24"/>
          <w:szCs w:val="24"/>
          <w:shd w:val="clear" w:color="auto" w:fill="FFFFFF"/>
        </w:rPr>
        <w:t xml:space="preserve">BARKEMEYER; LEUSS; LEE, </w:t>
      </w:r>
      <w:r w:rsidRPr="00EE6F83">
        <w:rPr>
          <w:rFonts w:ascii="Times New Roman" w:hAnsi="Times New Roman" w:cs="Times New Roman"/>
          <w:sz w:val="24"/>
          <w:szCs w:val="24"/>
        </w:rPr>
        <w:t>2015).</w:t>
      </w:r>
    </w:p>
    <w:p w14:paraId="18CC5E85" w14:textId="58554136" w:rsidR="00585838" w:rsidRPr="00E137BB" w:rsidRDefault="00ED3AEF" w:rsidP="00EA5A1D">
      <w:pPr>
        <w:autoSpaceDE w:val="0"/>
        <w:autoSpaceDN w:val="0"/>
        <w:adjustRightInd w:val="0"/>
        <w:spacing w:after="0" w:line="240" w:lineRule="auto"/>
        <w:ind w:firstLine="709"/>
        <w:jc w:val="both"/>
        <w:rPr>
          <w:rFonts w:ascii="Times New Roman" w:hAnsi="Times New Roman" w:cs="Times New Roman"/>
          <w:sz w:val="24"/>
          <w:szCs w:val="24"/>
        </w:rPr>
      </w:pPr>
      <w:r w:rsidRPr="00EC5CD8">
        <w:rPr>
          <w:rFonts w:ascii="Times New Roman" w:hAnsi="Times New Roman" w:cs="Times New Roman"/>
          <w:sz w:val="24"/>
          <w:szCs w:val="24"/>
        </w:rPr>
        <w:lastRenderedPageBreak/>
        <w:t xml:space="preserve">A harmonização das normas </w:t>
      </w:r>
      <w:r w:rsidR="00BB3A43" w:rsidRPr="002409DE">
        <w:rPr>
          <w:rFonts w:ascii="Times New Roman" w:hAnsi="Times New Roman" w:cs="Times New Roman"/>
          <w:sz w:val="24"/>
          <w:szCs w:val="24"/>
        </w:rPr>
        <w:t xml:space="preserve">de contabilidade </w:t>
      </w:r>
      <w:r w:rsidRPr="00172E49">
        <w:rPr>
          <w:rFonts w:ascii="Times New Roman" w:hAnsi="Times New Roman" w:cs="Times New Roman"/>
          <w:sz w:val="24"/>
          <w:szCs w:val="24"/>
        </w:rPr>
        <w:t>e de auditoria devem ser a principal prioridade para os contadores interessados em combater a corrupção (EVERETT; NEU; RAHAMAN, 2007). As formas de</w:t>
      </w:r>
      <w:r w:rsidRPr="00E137BB">
        <w:rPr>
          <w:rFonts w:ascii="Times New Roman" w:hAnsi="Times New Roman" w:cs="Times New Roman"/>
          <w:sz w:val="24"/>
          <w:szCs w:val="24"/>
        </w:rPr>
        <w:t xml:space="preserve"> combater a corrupção passam pela adoção de um conjunto de padrões contábeis universalmente aceitos, um sistema jurídico eficaz e comitês de auditoria (ZARB, 2010). </w:t>
      </w:r>
      <w:r w:rsidR="00585838" w:rsidRPr="00E137BB">
        <w:rPr>
          <w:rFonts w:ascii="Times New Roman" w:hAnsi="Times New Roman" w:cs="Times New Roman"/>
          <w:sz w:val="24"/>
          <w:szCs w:val="24"/>
        </w:rPr>
        <w:t>Em 1994, a comissão do Banco Mundial desenvolveu quatro elementos que deveriam ser adotados pelos países que</w:t>
      </w:r>
      <w:r w:rsidRPr="00E137BB">
        <w:rPr>
          <w:rFonts w:ascii="Times New Roman" w:hAnsi="Times New Roman" w:cs="Times New Roman"/>
          <w:sz w:val="24"/>
          <w:szCs w:val="24"/>
        </w:rPr>
        <w:t xml:space="preserve"> desejavam combater a corrupção:</w:t>
      </w:r>
      <w:r w:rsidR="00585838" w:rsidRPr="00E137BB">
        <w:rPr>
          <w:rFonts w:ascii="Times New Roman" w:hAnsi="Times New Roman" w:cs="Times New Roman"/>
          <w:sz w:val="24"/>
          <w:szCs w:val="24"/>
        </w:rPr>
        <w:t xml:space="preserve"> (i) implementação de uma estratégia e sistemas de informação de gestão; (</w:t>
      </w:r>
      <w:proofErr w:type="spellStart"/>
      <w:r w:rsidR="00585838" w:rsidRPr="00E137BB">
        <w:rPr>
          <w:rFonts w:ascii="Times New Roman" w:hAnsi="Times New Roman" w:cs="Times New Roman"/>
          <w:sz w:val="24"/>
          <w:szCs w:val="24"/>
        </w:rPr>
        <w:t>ii</w:t>
      </w:r>
      <w:proofErr w:type="spellEnd"/>
      <w:r w:rsidR="00585838" w:rsidRPr="00E137BB">
        <w:rPr>
          <w:rFonts w:ascii="Times New Roman" w:hAnsi="Times New Roman" w:cs="Times New Roman"/>
          <w:sz w:val="24"/>
          <w:szCs w:val="24"/>
        </w:rPr>
        <w:t>) desenvolver uma base profissional de contabilistas auditores; (</w:t>
      </w:r>
      <w:proofErr w:type="spellStart"/>
      <w:r w:rsidR="00585838" w:rsidRPr="00E137BB">
        <w:rPr>
          <w:rFonts w:ascii="Times New Roman" w:hAnsi="Times New Roman" w:cs="Times New Roman"/>
          <w:sz w:val="24"/>
          <w:szCs w:val="24"/>
        </w:rPr>
        <w:t>iii</w:t>
      </w:r>
      <w:proofErr w:type="spellEnd"/>
      <w:r w:rsidR="00585838" w:rsidRPr="00E137BB">
        <w:rPr>
          <w:rFonts w:ascii="Times New Roman" w:hAnsi="Times New Roman" w:cs="Times New Roman"/>
          <w:sz w:val="24"/>
          <w:szCs w:val="24"/>
        </w:rPr>
        <w:t xml:space="preserve">) adoção e aplicação de normas </w:t>
      </w:r>
      <w:r w:rsidR="00BB3A43" w:rsidRPr="00E137BB">
        <w:rPr>
          <w:rFonts w:ascii="Times New Roman" w:hAnsi="Times New Roman" w:cs="Times New Roman"/>
          <w:sz w:val="24"/>
          <w:szCs w:val="24"/>
        </w:rPr>
        <w:t>contábeis aceitáveis; (</w:t>
      </w:r>
      <w:proofErr w:type="spellStart"/>
      <w:r w:rsidR="00BB3A43" w:rsidRPr="00E137BB">
        <w:rPr>
          <w:rFonts w:ascii="Times New Roman" w:hAnsi="Times New Roman" w:cs="Times New Roman"/>
          <w:sz w:val="24"/>
          <w:szCs w:val="24"/>
        </w:rPr>
        <w:t>iv</w:t>
      </w:r>
      <w:proofErr w:type="spellEnd"/>
      <w:r w:rsidR="00BB3A43" w:rsidRPr="00E137BB">
        <w:rPr>
          <w:rFonts w:ascii="Times New Roman" w:hAnsi="Times New Roman" w:cs="Times New Roman"/>
          <w:sz w:val="24"/>
          <w:szCs w:val="24"/>
        </w:rPr>
        <w:t xml:space="preserve">) </w:t>
      </w:r>
      <w:r w:rsidR="00F109A1" w:rsidRPr="00E137BB">
        <w:rPr>
          <w:rFonts w:ascii="Times New Roman" w:hAnsi="Times New Roman" w:cs="Times New Roman"/>
          <w:sz w:val="24"/>
          <w:szCs w:val="24"/>
        </w:rPr>
        <w:t>fornecer</w:t>
      </w:r>
      <w:r w:rsidR="00BB3A43" w:rsidRPr="00E137BB">
        <w:rPr>
          <w:rFonts w:ascii="Times New Roman" w:hAnsi="Times New Roman" w:cs="Times New Roman"/>
          <w:sz w:val="24"/>
          <w:szCs w:val="24"/>
        </w:rPr>
        <w:t xml:space="preserve"> </w:t>
      </w:r>
      <w:r w:rsidR="00F109A1" w:rsidRPr="00E137BB">
        <w:rPr>
          <w:rFonts w:ascii="Times New Roman" w:hAnsi="Times New Roman" w:cs="Times New Roman"/>
          <w:sz w:val="24"/>
          <w:szCs w:val="24"/>
        </w:rPr>
        <w:t>um forte quadro jurídico para apoiar práticas contábeis modernas (EVERETT; NEU; RAHAMAN, 2007).</w:t>
      </w:r>
    </w:p>
    <w:p w14:paraId="7352D101" w14:textId="68CB6249" w:rsidR="001757FD" w:rsidRPr="00E137BB" w:rsidRDefault="00ED3AEF" w:rsidP="00EA5A1D">
      <w:pPr>
        <w:autoSpaceDE w:val="0"/>
        <w:autoSpaceDN w:val="0"/>
        <w:adjustRightInd w:val="0"/>
        <w:spacing w:after="0" w:line="240" w:lineRule="auto"/>
        <w:ind w:firstLine="709"/>
        <w:jc w:val="both"/>
        <w:rPr>
          <w:rFonts w:ascii="Times New Roman" w:hAnsi="Times New Roman" w:cs="Times New Roman"/>
          <w:sz w:val="24"/>
          <w:szCs w:val="24"/>
        </w:rPr>
      </w:pPr>
      <w:r w:rsidRPr="00E137BB">
        <w:rPr>
          <w:rFonts w:ascii="Times New Roman" w:hAnsi="Times New Roman" w:cs="Times New Roman"/>
          <w:sz w:val="24"/>
          <w:szCs w:val="24"/>
        </w:rPr>
        <w:t>No entanto</w:t>
      </w:r>
      <w:r w:rsidR="00F25598">
        <w:rPr>
          <w:rFonts w:ascii="Times New Roman" w:hAnsi="Times New Roman" w:cs="Times New Roman"/>
          <w:sz w:val="24"/>
          <w:szCs w:val="24"/>
        </w:rPr>
        <w:t>,</w:t>
      </w:r>
      <w:r w:rsidRPr="00F25598">
        <w:rPr>
          <w:rFonts w:ascii="Times New Roman" w:hAnsi="Times New Roman" w:cs="Times New Roman"/>
          <w:sz w:val="24"/>
          <w:szCs w:val="24"/>
        </w:rPr>
        <w:t xml:space="preserve"> </w:t>
      </w:r>
      <w:r w:rsidR="00C3292C" w:rsidRPr="00EC5CD8">
        <w:rPr>
          <w:rFonts w:ascii="Times New Roman" w:hAnsi="Times New Roman" w:cs="Times New Roman"/>
          <w:sz w:val="24"/>
          <w:szCs w:val="24"/>
        </w:rPr>
        <w:t>a contabilidade não está voltada</w:t>
      </w:r>
      <w:r w:rsidRPr="00EC5CD8">
        <w:rPr>
          <w:rFonts w:ascii="Times New Roman" w:hAnsi="Times New Roman" w:cs="Times New Roman"/>
          <w:sz w:val="24"/>
          <w:szCs w:val="24"/>
        </w:rPr>
        <w:t xml:space="preserve"> ap</w:t>
      </w:r>
      <w:r w:rsidR="00C3292C" w:rsidRPr="00EC5CD8">
        <w:rPr>
          <w:rFonts w:ascii="Times New Roman" w:hAnsi="Times New Roman" w:cs="Times New Roman"/>
          <w:sz w:val="24"/>
          <w:szCs w:val="24"/>
        </w:rPr>
        <w:t xml:space="preserve">enas para o combate </w:t>
      </w:r>
      <w:r w:rsidR="00BB3A43" w:rsidRPr="00AD3005">
        <w:rPr>
          <w:rFonts w:ascii="Times New Roman" w:hAnsi="Times New Roman" w:cs="Times New Roman"/>
          <w:sz w:val="24"/>
          <w:szCs w:val="24"/>
        </w:rPr>
        <w:t>à corrupção. As</w:t>
      </w:r>
      <w:r w:rsidRPr="006D0E7F">
        <w:rPr>
          <w:rFonts w:ascii="Times New Roman" w:hAnsi="Times New Roman" w:cs="Times New Roman"/>
          <w:sz w:val="24"/>
          <w:szCs w:val="24"/>
        </w:rPr>
        <w:t xml:space="preserve"> práticas contábeis são utilizadas como capital intelectual de redes crimi</w:t>
      </w:r>
      <w:r w:rsidRPr="002409DE">
        <w:rPr>
          <w:rFonts w:ascii="Times New Roman" w:hAnsi="Times New Roman" w:cs="Times New Roman"/>
          <w:sz w:val="24"/>
          <w:szCs w:val="24"/>
        </w:rPr>
        <w:t>nosas</w:t>
      </w:r>
      <w:r w:rsidR="00C3292C" w:rsidRPr="00172E49">
        <w:rPr>
          <w:rFonts w:ascii="Times New Roman" w:hAnsi="Times New Roman" w:cs="Times New Roman"/>
          <w:sz w:val="24"/>
          <w:szCs w:val="24"/>
        </w:rPr>
        <w:t>,</w:t>
      </w:r>
      <w:r w:rsidRPr="005A23D1">
        <w:rPr>
          <w:rFonts w:ascii="Times New Roman" w:hAnsi="Times New Roman" w:cs="Times New Roman"/>
          <w:sz w:val="24"/>
          <w:szCs w:val="24"/>
        </w:rPr>
        <w:t xml:space="preserve"> possibilita</w:t>
      </w:r>
      <w:r w:rsidR="00C3292C" w:rsidRPr="005A23D1">
        <w:rPr>
          <w:rFonts w:ascii="Times New Roman" w:hAnsi="Times New Roman" w:cs="Times New Roman"/>
          <w:sz w:val="24"/>
          <w:szCs w:val="24"/>
        </w:rPr>
        <w:t>ndo</w:t>
      </w:r>
      <w:r w:rsidRPr="005A23D1">
        <w:rPr>
          <w:rFonts w:ascii="Times New Roman" w:hAnsi="Times New Roman" w:cs="Times New Roman"/>
          <w:sz w:val="24"/>
          <w:szCs w:val="24"/>
        </w:rPr>
        <w:t xml:space="preserve"> a geração, circulação e </w:t>
      </w:r>
      <w:r w:rsidR="00C3292C" w:rsidRPr="00E137BB">
        <w:rPr>
          <w:rFonts w:ascii="Times New Roman" w:hAnsi="Times New Roman" w:cs="Times New Roman"/>
          <w:sz w:val="24"/>
          <w:szCs w:val="24"/>
        </w:rPr>
        <w:t>repatriamento</w:t>
      </w:r>
      <w:r w:rsidRPr="00E137BB">
        <w:rPr>
          <w:rFonts w:ascii="Times New Roman" w:hAnsi="Times New Roman" w:cs="Times New Roman"/>
          <w:sz w:val="24"/>
          <w:szCs w:val="24"/>
        </w:rPr>
        <w:t xml:space="preserve"> </w:t>
      </w:r>
      <w:r w:rsidR="00C3292C" w:rsidRPr="00E137BB">
        <w:rPr>
          <w:rFonts w:ascii="Times New Roman" w:hAnsi="Times New Roman" w:cs="Times New Roman"/>
          <w:sz w:val="24"/>
          <w:szCs w:val="24"/>
        </w:rPr>
        <w:t>do produto da corrupção (NEU</w:t>
      </w:r>
      <w:r w:rsidR="009A1148" w:rsidRPr="00E137BB">
        <w:rPr>
          <w:rFonts w:ascii="Times New Roman" w:hAnsi="Times New Roman" w:cs="Times New Roman"/>
          <w:sz w:val="24"/>
          <w:szCs w:val="24"/>
        </w:rPr>
        <w:t xml:space="preserve"> et al.</w:t>
      </w:r>
      <w:r w:rsidR="00C3292C" w:rsidRPr="00E137BB">
        <w:rPr>
          <w:rFonts w:ascii="Times New Roman" w:hAnsi="Times New Roman" w:cs="Times New Roman"/>
          <w:sz w:val="24"/>
          <w:szCs w:val="24"/>
        </w:rPr>
        <w:t>, 2013). Além disso, o</w:t>
      </w:r>
      <w:r w:rsidR="001757FD" w:rsidRPr="00E137BB">
        <w:rPr>
          <w:rFonts w:ascii="Times New Roman" w:hAnsi="Times New Roman" w:cs="Times New Roman"/>
          <w:sz w:val="24"/>
          <w:szCs w:val="24"/>
        </w:rPr>
        <w:t xml:space="preserve"> processo contábil consiste em lidar com questões de julgamento e de resolução de conflitos entre abordagens concorrentes à apresentação dos resultados de eventos e transações financeiras, </w:t>
      </w:r>
      <w:r w:rsidR="00BB3A43" w:rsidRPr="00E137BB">
        <w:rPr>
          <w:rFonts w:ascii="Times New Roman" w:hAnsi="Times New Roman" w:cs="Times New Roman"/>
          <w:sz w:val="24"/>
          <w:szCs w:val="24"/>
        </w:rPr>
        <w:t xml:space="preserve">tal </w:t>
      </w:r>
      <w:r w:rsidR="001757FD" w:rsidRPr="00E137BB">
        <w:rPr>
          <w:rFonts w:ascii="Times New Roman" w:hAnsi="Times New Roman" w:cs="Times New Roman"/>
          <w:sz w:val="24"/>
          <w:szCs w:val="24"/>
        </w:rPr>
        <w:t>flexibilidade proporciona oportunidades de manipul</w:t>
      </w:r>
      <w:r w:rsidR="0040125E" w:rsidRPr="00E137BB">
        <w:rPr>
          <w:rFonts w:ascii="Times New Roman" w:hAnsi="Times New Roman" w:cs="Times New Roman"/>
          <w:sz w:val="24"/>
          <w:szCs w:val="24"/>
        </w:rPr>
        <w:t>ação, engano e deturpação (JAME</w:t>
      </w:r>
      <w:r w:rsidR="001757FD" w:rsidRPr="00E137BB">
        <w:rPr>
          <w:rFonts w:ascii="Times New Roman" w:hAnsi="Times New Roman" w:cs="Times New Roman"/>
          <w:sz w:val="24"/>
          <w:szCs w:val="24"/>
        </w:rPr>
        <w:t xml:space="preserve">SON, 1988). </w:t>
      </w:r>
    </w:p>
    <w:p w14:paraId="4B291883" w14:textId="2419866E" w:rsidR="000B2E22" w:rsidRPr="00E137BB" w:rsidRDefault="000B2E22" w:rsidP="00EA5A1D">
      <w:pPr>
        <w:autoSpaceDE w:val="0"/>
        <w:autoSpaceDN w:val="0"/>
        <w:adjustRightInd w:val="0"/>
        <w:spacing w:after="0" w:line="240" w:lineRule="auto"/>
        <w:ind w:firstLine="709"/>
        <w:jc w:val="both"/>
        <w:rPr>
          <w:rFonts w:ascii="Times New Roman" w:hAnsi="Times New Roman" w:cs="Times New Roman"/>
          <w:sz w:val="24"/>
          <w:szCs w:val="24"/>
        </w:rPr>
      </w:pPr>
      <w:r w:rsidRPr="00E137BB">
        <w:rPr>
          <w:rFonts w:ascii="Times New Roman" w:hAnsi="Times New Roman" w:cs="Times New Roman"/>
          <w:sz w:val="24"/>
          <w:szCs w:val="24"/>
        </w:rPr>
        <w:t>As práticas contábeis criativas denotam aspectos legais e ilegai</w:t>
      </w:r>
      <w:r w:rsidR="00004957" w:rsidRPr="00E137BB">
        <w:rPr>
          <w:rFonts w:ascii="Times New Roman" w:hAnsi="Times New Roman" w:cs="Times New Roman"/>
          <w:sz w:val="24"/>
          <w:szCs w:val="24"/>
        </w:rPr>
        <w:t>s devido à flexibilidade da polí</w:t>
      </w:r>
      <w:r w:rsidRPr="00E137BB">
        <w:rPr>
          <w:rFonts w:ascii="Times New Roman" w:hAnsi="Times New Roman" w:cs="Times New Roman"/>
          <w:sz w:val="24"/>
          <w:szCs w:val="24"/>
        </w:rPr>
        <w:t xml:space="preserve">tica contábil, </w:t>
      </w:r>
      <w:r w:rsidR="00004957" w:rsidRPr="00E137BB">
        <w:rPr>
          <w:rFonts w:ascii="Times New Roman" w:hAnsi="Times New Roman" w:cs="Times New Roman"/>
          <w:sz w:val="24"/>
          <w:szCs w:val="24"/>
        </w:rPr>
        <w:t>à prática de</w:t>
      </w:r>
      <w:r w:rsidRPr="00E137BB">
        <w:rPr>
          <w:rFonts w:ascii="Times New Roman" w:hAnsi="Times New Roman" w:cs="Times New Roman"/>
          <w:sz w:val="24"/>
          <w:szCs w:val="24"/>
        </w:rPr>
        <w:t xml:space="preserve"> fraude, manipulação ou engano</w:t>
      </w:r>
      <w:r w:rsidR="00004957" w:rsidRPr="00E137BB">
        <w:rPr>
          <w:rFonts w:ascii="Times New Roman" w:hAnsi="Times New Roman" w:cs="Times New Roman"/>
          <w:sz w:val="24"/>
          <w:szCs w:val="24"/>
        </w:rPr>
        <w:t>, constatando-se p</w:t>
      </w:r>
      <w:r w:rsidRPr="00E137BB">
        <w:rPr>
          <w:rFonts w:ascii="Times New Roman" w:hAnsi="Times New Roman" w:cs="Times New Roman"/>
          <w:sz w:val="24"/>
          <w:szCs w:val="24"/>
        </w:rPr>
        <w:t xml:space="preserve">roblemas sérios de contabilidade </w:t>
      </w:r>
      <w:r w:rsidR="00BB3A43" w:rsidRPr="00E137BB">
        <w:rPr>
          <w:rFonts w:ascii="Times New Roman" w:hAnsi="Times New Roman" w:cs="Times New Roman"/>
          <w:sz w:val="24"/>
          <w:szCs w:val="24"/>
        </w:rPr>
        <w:t>ligados às</w:t>
      </w:r>
      <w:r w:rsidRPr="00E137BB">
        <w:rPr>
          <w:rFonts w:ascii="Times New Roman" w:hAnsi="Times New Roman" w:cs="Times New Roman"/>
          <w:sz w:val="24"/>
          <w:szCs w:val="24"/>
        </w:rPr>
        <w:t xml:space="preserve"> auditorias empresariais plagiadas. A natureza subjetiva da contabilidade e a estreita ligação entre auditores e clientes, </w:t>
      </w:r>
      <w:r w:rsidR="00004957" w:rsidRPr="00E137BB">
        <w:rPr>
          <w:rFonts w:ascii="Times New Roman" w:hAnsi="Times New Roman" w:cs="Times New Roman"/>
          <w:sz w:val="24"/>
          <w:szCs w:val="24"/>
        </w:rPr>
        <w:t xml:space="preserve">também </w:t>
      </w:r>
      <w:r w:rsidRPr="00E137BB">
        <w:rPr>
          <w:rFonts w:ascii="Times New Roman" w:hAnsi="Times New Roman" w:cs="Times New Roman"/>
          <w:sz w:val="24"/>
          <w:szCs w:val="24"/>
        </w:rPr>
        <w:t xml:space="preserve">pode </w:t>
      </w:r>
      <w:r w:rsidR="00004957" w:rsidRPr="00E137BB">
        <w:rPr>
          <w:rFonts w:ascii="Times New Roman" w:hAnsi="Times New Roman" w:cs="Times New Roman"/>
          <w:sz w:val="24"/>
          <w:szCs w:val="24"/>
        </w:rPr>
        <w:t xml:space="preserve">conduzir para </w:t>
      </w:r>
      <w:r w:rsidRPr="00E137BB">
        <w:rPr>
          <w:rFonts w:ascii="Times New Roman" w:hAnsi="Times New Roman" w:cs="Times New Roman"/>
          <w:sz w:val="24"/>
          <w:szCs w:val="24"/>
        </w:rPr>
        <w:t>a distorção d</w:t>
      </w:r>
      <w:r w:rsidR="00004957" w:rsidRPr="00E137BB">
        <w:rPr>
          <w:rFonts w:ascii="Times New Roman" w:hAnsi="Times New Roman" w:cs="Times New Roman"/>
          <w:sz w:val="24"/>
          <w:szCs w:val="24"/>
        </w:rPr>
        <w:t xml:space="preserve">os </w:t>
      </w:r>
      <w:r w:rsidRPr="00E137BB">
        <w:rPr>
          <w:rFonts w:ascii="Times New Roman" w:hAnsi="Times New Roman" w:cs="Times New Roman"/>
          <w:sz w:val="24"/>
          <w:szCs w:val="24"/>
        </w:rPr>
        <w:t>números</w:t>
      </w:r>
      <w:r w:rsidR="00004957" w:rsidRPr="00E137BB">
        <w:rPr>
          <w:rFonts w:ascii="Times New Roman" w:hAnsi="Times New Roman" w:cs="Times New Roman"/>
          <w:sz w:val="24"/>
          <w:szCs w:val="24"/>
        </w:rPr>
        <w:t xml:space="preserve"> produzidos e divulgados</w:t>
      </w:r>
      <w:r w:rsidR="00F109A1" w:rsidRPr="00E137BB">
        <w:rPr>
          <w:rFonts w:ascii="Times New Roman" w:hAnsi="Times New Roman" w:cs="Times New Roman"/>
          <w:sz w:val="24"/>
          <w:szCs w:val="24"/>
        </w:rPr>
        <w:t xml:space="preserve"> (EVERETT; NEU; RAHAMAN, 2007).</w:t>
      </w:r>
      <w:r w:rsidRPr="00E137BB">
        <w:rPr>
          <w:rFonts w:ascii="Times New Roman" w:hAnsi="Times New Roman" w:cs="Times New Roman"/>
          <w:sz w:val="24"/>
          <w:szCs w:val="24"/>
        </w:rPr>
        <w:t xml:space="preserve"> </w:t>
      </w:r>
    </w:p>
    <w:p w14:paraId="029E2AE4" w14:textId="77777777" w:rsidR="00C3292C" w:rsidRPr="002D6DA0" w:rsidRDefault="00C3292C" w:rsidP="00EA5A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sz w:val="20"/>
          <w:szCs w:val="20"/>
          <w:lang w:val="pt-PT" w:eastAsia="pt-BR"/>
        </w:rPr>
      </w:pPr>
    </w:p>
    <w:p w14:paraId="08E02361" w14:textId="77777777" w:rsidR="00463FF0" w:rsidRPr="00F25598" w:rsidRDefault="002F3E15" w:rsidP="00375909">
      <w:pPr>
        <w:pStyle w:val="PargrafodaLista"/>
        <w:numPr>
          <w:ilvl w:val="0"/>
          <w:numId w:val="17"/>
        </w:numPr>
        <w:autoSpaceDE w:val="0"/>
        <w:autoSpaceDN w:val="0"/>
        <w:adjustRightInd w:val="0"/>
        <w:spacing w:after="120" w:line="240" w:lineRule="auto"/>
        <w:ind w:left="357" w:hanging="357"/>
        <w:jc w:val="both"/>
        <w:rPr>
          <w:rFonts w:ascii="Times New Roman" w:hAnsi="Times New Roman" w:cs="Times New Roman"/>
          <w:b/>
          <w:sz w:val="24"/>
          <w:szCs w:val="24"/>
        </w:rPr>
      </w:pPr>
      <w:r w:rsidRPr="00EE6F83">
        <w:rPr>
          <w:rFonts w:ascii="Times New Roman" w:hAnsi="Times New Roman" w:cs="Times New Roman"/>
          <w:b/>
          <w:sz w:val="24"/>
          <w:szCs w:val="24"/>
        </w:rPr>
        <w:t>PROCEDIMENTOS METODOLÓGICOS</w:t>
      </w:r>
      <w:r w:rsidR="00463FF0" w:rsidRPr="00F25598">
        <w:rPr>
          <w:rFonts w:ascii="Times New Roman" w:hAnsi="Times New Roman" w:cs="Times New Roman"/>
          <w:b/>
          <w:sz w:val="24"/>
          <w:szCs w:val="24"/>
        </w:rPr>
        <w:t xml:space="preserve"> </w:t>
      </w:r>
    </w:p>
    <w:p w14:paraId="0F208CA1" w14:textId="4F8DDE2C" w:rsidR="00EB2398" w:rsidRPr="00E137BB" w:rsidRDefault="00812B81" w:rsidP="00EA5A1D">
      <w:pPr>
        <w:autoSpaceDE w:val="0"/>
        <w:autoSpaceDN w:val="0"/>
        <w:adjustRightInd w:val="0"/>
        <w:spacing w:after="0" w:line="240" w:lineRule="auto"/>
        <w:ind w:firstLine="709"/>
        <w:jc w:val="both"/>
        <w:rPr>
          <w:rFonts w:ascii="Times New Roman" w:hAnsi="Times New Roman" w:cs="Times New Roman"/>
          <w:sz w:val="24"/>
          <w:szCs w:val="24"/>
        </w:rPr>
      </w:pPr>
      <w:r w:rsidRPr="00EC5CD8">
        <w:rPr>
          <w:rFonts w:ascii="Times New Roman" w:hAnsi="Times New Roman" w:cs="Times New Roman"/>
          <w:sz w:val="24"/>
          <w:szCs w:val="24"/>
        </w:rPr>
        <w:t>Quanto</w:t>
      </w:r>
      <w:r w:rsidR="00463FF0" w:rsidRPr="002409DE">
        <w:rPr>
          <w:rFonts w:ascii="Times New Roman" w:hAnsi="Times New Roman" w:cs="Times New Roman"/>
          <w:sz w:val="24"/>
          <w:szCs w:val="24"/>
        </w:rPr>
        <w:t xml:space="preserve"> aos objetivos</w:t>
      </w:r>
      <w:r w:rsidR="00F6330E" w:rsidRPr="00172E49">
        <w:rPr>
          <w:rFonts w:ascii="Times New Roman" w:hAnsi="Times New Roman" w:cs="Times New Roman"/>
          <w:sz w:val="24"/>
          <w:szCs w:val="24"/>
        </w:rPr>
        <w:t>,</w:t>
      </w:r>
      <w:r w:rsidR="00463FF0" w:rsidRPr="005A23D1">
        <w:rPr>
          <w:rFonts w:ascii="Times New Roman" w:hAnsi="Times New Roman" w:cs="Times New Roman"/>
          <w:sz w:val="24"/>
          <w:szCs w:val="24"/>
        </w:rPr>
        <w:t xml:space="preserve"> trata-se de uma pesquisa descrit</w:t>
      </w:r>
      <w:r w:rsidR="00904D6E" w:rsidRPr="005A23D1">
        <w:rPr>
          <w:rFonts w:ascii="Times New Roman" w:hAnsi="Times New Roman" w:cs="Times New Roman"/>
          <w:sz w:val="24"/>
          <w:szCs w:val="24"/>
        </w:rPr>
        <w:t>iv</w:t>
      </w:r>
      <w:r w:rsidR="00463FF0" w:rsidRPr="005A23D1">
        <w:rPr>
          <w:rFonts w:ascii="Times New Roman" w:hAnsi="Times New Roman" w:cs="Times New Roman"/>
          <w:sz w:val="24"/>
          <w:szCs w:val="24"/>
        </w:rPr>
        <w:t xml:space="preserve">a, </w:t>
      </w:r>
      <w:r w:rsidR="00A51B53" w:rsidRPr="005A23D1">
        <w:rPr>
          <w:rFonts w:ascii="Times New Roman" w:hAnsi="Times New Roman" w:cs="Times New Roman"/>
          <w:sz w:val="24"/>
          <w:szCs w:val="24"/>
        </w:rPr>
        <w:t xml:space="preserve">pois pretende </w:t>
      </w:r>
      <w:r w:rsidR="002745D2" w:rsidRPr="00E914A7">
        <w:rPr>
          <w:rFonts w:ascii="Times New Roman" w:hAnsi="Times New Roman" w:cs="Times New Roman"/>
          <w:sz w:val="24"/>
          <w:szCs w:val="24"/>
        </w:rPr>
        <w:t>descrever</w:t>
      </w:r>
      <w:r w:rsidR="005564DC" w:rsidRPr="00E137BB">
        <w:rPr>
          <w:rFonts w:ascii="Times New Roman" w:hAnsi="Times New Roman" w:cs="Times New Roman"/>
          <w:sz w:val="24"/>
          <w:szCs w:val="24"/>
        </w:rPr>
        <w:t xml:space="preserve"> aspectos relacionados à</w:t>
      </w:r>
      <w:r w:rsidR="002745D2" w:rsidRPr="00E137BB">
        <w:rPr>
          <w:rFonts w:ascii="Times New Roman" w:hAnsi="Times New Roman" w:cs="Times New Roman"/>
          <w:sz w:val="24"/>
          <w:szCs w:val="24"/>
        </w:rPr>
        <w:t xml:space="preserve"> produção científica acerca da corrupção relacionada </w:t>
      </w:r>
      <w:r w:rsidR="00AB6205" w:rsidRPr="00E137BB">
        <w:rPr>
          <w:rFonts w:ascii="Times New Roman" w:hAnsi="Times New Roman" w:cs="Times New Roman"/>
          <w:sz w:val="24"/>
          <w:szCs w:val="24"/>
        </w:rPr>
        <w:t>às</w:t>
      </w:r>
      <w:r w:rsidR="002745D2" w:rsidRPr="00E137BB">
        <w:rPr>
          <w:rFonts w:ascii="Times New Roman" w:hAnsi="Times New Roman" w:cs="Times New Roman"/>
          <w:sz w:val="24"/>
          <w:szCs w:val="24"/>
        </w:rPr>
        <w:t xml:space="preserve"> práticas contábeis. A pesquisa descritiva tem como principal objetivo a descrição dos atributos de determinada população</w:t>
      </w:r>
      <w:r w:rsidR="00D405FC" w:rsidRPr="00E137BB">
        <w:rPr>
          <w:rFonts w:ascii="Times New Roman" w:hAnsi="Times New Roman" w:cs="Times New Roman"/>
          <w:sz w:val="24"/>
          <w:szCs w:val="24"/>
        </w:rPr>
        <w:t xml:space="preserve"> ou fenômeno</w:t>
      </w:r>
      <w:r w:rsidR="002745D2" w:rsidRPr="00E137BB">
        <w:rPr>
          <w:rFonts w:ascii="Times New Roman" w:hAnsi="Times New Roman" w:cs="Times New Roman"/>
          <w:sz w:val="24"/>
          <w:szCs w:val="24"/>
        </w:rPr>
        <w:t xml:space="preserve"> ou estabelecimento de relações entre as variáveis (GI</w:t>
      </w:r>
      <w:r w:rsidR="005564DC" w:rsidRPr="00E137BB">
        <w:rPr>
          <w:rFonts w:ascii="Times New Roman" w:hAnsi="Times New Roman" w:cs="Times New Roman"/>
          <w:sz w:val="24"/>
          <w:szCs w:val="24"/>
        </w:rPr>
        <w:t>L, 2002). Para Andrade (1995, p</w:t>
      </w:r>
      <w:r w:rsidR="002745D2" w:rsidRPr="00E137BB">
        <w:rPr>
          <w:rFonts w:ascii="Times New Roman" w:hAnsi="Times New Roman" w:cs="Times New Roman"/>
          <w:sz w:val="24"/>
          <w:szCs w:val="24"/>
        </w:rPr>
        <w:t xml:space="preserve">. 15) </w:t>
      </w:r>
      <w:r w:rsidR="00026776" w:rsidRPr="00E137BB">
        <w:rPr>
          <w:rFonts w:ascii="Times New Roman" w:hAnsi="Times New Roman" w:cs="Times New Roman"/>
          <w:sz w:val="24"/>
          <w:szCs w:val="24"/>
        </w:rPr>
        <w:t>“</w:t>
      </w:r>
      <w:r w:rsidR="002745D2" w:rsidRPr="00E137BB">
        <w:rPr>
          <w:rFonts w:ascii="Times New Roman" w:hAnsi="Times New Roman" w:cs="Times New Roman"/>
          <w:sz w:val="24"/>
          <w:szCs w:val="24"/>
        </w:rPr>
        <w:t>neste tipo de pesquisa, os fatos são observados, analisados, classificados</w:t>
      </w:r>
      <w:r w:rsidR="00764E3E" w:rsidRPr="00E137BB">
        <w:rPr>
          <w:rFonts w:ascii="Times New Roman" w:hAnsi="Times New Roman" w:cs="Times New Roman"/>
          <w:sz w:val="24"/>
          <w:szCs w:val="24"/>
        </w:rPr>
        <w:t xml:space="preserve"> e interpretados, sem que o pesquisar interfira sobre eles”.</w:t>
      </w:r>
    </w:p>
    <w:p w14:paraId="4D7919B0" w14:textId="4C97BAF8" w:rsidR="000D277E" w:rsidRPr="00E137BB" w:rsidRDefault="004739F8" w:rsidP="00EA5A1D">
      <w:pPr>
        <w:autoSpaceDE w:val="0"/>
        <w:autoSpaceDN w:val="0"/>
        <w:adjustRightInd w:val="0"/>
        <w:spacing w:after="0" w:line="240" w:lineRule="auto"/>
        <w:ind w:firstLine="709"/>
        <w:jc w:val="both"/>
        <w:rPr>
          <w:rFonts w:ascii="Times New Roman" w:hAnsi="Times New Roman" w:cs="Times New Roman"/>
          <w:sz w:val="24"/>
          <w:szCs w:val="24"/>
        </w:rPr>
      </w:pPr>
      <w:r w:rsidRPr="00E137BB">
        <w:rPr>
          <w:rFonts w:ascii="Times New Roman" w:hAnsi="Times New Roman" w:cs="Times New Roman"/>
          <w:sz w:val="24"/>
          <w:szCs w:val="24"/>
        </w:rPr>
        <w:t xml:space="preserve">A pesquisa do tipo documental é caracterizada pela utilização de documentos como fonte de dados, informações e evidências </w:t>
      </w:r>
      <w:r w:rsidR="0026414F" w:rsidRPr="00E137BB">
        <w:rPr>
          <w:rFonts w:ascii="Times New Roman" w:hAnsi="Times New Roman" w:cs="Times New Roman"/>
          <w:sz w:val="24"/>
          <w:szCs w:val="24"/>
        </w:rPr>
        <w:t>(</w:t>
      </w:r>
      <w:r w:rsidR="005A3584" w:rsidRPr="00E137BB">
        <w:rPr>
          <w:rFonts w:ascii="Times New Roman" w:hAnsi="Times New Roman" w:cs="Times New Roman"/>
          <w:sz w:val="24"/>
          <w:szCs w:val="24"/>
          <w:shd w:val="clear" w:color="auto" w:fill="FFFFFF"/>
        </w:rPr>
        <w:t>THEÓPHILO; MARTINS, 2009</w:t>
      </w:r>
      <w:r w:rsidR="0026414F" w:rsidRPr="00E137BB">
        <w:rPr>
          <w:rFonts w:ascii="Times New Roman" w:hAnsi="Times New Roman" w:cs="Times New Roman"/>
          <w:sz w:val="24"/>
          <w:szCs w:val="24"/>
          <w:shd w:val="clear" w:color="auto" w:fill="FFFFFF"/>
        </w:rPr>
        <w:t xml:space="preserve">). </w:t>
      </w:r>
      <w:r w:rsidRPr="00E137BB">
        <w:rPr>
          <w:rFonts w:ascii="Times New Roman" w:hAnsi="Times New Roman" w:cs="Times New Roman"/>
          <w:sz w:val="24"/>
          <w:szCs w:val="24"/>
          <w:shd w:val="clear" w:color="auto" w:fill="FFFFFF"/>
        </w:rPr>
        <w:t>Por se tratar de uma pesquisa bibliométrica</w:t>
      </w:r>
      <w:r w:rsidR="003711A7" w:rsidRPr="00E137BB">
        <w:rPr>
          <w:rFonts w:ascii="Times New Roman" w:hAnsi="Times New Roman" w:cs="Times New Roman"/>
          <w:sz w:val="24"/>
          <w:szCs w:val="24"/>
          <w:shd w:val="clear" w:color="auto" w:fill="FFFFFF"/>
        </w:rPr>
        <w:t>,</w:t>
      </w:r>
      <w:r w:rsidRPr="00E137BB">
        <w:rPr>
          <w:rFonts w:ascii="Times New Roman" w:hAnsi="Times New Roman" w:cs="Times New Roman"/>
          <w:sz w:val="24"/>
          <w:szCs w:val="24"/>
          <w:shd w:val="clear" w:color="auto" w:fill="FFFFFF"/>
        </w:rPr>
        <w:t xml:space="preserve"> a abordagem do assunto pesquisado c</w:t>
      </w:r>
      <w:r w:rsidR="006326AA" w:rsidRPr="00E137BB">
        <w:rPr>
          <w:rFonts w:ascii="Times New Roman" w:hAnsi="Times New Roman" w:cs="Times New Roman"/>
          <w:sz w:val="24"/>
          <w:szCs w:val="24"/>
          <w:shd w:val="clear" w:color="auto" w:fill="FFFFFF"/>
        </w:rPr>
        <w:t>aracteriza-se como quantitativo</w:t>
      </w:r>
      <w:r w:rsidR="00CF1948" w:rsidRPr="00E137BB">
        <w:rPr>
          <w:rFonts w:ascii="Times New Roman" w:hAnsi="Times New Roman" w:cs="Times New Roman"/>
          <w:sz w:val="24"/>
          <w:szCs w:val="24"/>
          <w:shd w:val="clear" w:color="auto" w:fill="FFFFFF"/>
        </w:rPr>
        <w:t>. P</w:t>
      </w:r>
      <w:r w:rsidR="006326AA" w:rsidRPr="00E137BB">
        <w:rPr>
          <w:rFonts w:ascii="Times New Roman" w:hAnsi="Times New Roman" w:cs="Times New Roman"/>
          <w:sz w:val="24"/>
          <w:szCs w:val="24"/>
        </w:rPr>
        <w:t xml:space="preserve">ara </w:t>
      </w:r>
      <w:proofErr w:type="spellStart"/>
      <w:r w:rsidR="006326AA" w:rsidRPr="00E137BB">
        <w:rPr>
          <w:rFonts w:ascii="Times New Roman" w:hAnsi="Times New Roman" w:cs="Times New Roman"/>
          <w:sz w:val="24"/>
          <w:szCs w:val="24"/>
        </w:rPr>
        <w:t>Theóphilo</w:t>
      </w:r>
      <w:proofErr w:type="spellEnd"/>
      <w:r w:rsidR="006326AA" w:rsidRPr="00E137BB">
        <w:rPr>
          <w:rFonts w:ascii="Times New Roman" w:hAnsi="Times New Roman" w:cs="Times New Roman"/>
          <w:sz w:val="24"/>
          <w:szCs w:val="24"/>
        </w:rPr>
        <w:t xml:space="preserve"> e Martins (2009, p. 103), uma pesquisa classifica-se como quantitativa quando pode “[...] organizar, sumar</w:t>
      </w:r>
      <w:r w:rsidR="00CF1948" w:rsidRPr="00E137BB">
        <w:rPr>
          <w:rFonts w:ascii="Times New Roman" w:hAnsi="Times New Roman" w:cs="Times New Roman"/>
          <w:sz w:val="24"/>
          <w:szCs w:val="24"/>
        </w:rPr>
        <w:t xml:space="preserve">izar, caracterizar e interpretar </w:t>
      </w:r>
      <w:r w:rsidR="006326AA" w:rsidRPr="00E137BB">
        <w:rPr>
          <w:rFonts w:ascii="Times New Roman" w:hAnsi="Times New Roman" w:cs="Times New Roman"/>
          <w:sz w:val="24"/>
          <w:szCs w:val="24"/>
        </w:rPr>
        <w:t xml:space="preserve">dados numéricos coletados”. A </w:t>
      </w:r>
      <w:proofErr w:type="spellStart"/>
      <w:r w:rsidR="006326AA" w:rsidRPr="00E137BB">
        <w:rPr>
          <w:rFonts w:ascii="Times New Roman" w:hAnsi="Times New Roman" w:cs="Times New Roman"/>
          <w:sz w:val="24"/>
          <w:szCs w:val="24"/>
          <w:shd w:val="clear" w:color="auto" w:fill="FFFFFF"/>
        </w:rPr>
        <w:t>bibliometria</w:t>
      </w:r>
      <w:proofErr w:type="spellEnd"/>
      <w:r w:rsidR="006326AA" w:rsidRPr="00E137BB">
        <w:rPr>
          <w:rFonts w:ascii="Times New Roman" w:hAnsi="Times New Roman" w:cs="Times New Roman"/>
          <w:sz w:val="24"/>
          <w:szCs w:val="24"/>
          <w:shd w:val="clear" w:color="auto" w:fill="FFFFFF"/>
        </w:rPr>
        <w:t xml:space="preserve">, por sua vez, </w:t>
      </w:r>
      <w:r w:rsidRPr="00E137BB">
        <w:rPr>
          <w:rFonts w:ascii="Times New Roman" w:hAnsi="Times New Roman" w:cs="Times New Roman"/>
          <w:sz w:val="24"/>
          <w:szCs w:val="24"/>
          <w:shd w:val="clear" w:color="auto" w:fill="FFFFFF"/>
        </w:rPr>
        <w:t xml:space="preserve">estuda os aspectos quantitativos da produção, disseminação e uso da informação registrada sobre determinado assunto, utilizando a estatística como ferramenta na coleta e tratamento dos dados (RAUPP; BEUREN, 2003). </w:t>
      </w:r>
    </w:p>
    <w:p w14:paraId="4A99BF4F" w14:textId="0D58389F" w:rsidR="00F6330E" w:rsidRPr="00E137BB" w:rsidRDefault="00DD29E2" w:rsidP="00EA5A1D">
      <w:pPr>
        <w:autoSpaceDE w:val="0"/>
        <w:autoSpaceDN w:val="0"/>
        <w:adjustRightInd w:val="0"/>
        <w:spacing w:after="0" w:line="240" w:lineRule="auto"/>
        <w:jc w:val="both"/>
        <w:rPr>
          <w:rFonts w:ascii="Times New Roman" w:hAnsi="Times New Roman" w:cs="Times New Roman"/>
          <w:sz w:val="24"/>
          <w:szCs w:val="24"/>
        </w:rPr>
      </w:pPr>
      <w:r w:rsidRPr="00E137BB">
        <w:rPr>
          <w:rFonts w:ascii="SouvenirLtBT" w:hAnsi="SouvenirLtBT" w:cs="SouvenirLtBT"/>
          <w:sz w:val="24"/>
          <w:szCs w:val="24"/>
        </w:rPr>
        <w:tab/>
      </w:r>
      <w:r w:rsidR="00240FDC" w:rsidRPr="00E137BB">
        <w:rPr>
          <w:rFonts w:ascii="Times New Roman" w:hAnsi="Times New Roman" w:cs="Times New Roman"/>
          <w:sz w:val="24"/>
          <w:szCs w:val="24"/>
          <w:shd w:val="clear" w:color="auto" w:fill="FFFFFF"/>
        </w:rPr>
        <w:t>A</w:t>
      </w:r>
      <w:r w:rsidR="00F6330E" w:rsidRPr="00E137BB">
        <w:rPr>
          <w:rFonts w:ascii="Times New Roman" w:hAnsi="Times New Roman" w:cs="Times New Roman"/>
          <w:sz w:val="24"/>
          <w:szCs w:val="24"/>
          <w:shd w:val="clear" w:color="auto" w:fill="FFFFFF"/>
        </w:rPr>
        <w:t xml:space="preserve"> coleta de dados considerou artigos publicados na base </w:t>
      </w:r>
      <w:r w:rsidR="00CF1948" w:rsidRPr="00E137BB">
        <w:rPr>
          <w:rFonts w:ascii="Times New Roman" w:hAnsi="Times New Roman" w:cs="Times New Roman"/>
          <w:sz w:val="24"/>
          <w:szCs w:val="24"/>
          <w:shd w:val="clear" w:color="auto" w:fill="FFFFFF"/>
        </w:rPr>
        <w:t xml:space="preserve">Spell, </w:t>
      </w:r>
      <w:proofErr w:type="spellStart"/>
      <w:r w:rsidR="00CF1948" w:rsidRPr="00E137BB">
        <w:rPr>
          <w:rFonts w:ascii="Times New Roman" w:hAnsi="Times New Roman" w:cs="Times New Roman"/>
          <w:sz w:val="24"/>
          <w:szCs w:val="24"/>
          <w:shd w:val="clear" w:color="auto" w:fill="FFFFFF"/>
        </w:rPr>
        <w:t>Scielo</w:t>
      </w:r>
      <w:proofErr w:type="spellEnd"/>
      <w:r w:rsidR="00CF1948" w:rsidRPr="00E137BB">
        <w:rPr>
          <w:rFonts w:ascii="Times New Roman" w:hAnsi="Times New Roman" w:cs="Times New Roman"/>
          <w:sz w:val="24"/>
          <w:szCs w:val="24"/>
          <w:shd w:val="clear" w:color="auto" w:fill="FFFFFF"/>
        </w:rPr>
        <w:t xml:space="preserve">, </w:t>
      </w:r>
      <w:proofErr w:type="spellStart"/>
      <w:r w:rsidR="00CF1948" w:rsidRPr="00E137BB">
        <w:rPr>
          <w:rFonts w:ascii="Times New Roman" w:hAnsi="Times New Roman" w:cs="Times New Roman"/>
          <w:sz w:val="24"/>
          <w:szCs w:val="24"/>
          <w:shd w:val="clear" w:color="auto" w:fill="FFFFFF"/>
        </w:rPr>
        <w:t>Ebsco</w:t>
      </w:r>
      <w:proofErr w:type="spellEnd"/>
      <w:r w:rsidR="00CF1948" w:rsidRPr="00E137BB">
        <w:rPr>
          <w:rFonts w:ascii="Times New Roman" w:hAnsi="Times New Roman" w:cs="Times New Roman"/>
          <w:sz w:val="24"/>
          <w:szCs w:val="24"/>
          <w:shd w:val="clear" w:color="auto" w:fill="FFFFFF"/>
        </w:rPr>
        <w:t xml:space="preserve"> e Science </w:t>
      </w:r>
      <w:proofErr w:type="spellStart"/>
      <w:r w:rsidR="00CF1948" w:rsidRPr="00E137BB">
        <w:rPr>
          <w:rFonts w:ascii="Times New Roman" w:hAnsi="Times New Roman" w:cs="Times New Roman"/>
          <w:sz w:val="24"/>
          <w:szCs w:val="24"/>
          <w:shd w:val="clear" w:color="auto" w:fill="FFFFFF"/>
        </w:rPr>
        <w:t>Direct</w:t>
      </w:r>
      <w:proofErr w:type="spellEnd"/>
      <w:r w:rsidR="00F6330E" w:rsidRPr="00E137BB">
        <w:rPr>
          <w:rFonts w:ascii="Times New Roman" w:hAnsi="Times New Roman" w:cs="Times New Roman"/>
          <w:sz w:val="24"/>
          <w:szCs w:val="24"/>
          <w:shd w:val="clear" w:color="auto" w:fill="FFFFFF"/>
        </w:rPr>
        <w:t xml:space="preserve">, sem recorte temporal, ou seja, considerou-se todo o período disponível. </w:t>
      </w:r>
      <w:r w:rsidR="00F6330E" w:rsidRPr="00E137BB">
        <w:rPr>
          <w:rFonts w:ascii="Times New Roman" w:hAnsi="Times New Roman" w:cs="Times New Roman"/>
          <w:sz w:val="24"/>
          <w:szCs w:val="24"/>
        </w:rPr>
        <w:t>As pesquisas foram realizadas utilizando</w:t>
      </w:r>
      <w:r w:rsidR="0015102B" w:rsidRPr="00E137BB">
        <w:rPr>
          <w:rFonts w:ascii="Times New Roman" w:hAnsi="Times New Roman" w:cs="Times New Roman"/>
          <w:sz w:val="24"/>
          <w:szCs w:val="24"/>
        </w:rPr>
        <w:t>-se</w:t>
      </w:r>
      <w:r w:rsidR="00F6330E" w:rsidRPr="00E137BB">
        <w:rPr>
          <w:rFonts w:ascii="Times New Roman" w:hAnsi="Times New Roman" w:cs="Times New Roman"/>
          <w:sz w:val="24"/>
          <w:szCs w:val="24"/>
        </w:rPr>
        <w:t xml:space="preserve"> como index de busca </w:t>
      </w:r>
      <w:r w:rsidR="00B74251" w:rsidRPr="00E137BB">
        <w:rPr>
          <w:rFonts w:ascii="Times New Roman" w:hAnsi="Times New Roman" w:cs="Times New Roman"/>
          <w:sz w:val="24"/>
          <w:szCs w:val="24"/>
        </w:rPr>
        <w:t xml:space="preserve">nas bases internacionais </w:t>
      </w:r>
      <w:r w:rsidR="00F6330E" w:rsidRPr="00E137BB">
        <w:rPr>
          <w:rFonts w:ascii="Times New Roman" w:hAnsi="Times New Roman" w:cs="Times New Roman"/>
          <w:sz w:val="24"/>
          <w:szCs w:val="24"/>
        </w:rPr>
        <w:t xml:space="preserve">o termo </w:t>
      </w:r>
      <w:r w:rsidR="00F6330E" w:rsidRPr="00E137BB">
        <w:rPr>
          <w:rFonts w:ascii="Times New Roman" w:hAnsi="Times New Roman" w:cs="Times New Roman"/>
          <w:i/>
          <w:sz w:val="24"/>
          <w:szCs w:val="24"/>
        </w:rPr>
        <w:t>“</w:t>
      </w:r>
      <w:proofErr w:type="spellStart"/>
      <w:r w:rsidR="00F6330E" w:rsidRPr="00E137BB">
        <w:rPr>
          <w:rFonts w:ascii="Times New Roman" w:hAnsi="Times New Roman" w:cs="Times New Roman"/>
          <w:i/>
          <w:sz w:val="24"/>
          <w:szCs w:val="24"/>
        </w:rPr>
        <w:t>corruption</w:t>
      </w:r>
      <w:proofErr w:type="spellEnd"/>
      <w:r w:rsidR="00F6330E" w:rsidRPr="00E137BB">
        <w:rPr>
          <w:rFonts w:ascii="Times New Roman" w:hAnsi="Times New Roman" w:cs="Times New Roman"/>
          <w:sz w:val="24"/>
          <w:szCs w:val="24"/>
        </w:rPr>
        <w:t>” e “</w:t>
      </w:r>
      <w:proofErr w:type="spellStart"/>
      <w:r w:rsidR="00F6330E" w:rsidRPr="00E137BB">
        <w:rPr>
          <w:rFonts w:ascii="Times New Roman" w:hAnsi="Times New Roman" w:cs="Times New Roman"/>
          <w:i/>
          <w:sz w:val="24"/>
          <w:szCs w:val="24"/>
        </w:rPr>
        <w:t>accounting</w:t>
      </w:r>
      <w:proofErr w:type="spellEnd"/>
      <w:r w:rsidR="00F6330E" w:rsidRPr="00E137BB">
        <w:rPr>
          <w:rFonts w:ascii="Times New Roman" w:hAnsi="Times New Roman" w:cs="Times New Roman"/>
          <w:sz w:val="24"/>
          <w:szCs w:val="24"/>
        </w:rPr>
        <w:t xml:space="preserve">”, </w:t>
      </w:r>
      <w:r w:rsidR="00CF1948" w:rsidRPr="00E137BB">
        <w:rPr>
          <w:rFonts w:ascii="Times New Roman" w:hAnsi="Times New Roman" w:cs="Times New Roman"/>
          <w:sz w:val="24"/>
          <w:szCs w:val="24"/>
        </w:rPr>
        <w:t xml:space="preserve">em </w:t>
      </w:r>
      <w:r w:rsidR="00F6330E" w:rsidRPr="00E137BB">
        <w:rPr>
          <w:rFonts w:ascii="Times New Roman" w:hAnsi="Times New Roman" w:cs="Times New Roman"/>
          <w:sz w:val="24"/>
          <w:szCs w:val="24"/>
        </w:rPr>
        <w:t>que ambas as expressões deveriam constar nas palavras-chave, resumo e título</w:t>
      </w:r>
      <w:r w:rsidR="00CF1948" w:rsidRPr="00E137BB">
        <w:rPr>
          <w:rFonts w:ascii="Times New Roman" w:hAnsi="Times New Roman" w:cs="Times New Roman"/>
          <w:sz w:val="24"/>
          <w:szCs w:val="24"/>
        </w:rPr>
        <w:t>. A</w:t>
      </w:r>
      <w:r w:rsidR="00F6330E" w:rsidRPr="00E137BB">
        <w:rPr>
          <w:rFonts w:ascii="Times New Roman" w:hAnsi="Times New Roman" w:cs="Times New Roman"/>
          <w:sz w:val="24"/>
          <w:szCs w:val="24"/>
        </w:rPr>
        <w:t>s buscas foram restringidas as áreas de conhecimento</w:t>
      </w:r>
      <w:r w:rsidR="00CF1948" w:rsidRPr="00E137BB">
        <w:rPr>
          <w:rFonts w:ascii="Times New Roman" w:hAnsi="Times New Roman" w:cs="Times New Roman"/>
          <w:sz w:val="24"/>
          <w:szCs w:val="24"/>
        </w:rPr>
        <w:t xml:space="preserve"> classificadas como</w:t>
      </w:r>
      <w:r w:rsidR="00F6330E" w:rsidRPr="00E137BB">
        <w:rPr>
          <w:rFonts w:ascii="Times New Roman" w:hAnsi="Times New Roman" w:cs="Times New Roman"/>
          <w:sz w:val="24"/>
          <w:szCs w:val="24"/>
        </w:rPr>
        <w:t xml:space="preserve"> </w:t>
      </w:r>
      <w:r w:rsidR="00F6330E" w:rsidRPr="00E137BB">
        <w:rPr>
          <w:rFonts w:ascii="Times New Roman" w:hAnsi="Times New Roman" w:cs="Times New Roman"/>
          <w:i/>
          <w:sz w:val="24"/>
          <w:szCs w:val="24"/>
        </w:rPr>
        <w:t xml:space="preserve">Social Science; </w:t>
      </w:r>
      <w:proofErr w:type="spellStart"/>
      <w:r w:rsidR="00F6330E" w:rsidRPr="00E137BB">
        <w:rPr>
          <w:rFonts w:ascii="Times New Roman" w:hAnsi="Times New Roman" w:cs="Times New Roman"/>
          <w:i/>
          <w:sz w:val="24"/>
          <w:szCs w:val="24"/>
        </w:rPr>
        <w:t>Economic</w:t>
      </w:r>
      <w:proofErr w:type="spellEnd"/>
      <w:r w:rsidR="00F6330E" w:rsidRPr="00E137BB">
        <w:rPr>
          <w:rFonts w:ascii="Times New Roman" w:hAnsi="Times New Roman" w:cs="Times New Roman"/>
          <w:i/>
          <w:sz w:val="24"/>
          <w:szCs w:val="24"/>
        </w:rPr>
        <w:t xml:space="preserve">, </w:t>
      </w:r>
      <w:proofErr w:type="spellStart"/>
      <w:r w:rsidR="00F6330E" w:rsidRPr="00E137BB">
        <w:rPr>
          <w:rFonts w:ascii="Times New Roman" w:hAnsi="Times New Roman" w:cs="Times New Roman"/>
          <w:i/>
          <w:sz w:val="24"/>
          <w:szCs w:val="24"/>
        </w:rPr>
        <w:t>Econometrics</w:t>
      </w:r>
      <w:proofErr w:type="spellEnd"/>
      <w:r w:rsidR="00F6330E" w:rsidRPr="00E137BB">
        <w:rPr>
          <w:rFonts w:ascii="Times New Roman" w:hAnsi="Times New Roman" w:cs="Times New Roman"/>
          <w:i/>
          <w:sz w:val="24"/>
          <w:szCs w:val="24"/>
        </w:rPr>
        <w:t xml:space="preserve"> </w:t>
      </w:r>
      <w:proofErr w:type="spellStart"/>
      <w:r w:rsidR="00F6330E" w:rsidRPr="00E137BB">
        <w:rPr>
          <w:rFonts w:ascii="Times New Roman" w:hAnsi="Times New Roman" w:cs="Times New Roman"/>
          <w:i/>
          <w:sz w:val="24"/>
          <w:szCs w:val="24"/>
        </w:rPr>
        <w:t>and</w:t>
      </w:r>
      <w:proofErr w:type="spellEnd"/>
      <w:r w:rsidR="00F6330E" w:rsidRPr="00E137BB">
        <w:rPr>
          <w:rFonts w:ascii="Times New Roman" w:hAnsi="Times New Roman" w:cs="Times New Roman"/>
          <w:i/>
          <w:sz w:val="24"/>
          <w:szCs w:val="24"/>
        </w:rPr>
        <w:t xml:space="preserve"> </w:t>
      </w:r>
      <w:proofErr w:type="spellStart"/>
      <w:r w:rsidR="00F6330E" w:rsidRPr="00E137BB">
        <w:rPr>
          <w:rFonts w:ascii="Times New Roman" w:hAnsi="Times New Roman" w:cs="Times New Roman"/>
          <w:i/>
          <w:sz w:val="24"/>
          <w:szCs w:val="24"/>
        </w:rPr>
        <w:t>Finance</w:t>
      </w:r>
      <w:proofErr w:type="spellEnd"/>
      <w:r w:rsidR="00CF1948" w:rsidRPr="00E137BB">
        <w:rPr>
          <w:rFonts w:ascii="Times New Roman" w:hAnsi="Times New Roman" w:cs="Times New Roman"/>
          <w:i/>
          <w:sz w:val="24"/>
          <w:szCs w:val="24"/>
        </w:rPr>
        <w:t>;</w:t>
      </w:r>
      <w:r w:rsidR="00F6330E" w:rsidRPr="00E137BB">
        <w:rPr>
          <w:rFonts w:ascii="Times New Roman" w:hAnsi="Times New Roman" w:cs="Times New Roman"/>
          <w:i/>
          <w:sz w:val="24"/>
          <w:szCs w:val="24"/>
        </w:rPr>
        <w:t xml:space="preserve"> </w:t>
      </w:r>
      <w:r w:rsidR="00F6330E" w:rsidRPr="00E137BB">
        <w:rPr>
          <w:rFonts w:ascii="Times New Roman" w:hAnsi="Times New Roman" w:cs="Times New Roman"/>
          <w:sz w:val="24"/>
          <w:szCs w:val="24"/>
        </w:rPr>
        <w:t>e</w:t>
      </w:r>
      <w:r w:rsidR="00CF1948" w:rsidRPr="00E137BB">
        <w:rPr>
          <w:rFonts w:ascii="Times New Roman" w:hAnsi="Times New Roman" w:cs="Times New Roman"/>
          <w:sz w:val="24"/>
          <w:szCs w:val="24"/>
        </w:rPr>
        <w:t>,</w:t>
      </w:r>
      <w:r w:rsidR="00F6330E" w:rsidRPr="00E137BB">
        <w:rPr>
          <w:rFonts w:ascii="Times New Roman" w:hAnsi="Times New Roman" w:cs="Times New Roman"/>
          <w:i/>
          <w:sz w:val="24"/>
          <w:szCs w:val="24"/>
        </w:rPr>
        <w:t xml:space="preserve"> </w:t>
      </w:r>
      <w:proofErr w:type="spellStart"/>
      <w:r w:rsidR="00F6330E" w:rsidRPr="00E137BB">
        <w:rPr>
          <w:rFonts w:ascii="Times New Roman" w:hAnsi="Times New Roman" w:cs="Times New Roman"/>
          <w:i/>
          <w:sz w:val="24"/>
          <w:szCs w:val="24"/>
        </w:rPr>
        <w:t>Bussiness</w:t>
      </w:r>
      <w:proofErr w:type="spellEnd"/>
      <w:r w:rsidR="00F6330E" w:rsidRPr="00E137BB">
        <w:rPr>
          <w:rFonts w:ascii="Times New Roman" w:hAnsi="Times New Roman" w:cs="Times New Roman"/>
          <w:i/>
          <w:sz w:val="24"/>
          <w:szCs w:val="24"/>
        </w:rPr>
        <w:t xml:space="preserve">, Management </w:t>
      </w:r>
      <w:proofErr w:type="spellStart"/>
      <w:r w:rsidR="00F6330E" w:rsidRPr="00E137BB">
        <w:rPr>
          <w:rFonts w:ascii="Times New Roman" w:hAnsi="Times New Roman" w:cs="Times New Roman"/>
          <w:i/>
          <w:sz w:val="24"/>
          <w:szCs w:val="24"/>
        </w:rPr>
        <w:t>and</w:t>
      </w:r>
      <w:proofErr w:type="spellEnd"/>
      <w:r w:rsidR="00F6330E" w:rsidRPr="00E137BB">
        <w:rPr>
          <w:rFonts w:ascii="Times New Roman" w:hAnsi="Times New Roman" w:cs="Times New Roman"/>
          <w:i/>
          <w:sz w:val="24"/>
          <w:szCs w:val="24"/>
        </w:rPr>
        <w:t xml:space="preserve"> </w:t>
      </w:r>
      <w:proofErr w:type="spellStart"/>
      <w:r w:rsidR="00F6330E" w:rsidRPr="00E137BB">
        <w:rPr>
          <w:rFonts w:ascii="Times New Roman" w:hAnsi="Times New Roman" w:cs="Times New Roman"/>
          <w:i/>
          <w:sz w:val="24"/>
          <w:szCs w:val="24"/>
        </w:rPr>
        <w:t>Accounting</w:t>
      </w:r>
      <w:proofErr w:type="spellEnd"/>
      <w:r w:rsidR="00F6330E" w:rsidRPr="00E137BB">
        <w:rPr>
          <w:rFonts w:ascii="Times New Roman" w:hAnsi="Times New Roman" w:cs="Times New Roman"/>
          <w:sz w:val="24"/>
          <w:szCs w:val="24"/>
        </w:rPr>
        <w:t>.</w:t>
      </w:r>
      <w:r w:rsidR="0015102B" w:rsidRPr="00E137BB">
        <w:rPr>
          <w:rFonts w:ascii="Times New Roman" w:hAnsi="Times New Roman" w:cs="Times New Roman"/>
          <w:sz w:val="24"/>
          <w:szCs w:val="24"/>
        </w:rPr>
        <w:t xml:space="preserve"> </w:t>
      </w:r>
      <w:r w:rsidR="00B74251" w:rsidRPr="00E137BB">
        <w:rPr>
          <w:rFonts w:ascii="Times New Roman" w:hAnsi="Times New Roman" w:cs="Times New Roman"/>
          <w:sz w:val="24"/>
          <w:szCs w:val="24"/>
        </w:rPr>
        <w:t xml:space="preserve">Nas bases nacionais os termos de busca utilizados foram “corrupção” e “contabilidade” constantes nas palavras-chave, resumo e título. </w:t>
      </w:r>
    </w:p>
    <w:p w14:paraId="45E745F7" w14:textId="4734B4F5" w:rsidR="000D277E" w:rsidRPr="00E137BB" w:rsidRDefault="0015102B" w:rsidP="00EA5A1D">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E137BB">
        <w:rPr>
          <w:rFonts w:ascii="Times New Roman" w:hAnsi="Times New Roman" w:cs="Times New Roman"/>
          <w:sz w:val="24"/>
          <w:szCs w:val="24"/>
        </w:rPr>
        <w:t>A partir dos parâmetros definidos, retorna</w:t>
      </w:r>
      <w:r w:rsidR="00B74251" w:rsidRPr="00E137BB">
        <w:rPr>
          <w:rFonts w:ascii="Times New Roman" w:hAnsi="Times New Roman" w:cs="Times New Roman"/>
          <w:sz w:val="24"/>
          <w:szCs w:val="24"/>
        </w:rPr>
        <w:t xml:space="preserve">ram 201 artigos na base </w:t>
      </w:r>
      <w:proofErr w:type="spellStart"/>
      <w:r w:rsidR="00CF1948" w:rsidRPr="00E137BB">
        <w:rPr>
          <w:rFonts w:ascii="Times New Roman" w:hAnsi="Times New Roman" w:cs="Times New Roman"/>
          <w:sz w:val="24"/>
          <w:szCs w:val="24"/>
        </w:rPr>
        <w:t>Ebsco</w:t>
      </w:r>
      <w:proofErr w:type="spellEnd"/>
      <w:r w:rsidR="00B74251" w:rsidRPr="00E137BB">
        <w:rPr>
          <w:rFonts w:ascii="Times New Roman" w:hAnsi="Times New Roman" w:cs="Times New Roman"/>
          <w:sz w:val="24"/>
          <w:szCs w:val="24"/>
        </w:rPr>
        <w:t xml:space="preserve">, </w:t>
      </w:r>
      <w:r w:rsidRPr="00E137BB">
        <w:rPr>
          <w:rFonts w:ascii="Times New Roman" w:hAnsi="Times New Roman" w:cs="Times New Roman"/>
          <w:sz w:val="24"/>
          <w:szCs w:val="24"/>
        </w:rPr>
        <w:t xml:space="preserve">103 artigos na base </w:t>
      </w:r>
      <w:r w:rsidR="00CF1948" w:rsidRPr="00E137BB">
        <w:rPr>
          <w:rFonts w:ascii="Times New Roman" w:hAnsi="Times New Roman" w:cs="Times New Roman"/>
          <w:sz w:val="24"/>
          <w:szCs w:val="24"/>
          <w:shd w:val="clear" w:color="auto" w:fill="FFFFFF"/>
        </w:rPr>
        <w:t xml:space="preserve">Science </w:t>
      </w:r>
      <w:proofErr w:type="spellStart"/>
      <w:r w:rsidR="00CF1948" w:rsidRPr="00E137BB">
        <w:rPr>
          <w:rFonts w:ascii="Times New Roman" w:hAnsi="Times New Roman" w:cs="Times New Roman"/>
          <w:sz w:val="24"/>
          <w:szCs w:val="24"/>
          <w:shd w:val="clear" w:color="auto" w:fill="FFFFFF"/>
        </w:rPr>
        <w:t>Direct</w:t>
      </w:r>
      <w:proofErr w:type="spellEnd"/>
      <w:r w:rsidR="00B74251" w:rsidRPr="00E137BB">
        <w:rPr>
          <w:rFonts w:ascii="Times New Roman" w:hAnsi="Times New Roman" w:cs="Times New Roman"/>
          <w:sz w:val="24"/>
          <w:szCs w:val="24"/>
          <w:shd w:val="clear" w:color="auto" w:fill="FFFFFF"/>
        </w:rPr>
        <w:t xml:space="preserve">, </w:t>
      </w:r>
      <w:r w:rsidR="00846BF4" w:rsidRPr="00E137BB">
        <w:rPr>
          <w:rFonts w:ascii="Times New Roman" w:hAnsi="Times New Roman" w:cs="Times New Roman"/>
          <w:sz w:val="24"/>
          <w:szCs w:val="24"/>
          <w:shd w:val="clear" w:color="auto" w:fill="FFFFFF"/>
        </w:rPr>
        <w:t xml:space="preserve">um </w:t>
      </w:r>
      <w:r w:rsidR="00B74251" w:rsidRPr="00E137BB">
        <w:rPr>
          <w:rFonts w:ascii="Times New Roman" w:hAnsi="Times New Roman" w:cs="Times New Roman"/>
          <w:sz w:val="24"/>
          <w:szCs w:val="24"/>
          <w:shd w:val="clear" w:color="auto" w:fill="FFFFFF"/>
        </w:rPr>
        <w:t xml:space="preserve">artigo na base </w:t>
      </w:r>
      <w:proofErr w:type="spellStart"/>
      <w:r w:rsidR="00CF1948" w:rsidRPr="00E137BB">
        <w:rPr>
          <w:rFonts w:ascii="Times New Roman" w:hAnsi="Times New Roman" w:cs="Times New Roman"/>
          <w:sz w:val="24"/>
          <w:szCs w:val="24"/>
          <w:shd w:val="clear" w:color="auto" w:fill="FFFFFF"/>
        </w:rPr>
        <w:t>Scielo</w:t>
      </w:r>
      <w:proofErr w:type="spellEnd"/>
      <w:r w:rsidR="00B74251" w:rsidRPr="00E137BB">
        <w:rPr>
          <w:rFonts w:ascii="Times New Roman" w:hAnsi="Times New Roman" w:cs="Times New Roman"/>
          <w:sz w:val="24"/>
          <w:szCs w:val="24"/>
          <w:shd w:val="clear" w:color="auto" w:fill="FFFFFF"/>
        </w:rPr>
        <w:t xml:space="preserve"> e </w:t>
      </w:r>
      <w:r w:rsidR="00846BF4" w:rsidRPr="00E137BB">
        <w:rPr>
          <w:rFonts w:ascii="Times New Roman" w:hAnsi="Times New Roman" w:cs="Times New Roman"/>
          <w:sz w:val="24"/>
          <w:szCs w:val="24"/>
          <w:shd w:val="clear" w:color="auto" w:fill="FFFFFF"/>
        </w:rPr>
        <w:t>seis</w:t>
      </w:r>
      <w:r w:rsidR="00B74251" w:rsidRPr="00E137BB">
        <w:rPr>
          <w:rFonts w:ascii="Times New Roman" w:hAnsi="Times New Roman" w:cs="Times New Roman"/>
          <w:sz w:val="24"/>
          <w:szCs w:val="24"/>
          <w:shd w:val="clear" w:color="auto" w:fill="FFFFFF"/>
        </w:rPr>
        <w:t xml:space="preserve"> artigos na base </w:t>
      </w:r>
      <w:r w:rsidR="00CF1948" w:rsidRPr="00E137BB">
        <w:rPr>
          <w:rFonts w:ascii="Times New Roman" w:hAnsi="Times New Roman" w:cs="Times New Roman"/>
          <w:sz w:val="24"/>
          <w:szCs w:val="24"/>
          <w:shd w:val="clear" w:color="auto" w:fill="FFFFFF"/>
        </w:rPr>
        <w:t>Spell</w:t>
      </w:r>
      <w:r w:rsidRPr="00E137BB">
        <w:rPr>
          <w:rFonts w:ascii="Times New Roman" w:hAnsi="Times New Roman" w:cs="Times New Roman"/>
          <w:sz w:val="24"/>
          <w:szCs w:val="24"/>
          <w:shd w:val="clear" w:color="auto" w:fill="FFFFFF"/>
        </w:rPr>
        <w:t>, to</w:t>
      </w:r>
      <w:r w:rsidR="006326AA" w:rsidRPr="00E137BB">
        <w:rPr>
          <w:rFonts w:ascii="Times New Roman" w:hAnsi="Times New Roman" w:cs="Times New Roman"/>
          <w:sz w:val="24"/>
          <w:szCs w:val="24"/>
          <w:shd w:val="clear" w:color="auto" w:fill="FFFFFF"/>
        </w:rPr>
        <w:t>talizando 311</w:t>
      </w:r>
      <w:r w:rsidRPr="00E137BB">
        <w:rPr>
          <w:rFonts w:ascii="Times New Roman" w:hAnsi="Times New Roman" w:cs="Times New Roman"/>
          <w:sz w:val="24"/>
          <w:szCs w:val="24"/>
          <w:shd w:val="clear" w:color="auto" w:fill="FFFFFF"/>
        </w:rPr>
        <w:t xml:space="preserve"> artigos. </w:t>
      </w:r>
      <w:r w:rsidR="00242122" w:rsidRPr="00E137BB">
        <w:rPr>
          <w:rFonts w:ascii="Times New Roman" w:hAnsi="Times New Roman" w:cs="Times New Roman"/>
          <w:sz w:val="24"/>
          <w:szCs w:val="24"/>
        </w:rPr>
        <w:t>Inicialmente</w:t>
      </w:r>
      <w:r w:rsidRPr="00E137BB">
        <w:rPr>
          <w:rFonts w:ascii="Times New Roman" w:hAnsi="Times New Roman" w:cs="Times New Roman"/>
          <w:sz w:val="24"/>
          <w:szCs w:val="24"/>
        </w:rPr>
        <w:t xml:space="preserve">, </w:t>
      </w:r>
      <w:r w:rsidR="00242122" w:rsidRPr="00E137BB">
        <w:rPr>
          <w:rFonts w:ascii="Times New Roman" w:hAnsi="Times New Roman" w:cs="Times New Roman"/>
          <w:sz w:val="24"/>
          <w:szCs w:val="24"/>
        </w:rPr>
        <w:t xml:space="preserve">foram excluídos os </w:t>
      </w:r>
      <w:r w:rsidR="00D405FC" w:rsidRPr="00E137BB">
        <w:rPr>
          <w:rFonts w:ascii="Times New Roman" w:hAnsi="Times New Roman" w:cs="Times New Roman"/>
          <w:sz w:val="24"/>
          <w:szCs w:val="24"/>
        </w:rPr>
        <w:t xml:space="preserve">artigos </w:t>
      </w:r>
      <w:r w:rsidR="000D5E6E">
        <w:rPr>
          <w:rFonts w:ascii="Times New Roman" w:hAnsi="Times New Roman" w:cs="Times New Roman"/>
          <w:sz w:val="24"/>
          <w:szCs w:val="24"/>
        </w:rPr>
        <w:t xml:space="preserve">em duplicidades </w:t>
      </w:r>
      <w:r w:rsidRPr="00E137BB">
        <w:rPr>
          <w:rFonts w:ascii="Times New Roman" w:hAnsi="Times New Roman" w:cs="Times New Roman"/>
          <w:sz w:val="24"/>
          <w:szCs w:val="24"/>
        </w:rPr>
        <w:t xml:space="preserve">e na sequência </w:t>
      </w:r>
      <w:r w:rsidR="00242122" w:rsidRPr="00E137BB">
        <w:rPr>
          <w:rFonts w:ascii="Times New Roman" w:hAnsi="Times New Roman" w:cs="Times New Roman"/>
          <w:sz w:val="24"/>
          <w:szCs w:val="24"/>
        </w:rPr>
        <w:t xml:space="preserve">foi realizada leitura do resumo dos artigos </w:t>
      </w:r>
      <w:r w:rsidR="00D405FC" w:rsidRPr="00E137BB">
        <w:rPr>
          <w:rFonts w:ascii="Times New Roman" w:hAnsi="Times New Roman" w:cs="Times New Roman"/>
          <w:sz w:val="24"/>
          <w:szCs w:val="24"/>
        </w:rPr>
        <w:t>anteriormente filtrados</w:t>
      </w:r>
      <w:r w:rsidR="00FB4218" w:rsidRPr="00E137BB">
        <w:rPr>
          <w:rFonts w:ascii="Times New Roman" w:hAnsi="Times New Roman" w:cs="Times New Roman"/>
          <w:sz w:val="24"/>
          <w:szCs w:val="24"/>
        </w:rPr>
        <w:t xml:space="preserve">. </w:t>
      </w:r>
      <w:r w:rsidR="00927D3C" w:rsidRPr="00E137BB">
        <w:rPr>
          <w:rFonts w:ascii="Times New Roman" w:hAnsi="Times New Roman" w:cs="Times New Roman"/>
          <w:sz w:val="24"/>
          <w:szCs w:val="24"/>
        </w:rPr>
        <w:t xml:space="preserve">Com a </w:t>
      </w:r>
      <w:r w:rsidR="00E10070" w:rsidRPr="00E137BB">
        <w:rPr>
          <w:rFonts w:ascii="Times New Roman" w:hAnsi="Times New Roman" w:cs="Times New Roman"/>
          <w:sz w:val="24"/>
          <w:szCs w:val="24"/>
        </w:rPr>
        <w:t>leitura do</w:t>
      </w:r>
      <w:r w:rsidR="00927D3C" w:rsidRPr="00E137BB">
        <w:rPr>
          <w:rFonts w:ascii="Times New Roman" w:hAnsi="Times New Roman" w:cs="Times New Roman"/>
          <w:sz w:val="24"/>
          <w:szCs w:val="24"/>
        </w:rPr>
        <w:t>s</w:t>
      </w:r>
      <w:r w:rsidR="00E10070" w:rsidRPr="00E137BB">
        <w:rPr>
          <w:rFonts w:ascii="Times New Roman" w:hAnsi="Times New Roman" w:cs="Times New Roman"/>
          <w:sz w:val="24"/>
          <w:szCs w:val="24"/>
        </w:rPr>
        <w:t xml:space="preserve"> resumos</w:t>
      </w:r>
      <w:r w:rsidRPr="00E137BB">
        <w:rPr>
          <w:rFonts w:ascii="Times New Roman" w:hAnsi="Times New Roman" w:cs="Times New Roman"/>
          <w:sz w:val="24"/>
          <w:szCs w:val="24"/>
        </w:rPr>
        <w:t xml:space="preserve"> foram </w:t>
      </w:r>
      <w:r w:rsidRPr="00E137BB">
        <w:rPr>
          <w:rFonts w:ascii="Times New Roman" w:hAnsi="Times New Roman" w:cs="Times New Roman"/>
          <w:sz w:val="24"/>
          <w:szCs w:val="24"/>
        </w:rPr>
        <w:lastRenderedPageBreak/>
        <w:t xml:space="preserve">mantidos </w:t>
      </w:r>
      <w:r w:rsidR="00E10070" w:rsidRPr="00E137BB">
        <w:rPr>
          <w:rFonts w:ascii="Times New Roman" w:hAnsi="Times New Roman" w:cs="Times New Roman"/>
          <w:sz w:val="24"/>
          <w:szCs w:val="24"/>
        </w:rPr>
        <w:t>os artigos que evidenciam a relação das práticas contábeis com a corrupção</w:t>
      </w:r>
      <w:r w:rsidR="008B30C9" w:rsidRPr="00E137BB">
        <w:rPr>
          <w:rFonts w:ascii="Times New Roman" w:hAnsi="Times New Roman" w:cs="Times New Roman"/>
          <w:sz w:val="24"/>
          <w:szCs w:val="24"/>
        </w:rPr>
        <w:t xml:space="preserve">, resultando em uma amostra final de </w:t>
      </w:r>
      <w:r w:rsidR="0020454A" w:rsidRPr="00E137BB">
        <w:rPr>
          <w:rFonts w:ascii="Times New Roman" w:hAnsi="Times New Roman" w:cs="Times New Roman"/>
          <w:sz w:val="24"/>
          <w:szCs w:val="24"/>
        </w:rPr>
        <w:t>53</w:t>
      </w:r>
      <w:r w:rsidR="008B30C9" w:rsidRPr="00E137BB">
        <w:rPr>
          <w:rFonts w:ascii="Times New Roman" w:hAnsi="Times New Roman" w:cs="Times New Roman"/>
          <w:sz w:val="24"/>
          <w:szCs w:val="24"/>
        </w:rPr>
        <w:t xml:space="preserve"> artigos.</w:t>
      </w:r>
      <w:r w:rsidR="00927D3C" w:rsidRPr="00E137BB">
        <w:rPr>
          <w:rFonts w:ascii="Times New Roman" w:hAnsi="Times New Roman" w:cs="Times New Roman"/>
          <w:sz w:val="24"/>
          <w:szCs w:val="24"/>
        </w:rPr>
        <w:t xml:space="preserve"> </w:t>
      </w:r>
    </w:p>
    <w:p w14:paraId="5473E979" w14:textId="74EF2261" w:rsidR="000D277E" w:rsidRPr="00E137BB" w:rsidRDefault="00292B82" w:rsidP="00EA5A1D">
      <w:pPr>
        <w:autoSpaceDE w:val="0"/>
        <w:autoSpaceDN w:val="0"/>
        <w:adjustRightInd w:val="0"/>
        <w:spacing w:after="0" w:line="240" w:lineRule="auto"/>
        <w:ind w:firstLine="709"/>
        <w:jc w:val="both"/>
        <w:rPr>
          <w:rFonts w:ascii="Times New Roman" w:hAnsi="Times New Roman" w:cs="Times New Roman"/>
          <w:sz w:val="24"/>
          <w:szCs w:val="24"/>
        </w:rPr>
      </w:pPr>
      <w:r w:rsidRPr="00292B82">
        <w:rPr>
          <w:rFonts w:ascii="Times New Roman" w:hAnsi="Times New Roman" w:cs="Times New Roman"/>
          <w:sz w:val="24"/>
          <w:szCs w:val="24"/>
        </w:rPr>
        <w:t>A partir da análise de conteúdo individual, a</w:t>
      </w:r>
      <w:r w:rsidR="005E52AB" w:rsidRPr="00292B82">
        <w:rPr>
          <w:rFonts w:ascii="Times New Roman" w:hAnsi="Times New Roman" w:cs="Times New Roman"/>
          <w:sz w:val="24"/>
          <w:szCs w:val="24"/>
        </w:rPr>
        <w:t>rtigos foram excluídos</w:t>
      </w:r>
      <w:r w:rsidR="00AE2542" w:rsidRPr="00292B82">
        <w:rPr>
          <w:rFonts w:ascii="Times New Roman" w:hAnsi="Times New Roman" w:cs="Times New Roman"/>
          <w:sz w:val="24"/>
          <w:szCs w:val="24"/>
        </w:rPr>
        <w:t xml:space="preserve"> da amostra </w:t>
      </w:r>
      <w:r w:rsidRPr="00292B82">
        <w:rPr>
          <w:rFonts w:ascii="Times New Roman" w:hAnsi="Times New Roman" w:cs="Times New Roman"/>
          <w:sz w:val="24"/>
          <w:szCs w:val="24"/>
        </w:rPr>
        <w:t xml:space="preserve">em decorrência de abordar a </w:t>
      </w:r>
      <w:r w:rsidR="005E52AB" w:rsidRPr="00292B82">
        <w:rPr>
          <w:rFonts w:ascii="Times New Roman" w:hAnsi="Times New Roman" w:cs="Times New Roman"/>
          <w:sz w:val="24"/>
          <w:szCs w:val="24"/>
        </w:rPr>
        <w:t xml:space="preserve">corrupção </w:t>
      </w:r>
      <w:r w:rsidRPr="00292B82">
        <w:rPr>
          <w:rFonts w:ascii="Times New Roman" w:hAnsi="Times New Roman" w:cs="Times New Roman"/>
          <w:sz w:val="24"/>
          <w:szCs w:val="24"/>
        </w:rPr>
        <w:t xml:space="preserve">em outros contextos, a exemplo do </w:t>
      </w:r>
      <w:r w:rsidR="00AE2542" w:rsidRPr="00292B82">
        <w:rPr>
          <w:rFonts w:ascii="Times New Roman" w:hAnsi="Times New Roman" w:cs="Times New Roman"/>
          <w:sz w:val="24"/>
          <w:szCs w:val="24"/>
        </w:rPr>
        <w:t xml:space="preserve">crescimento econômico. </w:t>
      </w:r>
      <w:r w:rsidRPr="00292B82">
        <w:rPr>
          <w:rFonts w:ascii="Times New Roman" w:hAnsi="Times New Roman" w:cs="Times New Roman"/>
          <w:sz w:val="24"/>
          <w:szCs w:val="24"/>
        </w:rPr>
        <w:t xml:space="preserve">Assim, reconhece-se que os resultados apresentados são afetados pela subjetividade contida nas </w:t>
      </w:r>
      <w:r w:rsidRPr="00E137BB">
        <w:rPr>
          <w:rFonts w:ascii="Times New Roman" w:hAnsi="Times New Roman" w:cs="Times New Roman"/>
          <w:sz w:val="24"/>
          <w:szCs w:val="24"/>
        </w:rPr>
        <w:t>classificações realizadas pelo pesquisador.</w:t>
      </w:r>
    </w:p>
    <w:p w14:paraId="00E1541F" w14:textId="733B2F58" w:rsidR="00F6330E" w:rsidRPr="00EC5CD8" w:rsidRDefault="0015102B" w:rsidP="00EA5A1D">
      <w:pPr>
        <w:autoSpaceDE w:val="0"/>
        <w:autoSpaceDN w:val="0"/>
        <w:adjustRightInd w:val="0"/>
        <w:spacing w:after="0" w:line="240" w:lineRule="auto"/>
        <w:ind w:firstLine="709"/>
        <w:jc w:val="both"/>
        <w:rPr>
          <w:rFonts w:ascii="Times New Roman" w:hAnsi="Times New Roman" w:cs="Times New Roman"/>
          <w:sz w:val="24"/>
          <w:szCs w:val="24"/>
        </w:rPr>
      </w:pPr>
      <w:r w:rsidRPr="00E137BB">
        <w:rPr>
          <w:rFonts w:ascii="Times New Roman" w:hAnsi="Times New Roman" w:cs="Times New Roman"/>
          <w:sz w:val="24"/>
          <w:szCs w:val="24"/>
        </w:rPr>
        <w:t xml:space="preserve">Para a análise dos dados, considerou-se os critérios bibliométricos. </w:t>
      </w:r>
      <w:r w:rsidR="00F6330E" w:rsidRPr="00E137BB">
        <w:rPr>
          <w:rFonts w:ascii="Times New Roman" w:hAnsi="Times New Roman" w:cs="Times New Roman"/>
          <w:sz w:val="24"/>
          <w:szCs w:val="24"/>
          <w:shd w:val="clear" w:color="auto" w:fill="FFFFFF"/>
        </w:rPr>
        <w:t xml:space="preserve">Há uma diversidade de leis relacionadas à </w:t>
      </w:r>
      <w:proofErr w:type="spellStart"/>
      <w:r w:rsidR="00F6330E" w:rsidRPr="00E137BB">
        <w:rPr>
          <w:rFonts w:ascii="Times New Roman" w:hAnsi="Times New Roman" w:cs="Times New Roman"/>
          <w:sz w:val="24"/>
          <w:szCs w:val="24"/>
          <w:shd w:val="clear" w:color="auto" w:fill="FFFFFF"/>
        </w:rPr>
        <w:t>bibliometria</w:t>
      </w:r>
      <w:proofErr w:type="spellEnd"/>
      <w:r w:rsidR="00F6330E" w:rsidRPr="00E137BB">
        <w:rPr>
          <w:rFonts w:ascii="Times New Roman" w:hAnsi="Times New Roman" w:cs="Times New Roman"/>
          <w:sz w:val="24"/>
          <w:szCs w:val="24"/>
          <w:shd w:val="clear" w:color="auto" w:fill="FFFFFF"/>
        </w:rPr>
        <w:t xml:space="preserve">, em que as principais são as de </w:t>
      </w:r>
      <w:proofErr w:type="spellStart"/>
      <w:r w:rsidR="00F6330E" w:rsidRPr="00E137BB">
        <w:rPr>
          <w:rFonts w:ascii="Times New Roman" w:hAnsi="Times New Roman" w:cs="Times New Roman"/>
          <w:sz w:val="24"/>
          <w:szCs w:val="24"/>
          <w:shd w:val="clear" w:color="auto" w:fill="FFFFFF"/>
        </w:rPr>
        <w:t>Brandford</w:t>
      </w:r>
      <w:proofErr w:type="spellEnd"/>
      <w:r w:rsidR="00F6330E" w:rsidRPr="00E137BB">
        <w:rPr>
          <w:rFonts w:ascii="Times New Roman" w:hAnsi="Times New Roman" w:cs="Times New Roman"/>
          <w:sz w:val="24"/>
          <w:szCs w:val="24"/>
          <w:shd w:val="clear" w:color="auto" w:fill="FFFFFF"/>
        </w:rPr>
        <w:t xml:space="preserve">, </w:t>
      </w:r>
      <w:proofErr w:type="spellStart"/>
      <w:r w:rsidR="00F6330E" w:rsidRPr="00E137BB">
        <w:rPr>
          <w:rFonts w:ascii="Times New Roman" w:hAnsi="Times New Roman" w:cs="Times New Roman"/>
          <w:sz w:val="24"/>
          <w:szCs w:val="24"/>
          <w:shd w:val="clear" w:color="auto" w:fill="FFFFFF"/>
        </w:rPr>
        <w:t>Lotka</w:t>
      </w:r>
      <w:proofErr w:type="spellEnd"/>
      <w:r w:rsidR="00F6330E" w:rsidRPr="00E137BB">
        <w:rPr>
          <w:rFonts w:ascii="Times New Roman" w:hAnsi="Times New Roman" w:cs="Times New Roman"/>
          <w:sz w:val="24"/>
          <w:szCs w:val="24"/>
          <w:shd w:val="clear" w:color="auto" w:fill="FFFFFF"/>
        </w:rPr>
        <w:t xml:space="preserve"> e </w:t>
      </w:r>
      <w:proofErr w:type="spellStart"/>
      <w:r w:rsidR="00F6330E" w:rsidRPr="00E137BB">
        <w:rPr>
          <w:rFonts w:ascii="Times New Roman" w:hAnsi="Times New Roman" w:cs="Times New Roman"/>
          <w:sz w:val="24"/>
          <w:szCs w:val="24"/>
          <w:shd w:val="clear" w:color="auto" w:fill="FFFFFF"/>
        </w:rPr>
        <w:t>Zipf</w:t>
      </w:r>
      <w:proofErr w:type="spellEnd"/>
      <w:r w:rsidR="00F6330E" w:rsidRPr="00E137BB">
        <w:rPr>
          <w:rFonts w:ascii="Times New Roman" w:hAnsi="Times New Roman" w:cs="Times New Roman"/>
          <w:sz w:val="24"/>
          <w:szCs w:val="24"/>
          <w:shd w:val="clear" w:color="auto" w:fill="FFFFFF"/>
        </w:rPr>
        <w:t xml:space="preserve">. A Lei de </w:t>
      </w:r>
      <w:proofErr w:type="spellStart"/>
      <w:r w:rsidR="00F6330E" w:rsidRPr="00E137BB">
        <w:rPr>
          <w:rFonts w:ascii="Times New Roman" w:hAnsi="Times New Roman" w:cs="Times New Roman"/>
          <w:sz w:val="24"/>
          <w:szCs w:val="24"/>
          <w:shd w:val="clear" w:color="auto" w:fill="FFFFFF"/>
        </w:rPr>
        <w:t>Brandford</w:t>
      </w:r>
      <w:proofErr w:type="spellEnd"/>
      <w:r w:rsidR="00F6330E" w:rsidRPr="00E137BB">
        <w:rPr>
          <w:rFonts w:ascii="Times New Roman" w:hAnsi="Times New Roman" w:cs="Times New Roman"/>
          <w:sz w:val="24"/>
          <w:szCs w:val="24"/>
          <w:shd w:val="clear" w:color="auto" w:fill="FFFFFF"/>
        </w:rPr>
        <w:t xml:space="preserve"> tem foco na produtividade de periódicos, a Lei de </w:t>
      </w:r>
      <w:proofErr w:type="spellStart"/>
      <w:r w:rsidR="00F6330E" w:rsidRPr="00E137BB">
        <w:rPr>
          <w:rFonts w:ascii="Times New Roman" w:hAnsi="Times New Roman" w:cs="Times New Roman"/>
          <w:sz w:val="24"/>
          <w:szCs w:val="24"/>
          <w:shd w:val="clear" w:color="auto" w:fill="FFFFFF"/>
        </w:rPr>
        <w:t>Lotka</w:t>
      </w:r>
      <w:proofErr w:type="spellEnd"/>
      <w:r w:rsidR="00F6330E" w:rsidRPr="00E137BB">
        <w:rPr>
          <w:rFonts w:ascii="Times New Roman" w:hAnsi="Times New Roman" w:cs="Times New Roman"/>
          <w:sz w:val="24"/>
          <w:szCs w:val="24"/>
          <w:shd w:val="clear" w:color="auto" w:fill="FFFFFF"/>
        </w:rPr>
        <w:t xml:space="preserve"> na produção cientifica de autores e a </w:t>
      </w:r>
      <w:r w:rsidR="00F25598">
        <w:rPr>
          <w:rFonts w:ascii="Times New Roman" w:hAnsi="Times New Roman" w:cs="Times New Roman"/>
          <w:sz w:val="24"/>
          <w:szCs w:val="24"/>
          <w:shd w:val="clear" w:color="auto" w:fill="FFFFFF"/>
        </w:rPr>
        <w:t>L</w:t>
      </w:r>
      <w:r w:rsidR="00F6330E" w:rsidRPr="00F25598">
        <w:rPr>
          <w:rFonts w:ascii="Times New Roman" w:hAnsi="Times New Roman" w:cs="Times New Roman"/>
          <w:sz w:val="24"/>
          <w:szCs w:val="24"/>
          <w:shd w:val="clear" w:color="auto" w:fill="FFFFFF"/>
        </w:rPr>
        <w:t xml:space="preserve">ei de </w:t>
      </w:r>
      <w:proofErr w:type="spellStart"/>
      <w:r w:rsidR="00F6330E" w:rsidRPr="00F25598">
        <w:rPr>
          <w:rFonts w:ascii="Times New Roman" w:hAnsi="Times New Roman" w:cs="Times New Roman"/>
          <w:sz w:val="24"/>
          <w:szCs w:val="24"/>
          <w:shd w:val="clear" w:color="auto" w:fill="FFFFFF"/>
        </w:rPr>
        <w:t>Zipf</w:t>
      </w:r>
      <w:proofErr w:type="spellEnd"/>
      <w:r w:rsidR="00F6330E" w:rsidRPr="00F25598">
        <w:rPr>
          <w:rFonts w:ascii="Times New Roman" w:hAnsi="Times New Roman" w:cs="Times New Roman"/>
          <w:sz w:val="24"/>
          <w:szCs w:val="24"/>
          <w:shd w:val="clear" w:color="auto" w:fill="FFFFFF"/>
        </w:rPr>
        <w:t xml:space="preserve"> na frequência de palavras (GUEDES; BORSCHIVER, 2005).</w:t>
      </w:r>
    </w:p>
    <w:p w14:paraId="5F64EAE6" w14:textId="77777777" w:rsidR="00F6330E" w:rsidRPr="00E137BB" w:rsidRDefault="00F6330E" w:rsidP="00EA5A1D">
      <w:pPr>
        <w:autoSpaceDE w:val="0"/>
        <w:autoSpaceDN w:val="0"/>
        <w:adjustRightInd w:val="0"/>
        <w:spacing w:after="0" w:line="240" w:lineRule="auto"/>
        <w:ind w:firstLine="709"/>
        <w:jc w:val="both"/>
        <w:rPr>
          <w:rFonts w:ascii="Times New Roman" w:hAnsi="Times New Roman" w:cs="Times New Roman"/>
          <w:sz w:val="24"/>
          <w:szCs w:val="24"/>
        </w:rPr>
      </w:pPr>
      <w:r w:rsidRPr="00AD3005">
        <w:rPr>
          <w:rFonts w:ascii="Times New Roman" w:hAnsi="Times New Roman" w:cs="Times New Roman"/>
          <w:sz w:val="24"/>
          <w:szCs w:val="24"/>
          <w:shd w:val="clear" w:color="auto" w:fill="FFFFFF"/>
        </w:rPr>
        <w:t xml:space="preserve">A </w:t>
      </w:r>
      <w:r w:rsidRPr="006D0E7F">
        <w:rPr>
          <w:rFonts w:ascii="Times New Roman" w:hAnsi="Times New Roman" w:cs="Times New Roman"/>
          <w:sz w:val="24"/>
          <w:szCs w:val="24"/>
        </w:rPr>
        <w:t>Lei de Bradford é um instrumento útil para o desenvolvimento de políticas de aquisi</w:t>
      </w:r>
      <w:r w:rsidRPr="002409DE">
        <w:rPr>
          <w:rFonts w:ascii="Times New Roman" w:hAnsi="Times New Roman" w:cs="Times New Roman"/>
          <w:sz w:val="24"/>
          <w:szCs w:val="24"/>
        </w:rPr>
        <w:t xml:space="preserve">ção e de descarte de periódicos. Esta lei </w:t>
      </w:r>
      <w:r w:rsidRPr="00172E49">
        <w:rPr>
          <w:rFonts w:ascii="Times New Roman" w:hAnsi="Times New Roman" w:cs="Times New Roman"/>
          <w:sz w:val="24"/>
          <w:szCs w:val="24"/>
          <w:shd w:val="clear" w:color="auto" w:fill="FFFFFF"/>
        </w:rPr>
        <w:t>permite estimar o grau de r</w:t>
      </w:r>
      <w:r w:rsidRPr="005A23D1">
        <w:rPr>
          <w:rFonts w:ascii="Times New Roman" w:hAnsi="Times New Roman" w:cs="Times New Roman"/>
          <w:sz w:val="24"/>
          <w:szCs w:val="24"/>
          <w:shd w:val="clear" w:color="auto" w:fill="FFFFFF"/>
        </w:rPr>
        <w:t>elevância de periódicos em cada área do conhecimento, considerando que os periódicos que publicam o maior número de artigos sobre dado assunto constituem um núcleo de periódicos supostamente de maior qualidade ou relevância para a determinada área (GUEDES;</w:t>
      </w:r>
      <w:r w:rsidRPr="00E137BB">
        <w:rPr>
          <w:rFonts w:ascii="Times New Roman" w:hAnsi="Times New Roman" w:cs="Times New Roman"/>
          <w:sz w:val="24"/>
          <w:szCs w:val="24"/>
          <w:shd w:val="clear" w:color="auto" w:fill="FFFFFF"/>
        </w:rPr>
        <w:t xml:space="preserve"> BORSCHIVER, 2005). </w:t>
      </w:r>
    </w:p>
    <w:p w14:paraId="3D9457E4" w14:textId="0DDE08AD" w:rsidR="00F6330E" w:rsidRPr="00E137BB" w:rsidRDefault="00F6330E" w:rsidP="00EA5A1D">
      <w:pPr>
        <w:autoSpaceDE w:val="0"/>
        <w:autoSpaceDN w:val="0"/>
        <w:adjustRightInd w:val="0"/>
        <w:spacing w:after="0" w:line="240" w:lineRule="auto"/>
        <w:ind w:firstLine="709"/>
        <w:jc w:val="both"/>
        <w:rPr>
          <w:rFonts w:ascii="Times New Roman" w:hAnsi="Times New Roman" w:cs="Times New Roman"/>
          <w:sz w:val="24"/>
          <w:szCs w:val="24"/>
        </w:rPr>
      </w:pPr>
      <w:r w:rsidRPr="00E137BB">
        <w:rPr>
          <w:rFonts w:ascii="Times-Roman" w:hAnsi="Times-Roman" w:cs="Times-Roman"/>
          <w:sz w:val="24"/>
          <w:szCs w:val="24"/>
        </w:rPr>
        <w:t xml:space="preserve">A Lei de </w:t>
      </w:r>
      <w:proofErr w:type="spellStart"/>
      <w:r w:rsidRPr="00E137BB">
        <w:rPr>
          <w:rFonts w:ascii="Times-Roman" w:hAnsi="Times-Roman" w:cs="Times-Roman"/>
          <w:sz w:val="24"/>
          <w:szCs w:val="24"/>
        </w:rPr>
        <w:t>Lotka</w:t>
      </w:r>
      <w:proofErr w:type="spellEnd"/>
      <w:r w:rsidRPr="00E137BB">
        <w:rPr>
          <w:rFonts w:ascii="Times-Roman" w:hAnsi="Times-Roman" w:cs="Times-Roman"/>
          <w:sz w:val="24"/>
          <w:szCs w:val="24"/>
        </w:rPr>
        <w:t xml:space="preserve"> consiste na medição da produtividade dos autores, mediante um modelo de distribuição</w:t>
      </w:r>
      <w:r w:rsidR="00CF1948" w:rsidRPr="00E137BB">
        <w:rPr>
          <w:rFonts w:ascii="Times-Roman" w:hAnsi="Times-Roman" w:cs="Times-Roman"/>
          <w:sz w:val="24"/>
          <w:szCs w:val="24"/>
        </w:rPr>
        <w:t>,</w:t>
      </w:r>
      <w:r w:rsidRPr="00E137BB">
        <w:rPr>
          <w:rFonts w:ascii="Times-Roman" w:hAnsi="Times-Roman" w:cs="Times-Roman"/>
          <w:sz w:val="24"/>
          <w:szCs w:val="24"/>
        </w:rPr>
        <w:t xml:space="preserve"> tamanho</w:t>
      </w:r>
      <w:r w:rsidR="00CF1948" w:rsidRPr="00E137BB">
        <w:rPr>
          <w:rFonts w:ascii="Times-Roman" w:hAnsi="Times-Roman" w:cs="Times-Roman"/>
          <w:sz w:val="24"/>
          <w:szCs w:val="24"/>
        </w:rPr>
        <w:t xml:space="preserve"> e</w:t>
      </w:r>
      <w:r w:rsidRPr="00E137BB">
        <w:rPr>
          <w:rFonts w:ascii="Times-Roman" w:hAnsi="Times-Roman" w:cs="Times-Roman"/>
          <w:sz w:val="24"/>
          <w:szCs w:val="24"/>
        </w:rPr>
        <w:t xml:space="preserve"> frequência dos diversos autores em um conjunto de documentos (VANTI, 2002). </w:t>
      </w:r>
      <w:r w:rsidRPr="00E137BB">
        <w:rPr>
          <w:rFonts w:ascii="Times New Roman" w:hAnsi="Times New Roman" w:cs="Times New Roman"/>
          <w:sz w:val="24"/>
          <w:szCs w:val="24"/>
        </w:rPr>
        <w:t xml:space="preserve">Para Guedes e </w:t>
      </w:r>
      <w:proofErr w:type="spellStart"/>
      <w:r w:rsidRPr="00E137BB">
        <w:rPr>
          <w:rFonts w:ascii="Times New Roman" w:hAnsi="Times New Roman" w:cs="Times New Roman"/>
          <w:sz w:val="24"/>
          <w:szCs w:val="24"/>
        </w:rPr>
        <w:t>Borschiver</w:t>
      </w:r>
      <w:proofErr w:type="spellEnd"/>
      <w:r w:rsidRPr="00E137BB">
        <w:rPr>
          <w:rFonts w:ascii="Times New Roman" w:hAnsi="Times New Roman" w:cs="Times New Roman"/>
          <w:sz w:val="24"/>
          <w:szCs w:val="24"/>
        </w:rPr>
        <w:t xml:space="preserve"> (2005, p. 2) “A Lei de </w:t>
      </w:r>
      <w:proofErr w:type="spellStart"/>
      <w:r w:rsidRPr="00E137BB">
        <w:rPr>
          <w:rFonts w:ascii="Times New Roman" w:hAnsi="Times New Roman" w:cs="Times New Roman"/>
          <w:sz w:val="24"/>
          <w:szCs w:val="24"/>
        </w:rPr>
        <w:t>Lotka</w:t>
      </w:r>
      <w:proofErr w:type="spellEnd"/>
      <w:r w:rsidRPr="00E137BB">
        <w:rPr>
          <w:rFonts w:ascii="Times New Roman" w:hAnsi="Times New Roman" w:cs="Times New Roman"/>
          <w:sz w:val="24"/>
          <w:szCs w:val="24"/>
        </w:rPr>
        <w:t xml:space="preserve"> considera que alguns pesquisadores, supostamente de maior prestígio em uma determinada área do conhecimento, produzem muito e muitos pesquisadores, supostamente de menor prestígio, produzem pouco”. </w:t>
      </w:r>
    </w:p>
    <w:p w14:paraId="7EFC9F10" w14:textId="77777777" w:rsidR="00F6330E" w:rsidRPr="00E137BB" w:rsidRDefault="00F6330E" w:rsidP="00EA5A1D">
      <w:pPr>
        <w:autoSpaceDE w:val="0"/>
        <w:autoSpaceDN w:val="0"/>
        <w:adjustRightInd w:val="0"/>
        <w:spacing w:after="0" w:line="240" w:lineRule="auto"/>
        <w:ind w:firstLine="709"/>
        <w:jc w:val="both"/>
        <w:rPr>
          <w:rFonts w:ascii="Times New Roman" w:hAnsi="Times New Roman" w:cs="Times New Roman"/>
          <w:sz w:val="24"/>
          <w:szCs w:val="24"/>
        </w:rPr>
      </w:pPr>
      <w:r w:rsidRPr="00E137BB">
        <w:rPr>
          <w:rFonts w:ascii="Times New Roman" w:hAnsi="Times New Roman" w:cs="Times New Roman"/>
          <w:sz w:val="24"/>
          <w:szCs w:val="24"/>
        </w:rPr>
        <w:t xml:space="preserve">A primeira lei de </w:t>
      </w:r>
      <w:proofErr w:type="spellStart"/>
      <w:r w:rsidRPr="00E137BB">
        <w:rPr>
          <w:rFonts w:ascii="Times New Roman" w:hAnsi="Times New Roman" w:cs="Times New Roman"/>
          <w:sz w:val="24"/>
          <w:szCs w:val="24"/>
        </w:rPr>
        <w:t>Zipf</w:t>
      </w:r>
      <w:proofErr w:type="spellEnd"/>
      <w:r w:rsidRPr="00E137BB">
        <w:rPr>
          <w:rFonts w:ascii="Times New Roman" w:hAnsi="Times New Roman" w:cs="Times New Roman"/>
          <w:sz w:val="24"/>
          <w:szCs w:val="24"/>
        </w:rPr>
        <w:t xml:space="preserve"> está relacionada às palavras de alta frequência em um texto e a segunda às de baixa frequência, e foram formuladas a partir da observação empírica e da análise de frequência de ocorrência de palavras em um texto suficientemente longo (SANTOS, 2009).</w:t>
      </w:r>
    </w:p>
    <w:p w14:paraId="7DD0B180" w14:textId="02A65DFB" w:rsidR="001B4A88" w:rsidRPr="00E137BB" w:rsidRDefault="000075F4" w:rsidP="00EA5A1D">
      <w:pPr>
        <w:autoSpaceDE w:val="0"/>
        <w:autoSpaceDN w:val="0"/>
        <w:adjustRightInd w:val="0"/>
        <w:spacing w:after="0" w:line="240" w:lineRule="auto"/>
        <w:jc w:val="both"/>
        <w:rPr>
          <w:rFonts w:ascii="Times New Roman" w:hAnsi="Times New Roman" w:cs="Times New Roman"/>
          <w:i/>
          <w:sz w:val="24"/>
          <w:szCs w:val="24"/>
        </w:rPr>
      </w:pPr>
      <w:r w:rsidRPr="00E137BB">
        <w:rPr>
          <w:rFonts w:ascii="Times New Roman" w:hAnsi="Times New Roman" w:cs="Times New Roman"/>
          <w:sz w:val="24"/>
          <w:szCs w:val="24"/>
        </w:rPr>
        <w:tab/>
      </w:r>
      <w:r w:rsidR="0015102B" w:rsidRPr="00E137BB">
        <w:rPr>
          <w:rFonts w:ascii="Times New Roman" w:hAnsi="Times New Roman" w:cs="Times New Roman"/>
          <w:sz w:val="24"/>
          <w:szCs w:val="24"/>
        </w:rPr>
        <w:t>N</w:t>
      </w:r>
      <w:r w:rsidR="00736F95" w:rsidRPr="00E137BB">
        <w:rPr>
          <w:rFonts w:ascii="Times New Roman" w:hAnsi="Times New Roman" w:cs="Times New Roman"/>
          <w:sz w:val="24"/>
          <w:szCs w:val="24"/>
        </w:rPr>
        <w:t xml:space="preserve">a </w:t>
      </w:r>
      <w:r w:rsidR="00927D3C" w:rsidRPr="00E137BB">
        <w:rPr>
          <w:rFonts w:ascii="Times New Roman" w:hAnsi="Times New Roman" w:cs="Times New Roman"/>
          <w:sz w:val="24"/>
          <w:szCs w:val="24"/>
        </w:rPr>
        <w:t xml:space="preserve">operacionalização </w:t>
      </w:r>
      <w:r w:rsidR="00736F95" w:rsidRPr="00E137BB">
        <w:rPr>
          <w:rFonts w:ascii="Times New Roman" w:hAnsi="Times New Roman" w:cs="Times New Roman"/>
          <w:sz w:val="24"/>
          <w:szCs w:val="24"/>
        </w:rPr>
        <w:t xml:space="preserve">dos dados </w:t>
      </w:r>
      <w:r w:rsidR="00927D3C" w:rsidRPr="00E137BB">
        <w:rPr>
          <w:rFonts w:ascii="Times New Roman" w:hAnsi="Times New Roman" w:cs="Times New Roman"/>
          <w:sz w:val="24"/>
          <w:szCs w:val="24"/>
        </w:rPr>
        <w:t xml:space="preserve">coletados </w:t>
      </w:r>
      <w:r w:rsidR="00736F95" w:rsidRPr="00E137BB">
        <w:rPr>
          <w:rFonts w:ascii="Times New Roman" w:hAnsi="Times New Roman" w:cs="Times New Roman"/>
          <w:sz w:val="24"/>
          <w:szCs w:val="24"/>
        </w:rPr>
        <w:t xml:space="preserve">foi utilizado o </w:t>
      </w:r>
      <w:r w:rsidR="00736F95" w:rsidRPr="00E137BB">
        <w:rPr>
          <w:rFonts w:ascii="Times New Roman" w:hAnsi="Times New Roman" w:cs="Times New Roman"/>
          <w:i/>
          <w:sz w:val="24"/>
          <w:szCs w:val="24"/>
        </w:rPr>
        <w:t>Software Excel</w:t>
      </w:r>
      <w:r w:rsidR="00736F95" w:rsidRPr="00E137BB">
        <w:rPr>
          <w:rFonts w:ascii="Times New Roman" w:hAnsi="Times New Roman" w:cs="Times New Roman"/>
          <w:i/>
          <w:sz w:val="24"/>
          <w:szCs w:val="24"/>
          <w:vertAlign w:val="superscript"/>
        </w:rPr>
        <w:t>®</w:t>
      </w:r>
      <w:r w:rsidR="00FF0F8D" w:rsidRPr="00E137BB">
        <w:rPr>
          <w:rFonts w:ascii="Times New Roman" w:hAnsi="Times New Roman" w:cs="Times New Roman"/>
          <w:i/>
          <w:sz w:val="24"/>
          <w:szCs w:val="24"/>
        </w:rPr>
        <w:t>.</w:t>
      </w:r>
      <w:r w:rsidRPr="00E137BB">
        <w:rPr>
          <w:rFonts w:ascii="Times New Roman" w:hAnsi="Times New Roman" w:cs="Times New Roman"/>
          <w:i/>
          <w:sz w:val="24"/>
          <w:szCs w:val="24"/>
        </w:rPr>
        <w:t xml:space="preserve"> </w:t>
      </w:r>
      <w:r w:rsidRPr="00E137BB">
        <w:rPr>
          <w:rFonts w:ascii="Times New Roman" w:hAnsi="Times New Roman" w:cs="Times New Roman"/>
          <w:sz w:val="24"/>
          <w:szCs w:val="24"/>
        </w:rPr>
        <w:t xml:space="preserve">Para a </w:t>
      </w:r>
      <w:r w:rsidR="00FF0F8D" w:rsidRPr="00E137BB">
        <w:rPr>
          <w:rFonts w:ascii="Times New Roman" w:hAnsi="Times New Roman" w:cs="Times New Roman"/>
          <w:sz w:val="24"/>
          <w:szCs w:val="24"/>
        </w:rPr>
        <w:t>análise das redes sociais, proced</w:t>
      </w:r>
      <w:r w:rsidRPr="00E137BB">
        <w:rPr>
          <w:rFonts w:ascii="Times New Roman" w:hAnsi="Times New Roman" w:cs="Times New Roman"/>
          <w:sz w:val="24"/>
          <w:szCs w:val="24"/>
        </w:rPr>
        <w:t xml:space="preserve">eu-se à exploração das relações interinstitucionais e das </w:t>
      </w:r>
      <w:r w:rsidR="00FF0F8D" w:rsidRPr="00E137BB">
        <w:rPr>
          <w:rFonts w:ascii="Times New Roman" w:hAnsi="Times New Roman" w:cs="Times New Roman"/>
          <w:sz w:val="24"/>
          <w:szCs w:val="24"/>
        </w:rPr>
        <w:t>redes de coautoria, uma vez que es</w:t>
      </w:r>
      <w:r w:rsidRPr="00E137BB">
        <w:rPr>
          <w:rFonts w:ascii="Times New Roman" w:hAnsi="Times New Roman" w:cs="Times New Roman"/>
          <w:sz w:val="24"/>
          <w:szCs w:val="24"/>
        </w:rPr>
        <w:t xml:space="preserve">sas representam uma vertente da </w:t>
      </w:r>
      <w:r w:rsidR="00FF0F8D" w:rsidRPr="00E137BB">
        <w:rPr>
          <w:rFonts w:ascii="Times New Roman" w:hAnsi="Times New Roman" w:cs="Times New Roman"/>
          <w:sz w:val="24"/>
          <w:szCs w:val="24"/>
        </w:rPr>
        <w:t>análise de redes sociais (LIU et al., 2005)</w:t>
      </w:r>
      <w:r w:rsidR="0015102B" w:rsidRPr="00E137BB">
        <w:rPr>
          <w:rFonts w:ascii="Times New Roman" w:hAnsi="Times New Roman" w:cs="Times New Roman"/>
          <w:sz w:val="24"/>
          <w:szCs w:val="24"/>
        </w:rPr>
        <w:t>, valendo-se d</w:t>
      </w:r>
      <w:r w:rsidRPr="00E137BB">
        <w:rPr>
          <w:rFonts w:ascii="Times New Roman" w:hAnsi="Times New Roman" w:cs="Times New Roman"/>
          <w:sz w:val="24"/>
          <w:szCs w:val="24"/>
        </w:rPr>
        <w:t xml:space="preserve">o </w:t>
      </w:r>
      <w:r w:rsidR="00FF0F8D" w:rsidRPr="00E137BB">
        <w:rPr>
          <w:rFonts w:ascii="Times New Roman" w:hAnsi="Times New Roman" w:cs="Times New Roman"/>
          <w:i/>
          <w:iCs/>
          <w:sz w:val="24"/>
          <w:szCs w:val="24"/>
        </w:rPr>
        <w:t xml:space="preserve">software </w:t>
      </w:r>
      <w:r w:rsidR="006326AA" w:rsidRPr="00E137BB">
        <w:rPr>
          <w:rFonts w:ascii="Times New Roman" w:hAnsi="Times New Roman" w:cs="Times New Roman"/>
          <w:sz w:val="24"/>
          <w:szCs w:val="24"/>
        </w:rPr>
        <w:t>UCINE</w:t>
      </w:r>
      <w:r w:rsidR="00FF0F8D" w:rsidRPr="00E137BB">
        <w:rPr>
          <w:rFonts w:ascii="Times New Roman" w:hAnsi="Times New Roman" w:cs="Times New Roman"/>
          <w:sz w:val="24"/>
          <w:szCs w:val="24"/>
        </w:rPr>
        <w:t>T</w:t>
      </w:r>
      <w:r w:rsidR="00FF0F8D" w:rsidRPr="00E137BB">
        <w:rPr>
          <w:rFonts w:ascii="Times New Roman" w:hAnsi="Times New Roman" w:cs="Times New Roman"/>
          <w:sz w:val="24"/>
          <w:szCs w:val="24"/>
          <w:vertAlign w:val="superscript"/>
        </w:rPr>
        <w:t>®</w:t>
      </w:r>
      <w:r w:rsidR="0015102B" w:rsidRPr="00E137BB">
        <w:rPr>
          <w:rFonts w:ascii="Times New Roman" w:hAnsi="Times New Roman" w:cs="Times New Roman"/>
          <w:sz w:val="24"/>
          <w:szCs w:val="24"/>
        </w:rPr>
        <w:t>.</w:t>
      </w:r>
      <w:r w:rsidR="00FF0F8D" w:rsidRPr="00E137BB">
        <w:rPr>
          <w:rFonts w:ascii="Times New Roman" w:hAnsi="Times New Roman" w:cs="Times New Roman"/>
          <w:sz w:val="24"/>
          <w:szCs w:val="24"/>
        </w:rPr>
        <w:t xml:space="preserve"> </w:t>
      </w:r>
    </w:p>
    <w:p w14:paraId="4A3686F1" w14:textId="77777777" w:rsidR="001B4A88" w:rsidRPr="00E137BB" w:rsidRDefault="001B4A88" w:rsidP="00EA5A1D">
      <w:pPr>
        <w:autoSpaceDE w:val="0"/>
        <w:autoSpaceDN w:val="0"/>
        <w:adjustRightInd w:val="0"/>
        <w:spacing w:after="0" w:line="240" w:lineRule="auto"/>
        <w:ind w:firstLine="709"/>
        <w:jc w:val="both"/>
        <w:rPr>
          <w:rFonts w:ascii="Times New Roman" w:hAnsi="Times New Roman" w:cs="Times New Roman"/>
          <w:sz w:val="24"/>
          <w:szCs w:val="24"/>
        </w:rPr>
      </w:pPr>
    </w:p>
    <w:p w14:paraId="28E3A6BE" w14:textId="77777777" w:rsidR="00D405FC" w:rsidRPr="00E137BB" w:rsidRDefault="007922CB" w:rsidP="00375909">
      <w:pPr>
        <w:pStyle w:val="PargrafodaLista"/>
        <w:numPr>
          <w:ilvl w:val="0"/>
          <w:numId w:val="17"/>
        </w:numPr>
        <w:autoSpaceDE w:val="0"/>
        <w:autoSpaceDN w:val="0"/>
        <w:adjustRightInd w:val="0"/>
        <w:spacing w:after="120" w:line="240" w:lineRule="auto"/>
        <w:ind w:left="357" w:hanging="357"/>
        <w:contextualSpacing w:val="0"/>
        <w:jc w:val="both"/>
        <w:rPr>
          <w:rFonts w:ascii="Times New Roman" w:hAnsi="Times New Roman" w:cs="Times New Roman"/>
          <w:b/>
          <w:sz w:val="24"/>
          <w:szCs w:val="24"/>
        </w:rPr>
      </w:pPr>
      <w:r w:rsidRPr="00E137BB">
        <w:rPr>
          <w:rFonts w:ascii="Times New Roman" w:hAnsi="Times New Roman" w:cs="Times New Roman"/>
          <w:b/>
          <w:sz w:val="24"/>
          <w:szCs w:val="24"/>
        </w:rPr>
        <w:t xml:space="preserve">APRESENTAÇÃO E </w:t>
      </w:r>
      <w:r w:rsidR="001B4A88" w:rsidRPr="00E137BB">
        <w:rPr>
          <w:rFonts w:ascii="Times New Roman" w:hAnsi="Times New Roman" w:cs="Times New Roman"/>
          <w:b/>
          <w:sz w:val="24"/>
          <w:szCs w:val="24"/>
        </w:rPr>
        <w:t xml:space="preserve">ANÁLISE DOS DADOS </w:t>
      </w:r>
    </w:p>
    <w:p w14:paraId="389F3A34" w14:textId="2CF56073" w:rsidR="007922CB" w:rsidRPr="00E137BB" w:rsidRDefault="007922CB" w:rsidP="00172CBC">
      <w:pPr>
        <w:autoSpaceDE w:val="0"/>
        <w:autoSpaceDN w:val="0"/>
        <w:adjustRightInd w:val="0"/>
        <w:spacing w:after="0" w:line="240" w:lineRule="auto"/>
        <w:jc w:val="both"/>
        <w:rPr>
          <w:rFonts w:ascii="Times New Roman" w:hAnsi="Times New Roman" w:cs="Times New Roman"/>
          <w:sz w:val="24"/>
          <w:szCs w:val="24"/>
        </w:rPr>
      </w:pPr>
      <w:r w:rsidRPr="00E137BB">
        <w:rPr>
          <w:rFonts w:ascii="Times New Roman" w:hAnsi="Times New Roman" w:cs="Times New Roman"/>
          <w:sz w:val="24"/>
          <w:szCs w:val="24"/>
        </w:rPr>
        <w:tab/>
        <w:t>A seção de análise dos resultados</w:t>
      </w:r>
      <w:r w:rsidR="006326AA" w:rsidRPr="00E137BB">
        <w:rPr>
          <w:rFonts w:ascii="Times New Roman" w:hAnsi="Times New Roman" w:cs="Times New Roman"/>
          <w:sz w:val="24"/>
          <w:szCs w:val="24"/>
        </w:rPr>
        <w:t xml:space="preserve"> considera a investigação dos 53</w:t>
      </w:r>
      <w:r w:rsidRPr="00E137BB">
        <w:rPr>
          <w:rFonts w:ascii="Times New Roman" w:hAnsi="Times New Roman" w:cs="Times New Roman"/>
          <w:sz w:val="24"/>
          <w:szCs w:val="24"/>
        </w:rPr>
        <w:t xml:space="preserve"> artigos que integram a amostra do estudo, contendo publicações entre os anos de 1977 a 2016.</w:t>
      </w:r>
      <w:r w:rsidR="00172CBC">
        <w:rPr>
          <w:rFonts w:ascii="Times New Roman" w:hAnsi="Times New Roman" w:cs="Times New Roman"/>
          <w:sz w:val="24"/>
          <w:szCs w:val="24"/>
        </w:rPr>
        <w:t xml:space="preserve"> </w:t>
      </w:r>
      <w:r w:rsidRPr="00E137BB">
        <w:rPr>
          <w:rFonts w:ascii="Times New Roman" w:hAnsi="Times New Roman" w:cs="Times New Roman"/>
          <w:sz w:val="24"/>
          <w:szCs w:val="24"/>
        </w:rPr>
        <w:t xml:space="preserve">Após o estabelecimento dos critérios descritos na metodologia deste estudo, foram feitas as seguintes classificações e correlações, apresentadas e analisadas na sequência: </w:t>
      </w:r>
      <w:r w:rsidR="00D7258E" w:rsidRPr="00E137BB">
        <w:rPr>
          <w:rFonts w:ascii="Times New Roman" w:hAnsi="Times New Roman" w:cs="Times New Roman"/>
          <w:sz w:val="24"/>
          <w:szCs w:val="24"/>
        </w:rPr>
        <w:t xml:space="preserve">distribuição das publicações por ano; </w:t>
      </w:r>
      <w:r w:rsidRPr="00E137BB">
        <w:rPr>
          <w:rFonts w:ascii="Times New Roman" w:hAnsi="Times New Roman" w:cs="Times New Roman"/>
          <w:sz w:val="24"/>
          <w:szCs w:val="24"/>
        </w:rPr>
        <w:t xml:space="preserve">rede de coautoria entre instituições de ensino; quantidade de autores por artigo; </w:t>
      </w:r>
      <w:r w:rsidR="006326AA" w:rsidRPr="00E137BB">
        <w:rPr>
          <w:rFonts w:ascii="Times New Roman" w:hAnsi="Times New Roman" w:cs="Times New Roman"/>
          <w:sz w:val="24"/>
          <w:szCs w:val="24"/>
        </w:rPr>
        <w:t xml:space="preserve">rede de coautoria entre autores; distribuição de artigos por autor; distribuição dos artigos por periódico; artigos com maior impacto; frequência dos termos nas palavras-chave e abordagem do artigo quanto </w:t>
      </w:r>
      <w:r w:rsidR="00246063" w:rsidRPr="00E137BB">
        <w:rPr>
          <w:rFonts w:ascii="Times New Roman" w:hAnsi="Times New Roman" w:cs="Times New Roman"/>
          <w:sz w:val="24"/>
          <w:szCs w:val="24"/>
        </w:rPr>
        <w:t>à</w:t>
      </w:r>
      <w:r w:rsidR="006326AA" w:rsidRPr="00E137BB">
        <w:rPr>
          <w:rFonts w:ascii="Times New Roman" w:hAnsi="Times New Roman" w:cs="Times New Roman"/>
          <w:sz w:val="24"/>
          <w:szCs w:val="24"/>
        </w:rPr>
        <w:t xml:space="preserve"> contabilidade.</w:t>
      </w:r>
    </w:p>
    <w:p w14:paraId="61F538C4" w14:textId="7AC58BCF" w:rsidR="001E114E" w:rsidRDefault="00D7258E" w:rsidP="00EA5A1D">
      <w:pPr>
        <w:spacing w:after="0" w:line="240" w:lineRule="auto"/>
        <w:jc w:val="both"/>
        <w:rPr>
          <w:rFonts w:ascii="Times New Roman" w:hAnsi="Times New Roman"/>
          <w:sz w:val="24"/>
          <w:szCs w:val="20"/>
        </w:rPr>
      </w:pPr>
      <w:r w:rsidRPr="00E137BB">
        <w:rPr>
          <w:rFonts w:ascii="Times New Roman" w:hAnsi="Times New Roman" w:cs="Times New Roman"/>
          <w:sz w:val="24"/>
          <w:szCs w:val="24"/>
        </w:rPr>
        <w:tab/>
        <w:t xml:space="preserve">A </w:t>
      </w:r>
      <w:r w:rsidR="00B96673" w:rsidRPr="00E137BB">
        <w:rPr>
          <w:rFonts w:ascii="Times New Roman" w:hAnsi="Times New Roman" w:cs="Times New Roman"/>
          <w:sz w:val="24"/>
          <w:szCs w:val="24"/>
        </w:rPr>
        <w:t>T</w:t>
      </w:r>
      <w:r w:rsidRPr="00E137BB">
        <w:rPr>
          <w:rFonts w:ascii="Times New Roman" w:hAnsi="Times New Roman" w:cs="Times New Roman"/>
          <w:sz w:val="24"/>
          <w:szCs w:val="24"/>
        </w:rPr>
        <w:t xml:space="preserve">abela 1 demonstra o volume de publicações e a </w:t>
      </w:r>
      <w:r w:rsidRPr="00E137BB">
        <w:rPr>
          <w:rFonts w:ascii="Times New Roman" w:hAnsi="Times New Roman"/>
          <w:sz w:val="24"/>
          <w:szCs w:val="20"/>
        </w:rPr>
        <w:t>evolução das pesquisas sobre práticas contábeis e corrupção ao longo do período, separadamente por ano de publicação.</w:t>
      </w:r>
      <w:r w:rsidR="002112FB" w:rsidRPr="00E137BB">
        <w:rPr>
          <w:rFonts w:ascii="Times New Roman" w:hAnsi="Times New Roman"/>
          <w:sz w:val="24"/>
          <w:szCs w:val="20"/>
        </w:rPr>
        <w:t xml:space="preserve"> Pode-se observar que há poucas produções de artigos quanto </w:t>
      </w:r>
      <w:r w:rsidR="00375F6A" w:rsidRPr="00E137BB">
        <w:rPr>
          <w:rFonts w:ascii="Times New Roman" w:hAnsi="Times New Roman"/>
          <w:sz w:val="24"/>
          <w:szCs w:val="20"/>
        </w:rPr>
        <w:t>à</w:t>
      </w:r>
      <w:r w:rsidR="00F27098" w:rsidRPr="00E137BB">
        <w:rPr>
          <w:rFonts w:ascii="Times New Roman" w:hAnsi="Times New Roman"/>
          <w:sz w:val="24"/>
          <w:szCs w:val="20"/>
        </w:rPr>
        <w:t xml:space="preserve"> temática abordada.</w:t>
      </w:r>
    </w:p>
    <w:p w14:paraId="64D8F1CA" w14:textId="62A5DAA6" w:rsidR="00B43BAD" w:rsidRPr="001E114E" w:rsidRDefault="00B43BAD" w:rsidP="008A18BD">
      <w:pPr>
        <w:spacing w:before="120" w:after="0" w:line="240" w:lineRule="auto"/>
        <w:jc w:val="both"/>
        <w:rPr>
          <w:rFonts w:ascii="Times New Roman" w:hAnsi="Times New Roman" w:cs="Times New Roman"/>
          <w:b/>
          <w:sz w:val="20"/>
          <w:szCs w:val="20"/>
        </w:rPr>
      </w:pPr>
      <w:r w:rsidRPr="001E114E">
        <w:rPr>
          <w:rFonts w:ascii="Times New Roman" w:hAnsi="Times New Roman" w:cs="Times New Roman"/>
          <w:b/>
          <w:sz w:val="20"/>
          <w:szCs w:val="20"/>
        </w:rPr>
        <w:t>Tabela 1</w:t>
      </w:r>
      <w:r w:rsidR="00292B82">
        <w:rPr>
          <w:rFonts w:ascii="Times New Roman" w:hAnsi="Times New Roman" w:cs="Times New Roman"/>
          <w:b/>
          <w:sz w:val="20"/>
          <w:szCs w:val="20"/>
        </w:rPr>
        <w:t xml:space="preserve"> - </w:t>
      </w:r>
      <w:r w:rsidRPr="001E114E">
        <w:rPr>
          <w:rFonts w:ascii="Times New Roman" w:hAnsi="Times New Roman" w:cs="Times New Roman"/>
          <w:b/>
          <w:sz w:val="20"/>
          <w:szCs w:val="20"/>
        </w:rPr>
        <w:t>Distribuição de artigos por período</w:t>
      </w:r>
    </w:p>
    <w:tbl>
      <w:tblPr>
        <w:tblStyle w:val="SombreamentoClaro"/>
        <w:tblW w:w="5000" w:type="pct"/>
        <w:tblLook w:val="0620" w:firstRow="1" w:lastRow="0" w:firstColumn="0" w:lastColumn="0" w:noHBand="1" w:noVBand="1"/>
      </w:tblPr>
      <w:tblGrid>
        <w:gridCol w:w="1512"/>
        <w:gridCol w:w="1512"/>
        <w:gridCol w:w="1731"/>
        <w:gridCol w:w="1512"/>
        <w:gridCol w:w="1512"/>
        <w:gridCol w:w="1508"/>
      </w:tblGrid>
      <w:tr w:rsidR="005A23D1" w:rsidRPr="00292B82" w14:paraId="59B27099" w14:textId="77777777" w:rsidTr="00172CBC">
        <w:trPr>
          <w:cnfStyle w:val="100000000000" w:firstRow="1" w:lastRow="0" w:firstColumn="0" w:lastColumn="0" w:oddVBand="0" w:evenVBand="0" w:oddHBand="0" w:evenHBand="0" w:firstRowFirstColumn="0" w:firstRowLastColumn="0" w:lastRowFirstColumn="0" w:lastRowLastColumn="0"/>
          <w:trHeight w:hRule="exact" w:val="227"/>
        </w:trPr>
        <w:tc>
          <w:tcPr>
            <w:tcW w:w="814" w:type="pct"/>
            <w:tcBorders>
              <w:right w:val="single" w:sz="4" w:space="0" w:color="auto"/>
            </w:tcBorders>
            <w:noWrap/>
            <w:hideMark/>
          </w:tcPr>
          <w:p w14:paraId="71C0C339" w14:textId="77777777" w:rsidR="007922CB" w:rsidRPr="00292B82" w:rsidRDefault="007922CB" w:rsidP="00EA5A1D">
            <w:pPr>
              <w:jc w:val="center"/>
              <w:rPr>
                <w:rFonts w:ascii="Times New Roman" w:eastAsia="Times New Roman" w:hAnsi="Times New Roman" w:cs="Times New Roman"/>
                <w:b w:val="0"/>
                <w:color w:val="auto"/>
                <w:sz w:val="20"/>
                <w:szCs w:val="20"/>
                <w:lang w:eastAsia="pt-BR"/>
              </w:rPr>
            </w:pPr>
            <w:r w:rsidRPr="00292B82">
              <w:rPr>
                <w:rFonts w:ascii="Times New Roman" w:eastAsia="Times New Roman" w:hAnsi="Times New Roman" w:cs="Times New Roman"/>
                <w:b w:val="0"/>
                <w:color w:val="auto"/>
                <w:sz w:val="20"/>
                <w:szCs w:val="20"/>
                <w:lang w:eastAsia="pt-BR"/>
              </w:rPr>
              <w:t>Ano</w:t>
            </w:r>
          </w:p>
        </w:tc>
        <w:tc>
          <w:tcPr>
            <w:tcW w:w="814" w:type="pct"/>
            <w:tcBorders>
              <w:left w:val="single" w:sz="4" w:space="0" w:color="auto"/>
              <w:right w:val="single" w:sz="4" w:space="0" w:color="auto"/>
            </w:tcBorders>
            <w:hideMark/>
          </w:tcPr>
          <w:p w14:paraId="0B0E50AE" w14:textId="77777777" w:rsidR="007922CB" w:rsidRPr="00292B82" w:rsidRDefault="007922CB" w:rsidP="00EA5A1D">
            <w:pPr>
              <w:jc w:val="center"/>
              <w:rPr>
                <w:rFonts w:ascii="Times New Roman" w:eastAsia="Times New Roman" w:hAnsi="Times New Roman" w:cs="Times New Roman"/>
                <w:b w:val="0"/>
                <w:color w:val="auto"/>
                <w:sz w:val="20"/>
                <w:szCs w:val="20"/>
                <w:lang w:eastAsia="pt-BR"/>
              </w:rPr>
            </w:pPr>
            <w:r w:rsidRPr="00292B82">
              <w:rPr>
                <w:rFonts w:ascii="Times New Roman" w:eastAsia="Times New Roman" w:hAnsi="Times New Roman" w:cs="Times New Roman"/>
                <w:b w:val="0"/>
                <w:color w:val="auto"/>
                <w:sz w:val="20"/>
                <w:szCs w:val="20"/>
                <w:lang w:eastAsia="pt-BR"/>
              </w:rPr>
              <w:t>N</w:t>
            </w:r>
          </w:p>
        </w:tc>
        <w:tc>
          <w:tcPr>
            <w:tcW w:w="932" w:type="pct"/>
            <w:tcBorders>
              <w:left w:val="single" w:sz="4" w:space="0" w:color="auto"/>
              <w:right w:val="single" w:sz="4" w:space="0" w:color="auto"/>
            </w:tcBorders>
            <w:noWrap/>
            <w:hideMark/>
          </w:tcPr>
          <w:p w14:paraId="3F39D723" w14:textId="77777777" w:rsidR="007922CB" w:rsidRPr="00292B82" w:rsidRDefault="007922CB" w:rsidP="00EA5A1D">
            <w:pPr>
              <w:jc w:val="center"/>
              <w:rPr>
                <w:rFonts w:ascii="Times New Roman" w:eastAsia="Times New Roman" w:hAnsi="Times New Roman" w:cs="Times New Roman"/>
                <w:b w:val="0"/>
                <w:color w:val="auto"/>
                <w:sz w:val="20"/>
                <w:szCs w:val="20"/>
                <w:lang w:eastAsia="pt-BR"/>
              </w:rPr>
            </w:pPr>
            <w:r w:rsidRPr="00292B82">
              <w:rPr>
                <w:rFonts w:ascii="Times New Roman" w:eastAsia="Times New Roman" w:hAnsi="Times New Roman" w:cs="Times New Roman"/>
                <w:b w:val="0"/>
                <w:color w:val="auto"/>
                <w:sz w:val="20"/>
                <w:szCs w:val="20"/>
                <w:lang w:eastAsia="pt-BR"/>
              </w:rPr>
              <w:t>%</w:t>
            </w:r>
          </w:p>
        </w:tc>
        <w:tc>
          <w:tcPr>
            <w:tcW w:w="814" w:type="pct"/>
            <w:tcBorders>
              <w:left w:val="single" w:sz="4" w:space="0" w:color="auto"/>
              <w:right w:val="single" w:sz="4" w:space="0" w:color="auto"/>
            </w:tcBorders>
            <w:noWrap/>
            <w:hideMark/>
          </w:tcPr>
          <w:p w14:paraId="28FF2ED6" w14:textId="77777777" w:rsidR="007922CB" w:rsidRPr="00292B82" w:rsidRDefault="007922CB" w:rsidP="00EA5A1D">
            <w:pPr>
              <w:jc w:val="center"/>
              <w:rPr>
                <w:rFonts w:ascii="Times New Roman" w:eastAsia="Times New Roman" w:hAnsi="Times New Roman" w:cs="Times New Roman"/>
                <w:b w:val="0"/>
                <w:color w:val="auto"/>
                <w:sz w:val="20"/>
                <w:szCs w:val="20"/>
                <w:lang w:eastAsia="pt-BR"/>
              </w:rPr>
            </w:pPr>
            <w:r w:rsidRPr="00292B82">
              <w:rPr>
                <w:rFonts w:ascii="Times New Roman" w:eastAsia="Times New Roman" w:hAnsi="Times New Roman" w:cs="Times New Roman"/>
                <w:b w:val="0"/>
                <w:color w:val="auto"/>
                <w:sz w:val="20"/>
                <w:szCs w:val="20"/>
                <w:lang w:eastAsia="pt-BR"/>
              </w:rPr>
              <w:t>Ano</w:t>
            </w:r>
          </w:p>
        </w:tc>
        <w:tc>
          <w:tcPr>
            <w:tcW w:w="814" w:type="pct"/>
            <w:tcBorders>
              <w:left w:val="single" w:sz="4" w:space="0" w:color="auto"/>
              <w:right w:val="single" w:sz="4" w:space="0" w:color="auto"/>
            </w:tcBorders>
            <w:hideMark/>
          </w:tcPr>
          <w:p w14:paraId="60B48867" w14:textId="77777777" w:rsidR="007922CB" w:rsidRPr="00292B82" w:rsidRDefault="007922CB" w:rsidP="00EA5A1D">
            <w:pPr>
              <w:jc w:val="center"/>
              <w:rPr>
                <w:rFonts w:ascii="Times New Roman" w:eastAsia="Times New Roman" w:hAnsi="Times New Roman" w:cs="Times New Roman"/>
                <w:b w:val="0"/>
                <w:color w:val="auto"/>
                <w:sz w:val="20"/>
                <w:szCs w:val="20"/>
                <w:lang w:eastAsia="pt-BR"/>
              </w:rPr>
            </w:pPr>
            <w:r w:rsidRPr="00292B82">
              <w:rPr>
                <w:rFonts w:ascii="Times New Roman" w:eastAsia="Times New Roman" w:hAnsi="Times New Roman" w:cs="Times New Roman"/>
                <w:b w:val="0"/>
                <w:color w:val="auto"/>
                <w:sz w:val="20"/>
                <w:szCs w:val="20"/>
                <w:lang w:eastAsia="pt-BR"/>
              </w:rPr>
              <w:t>N</w:t>
            </w:r>
          </w:p>
        </w:tc>
        <w:tc>
          <w:tcPr>
            <w:tcW w:w="812" w:type="pct"/>
            <w:tcBorders>
              <w:left w:val="single" w:sz="4" w:space="0" w:color="auto"/>
            </w:tcBorders>
            <w:noWrap/>
            <w:hideMark/>
          </w:tcPr>
          <w:p w14:paraId="08E1CE42" w14:textId="77777777" w:rsidR="007922CB" w:rsidRPr="00292B82" w:rsidRDefault="007922CB" w:rsidP="00EA5A1D">
            <w:pPr>
              <w:jc w:val="center"/>
              <w:rPr>
                <w:rFonts w:ascii="Times New Roman" w:eastAsia="Times New Roman" w:hAnsi="Times New Roman" w:cs="Times New Roman"/>
                <w:b w:val="0"/>
                <w:color w:val="auto"/>
                <w:sz w:val="20"/>
                <w:szCs w:val="20"/>
                <w:lang w:eastAsia="pt-BR"/>
              </w:rPr>
            </w:pPr>
            <w:r w:rsidRPr="00292B82">
              <w:rPr>
                <w:rFonts w:ascii="Times New Roman" w:eastAsia="Times New Roman" w:hAnsi="Times New Roman" w:cs="Times New Roman"/>
                <w:b w:val="0"/>
                <w:color w:val="auto"/>
                <w:sz w:val="20"/>
                <w:szCs w:val="20"/>
                <w:lang w:eastAsia="pt-BR"/>
              </w:rPr>
              <w:t>%</w:t>
            </w:r>
          </w:p>
        </w:tc>
      </w:tr>
      <w:tr w:rsidR="005A23D1" w:rsidRPr="00E137BB" w14:paraId="225D4F21" w14:textId="77777777" w:rsidTr="00172CBC">
        <w:trPr>
          <w:trHeight w:hRule="exact" w:val="227"/>
        </w:trPr>
        <w:tc>
          <w:tcPr>
            <w:tcW w:w="814" w:type="pct"/>
            <w:tcBorders>
              <w:right w:val="single" w:sz="4" w:space="0" w:color="auto"/>
            </w:tcBorders>
            <w:noWrap/>
            <w:hideMark/>
          </w:tcPr>
          <w:p w14:paraId="2D968762"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1977</w:t>
            </w:r>
          </w:p>
        </w:tc>
        <w:tc>
          <w:tcPr>
            <w:tcW w:w="814" w:type="pct"/>
            <w:tcBorders>
              <w:left w:val="single" w:sz="4" w:space="0" w:color="auto"/>
              <w:right w:val="single" w:sz="4" w:space="0" w:color="auto"/>
            </w:tcBorders>
            <w:noWrap/>
            <w:hideMark/>
          </w:tcPr>
          <w:p w14:paraId="02D4805D"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w:t>
            </w:r>
          </w:p>
        </w:tc>
        <w:tc>
          <w:tcPr>
            <w:tcW w:w="932" w:type="pct"/>
            <w:tcBorders>
              <w:left w:val="single" w:sz="4" w:space="0" w:color="auto"/>
              <w:right w:val="single" w:sz="4" w:space="0" w:color="auto"/>
            </w:tcBorders>
            <w:noWrap/>
            <w:hideMark/>
          </w:tcPr>
          <w:p w14:paraId="2D4D2762" w14:textId="220C5F0C" w:rsidR="007922CB" w:rsidRPr="002D6DA0" w:rsidRDefault="0020454A"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1,89</w:t>
            </w:r>
            <w:r w:rsidR="007922CB" w:rsidRPr="002D6DA0">
              <w:rPr>
                <w:rFonts w:ascii="Times New Roman" w:eastAsia="Times New Roman" w:hAnsi="Times New Roman" w:cs="Times New Roman"/>
                <w:color w:val="auto"/>
                <w:sz w:val="20"/>
                <w:szCs w:val="20"/>
                <w:lang w:eastAsia="pt-BR"/>
              </w:rPr>
              <w:t>%</w:t>
            </w:r>
          </w:p>
        </w:tc>
        <w:tc>
          <w:tcPr>
            <w:tcW w:w="814" w:type="pct"/>
            <w:tcBorders>
              <w:left w:val="single" w:sz="4" w:space="0" w:color="auto"/>
              <w:right w:val="single" w:sz="4" w:space="0" w:color="auto"/>
            </w:tcBorders>
            <w:noWrap/>
            <w:hideMark/>
          </w:tcPr>
          <w:p w14:paraId="03ECABE8"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2008</w:t>
            </w:r>
          </w:p>
        </w:tc>
        <w:tc>
          <w:tcPr>
            <w:tcW w:w="814" w:type="pct"/>
            <w:tcBorders>
              <w:left w:val="single" w:sz="4" w:space="0" w:color="auto"/>
              <w:right w:val="single" w:sz="4" w:space="0" w:color="auto"/>
            </w:tcBorders>
            <w:noWrap/>
            <w:hideMark/>
          </w:tcPr>
          <w:p w14:paraId="298B8A78"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5</w:t>
            </w:r>
          </w:p>
        </w:tc>
        <w:tc>
          <w:tcPr>
            <w:tcW w:w="812" w:type="pct"/>
            <w:tcBorders>
              <w:left w:val="single" w:sz="4" w:space="0" w:color="auto"/>
            </w:tcBorders>
            <w:noWrap/>
            <w:hideMark/>
          </w:tcPr>
          <w:p w14:paraId="694BF75B" w14:textId="057C1AF2" w:rsidR="007922CB" w:rsidRPr="002D6DA0" w:rsidRDefault="0020454A"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9,43</w:t>
            </w:r>
            <w:r w:rsidR="007922CB" w:rsidRPr="002D6DA0">
              <w:rPr>
                <w:rFonts w:ascii="Times New Roman" w:eastAsia="Times New Roman" w:hAnsi="Times New Roman" w:cs="Times New Roman"/>
                <w:color w:val="auto"/>
                <w:sz w:val="20"/>
                <w:szCs w:val="20"/>
                <w:lang w:eastAsia="pt-BR"/>
              </w:rPr>
              <w:t>%</w:t>
            </w:r>
          </w:p>
        </w:tc>
      </w:tr>
      <w:tr w:rsidR="005A23D1" w:rsidRPr="00E137BB" w14:paraId="2471FACE" w14:textId="77777777" w:rsidTr="00172CBC">
        <w:trPr>
          <w:trHeight w:hRule="exact" w:val="227"/>
        </w:trPr>
        <w:tc>
          <w:tcPr>
            <w:tcW w:w="814" w:type="pct"/>
            <w:tcBorders>
              <w:right w:val="single" w:sz="4" w:space="0" w:color="auto"/>
            </w:tcBorders>
            <w:noWrap/>
            <w:hideMark/>
          </w:tcPr>
          <w:p w14:paraId="70B15C22"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1980</w:t>
            </w:r>
          </w:p>
        </w:tc>
        <w:tc>
          <w:tcPr>
            <w:tcW w:w="814" w:type="pct"/>
            <w:tcBorders>
              <w:left w:val="single" w:sz="4" w:space="0" w:color="auto"/>
              <w:right w:val="single" w:sz="4" w:space="0" w:color="auto"/>
            </w:tcBorders>
            <w:noWrap/>
            <w:hideMark/>
          </w:tcPr>
          <w:p w14:paraId="5F287890"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w:t>
            </w:r>
          </w:p>
        </w:tc>
        <w:tc>
          <w:tcPr>
            <w:tcW w:w="932" w:type="pct"/>
            <w:tcBorders>
              <w:left w:val="single" w:sz="4" w:space="0" w:color="auto"/>
              <w:right w:val="single" w:sz="4" w:space="0" w:color="auto"/>
            </w:tcBorders>
            <w:noWrap/>
            <w:hideMark/>
          </w:tcPr>
          <w:p w14:paraId="2EA62207" w14:textId="7ECCD59B" w:rsidR="007922CB" w:rsidRPr="002D6DA0" w:rsidRDefault="0020454A"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1,89</w:t>
            </w:r>
            <w:r w:rsidR="007922CB" w:rsidRPr="002D6DA0">
              <w:rPr>
                <w:rFonts w:ascii="Times New Roman" w:eastAsia="Times New Roman" w:hAnsi="Times New Roman" w:cs="Times New Roman"/>
                <w:color w:val="auto"/>
                <w:sz w:val="20"/>
                <w:szCs w:val="20"/>
                <w:lang w:eastAsia="pt-BR"/>
              </w:rPr>
              <w:t>%</w:t>
            </w:r>
          </w:p>
        </w:tc>
        <w:tc>
          <w:tcPr>
            <w:tcW w:w="814" w:type="pct"/>
            <w:tcBorders>
              <w:left w:val="single" w:sz="4" w:space="0" w:color="auto"/>
              <w:right w:val="single" w:sz="4" w:space="0" w:color="auto"/>
            </w:tcBorders>
            <w:noWrap/>
            <w:hideMark/>
          </w:tcPr>
          <w:p w14:paraId="367427BB"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2009</w:t>
            </w:r>
          </w:p>
        </w:tc>
        <w:tc>
          <w:tcPr>
            <w:tcW w:w="814" w:type="pct"/>
            <w:tcBorders>
              <w:left w:val="single" w:sz="4" w:space="0" w:color="auto"/>
              <w:right w:val="single" w:sz="4" w:space="0" w:color="auto"/>
            </w:tcBorders>
            <w:noWrap/>
            <w:hideMark/>
          </w:tcPr>
          <w:p w14:paraId="21250BD3"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3</w:t>
            </w:r>
          </w:p>
        </w:tc>
        <w:tc>
          <w:tcPr>
            <w:tcW w:w="812" w:type="pct"/>
            <w:tcBorders>
              <w:left w:val="single" w:sz="4" w:space="0" w:color="auto"/>
            </w:tcBorders>
            <w:noWrap/>
            <w:hideMark/>
          </w:tcPr>
          <w:p w14:paraId="25435DCB" w14:textId="3B1C1EF1" w:rsidR="007922CB" w:rsidRPr="002D6DA0" w:rsidRDefault="0020454A"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5,66</w:t>
            </w:r>
            <w:r w:rsidR="007922CB" w:rsidRPr="002D6DA0">
              <w:rPr>
                <w:rFonts w:ascii="Times New Roman" w:eastAsia="Times New Roman" w:hAnsi="Times New Roman" w:cs="Times New Roman"/>
                <w:color w:val="auto"/>
                <w:sz w:val="20"/>
                <w:szCs w:val="20"/>
                <w:lang w:eastAsia="pt-BR"/>
              </w:rPr>
              <w:t>%</w:t>
            </w:r>
          </w:p>
        </w:tc>
      </w:tr>
      <w:tr w:rsidR="005A23D1" w:rsidRPr="00E137BB" w14:paraId="72A15602" w14:textId="77777777" w:rsidTr="00172CBC">
        <w:trPr>
          <w:trHeight w:hRule="exact" w:val="227"/>
        </w:trPr>
        <w:tc>
          <w:tcPr>
            <w:tcW w:w="814" w:type="pct"/>
            <w:tcBorders>
              <w:right w:val="single" w:sz="4" w:space="0" w:color="auto"/>
            </w:tcBorders>
            <w:noWrap/>
            <w:hideMark/>
          </w:tcPr>
          <w:p w14:paraId="43AF844E"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2002</w:t>
            </w:r>
          </w:p>
        </w:tc>
        <w:tc>
          <w:tcPr>
            <w:tcW w:w="814" w:type="pct"/>
            <w:tcBorders>
              <w:left w:val="single" w:sz="4" w:space="0" w:color="auto"/>
              <w:right w:val="single" w:sz="4" w:space="0" w:color="auto"/>
            </w:tcBorders>
            <w:noWrap/>
            <w:hideMark/>
          </w:tcPr>
          <w:p w14:paraId="3F738B83"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3</w:t>
            </w:r>
          </w:p>
        </w:tc>
        <w:tc>
          <w:tcPr>
            <w:tcW w:w="932" w:type="pct"/>
            <w:tcBorders>
              <w:left w:val="single" w:sz="4" w:space="0" w:color="auto"/>
              <w:right w:val="single" w:sz="4" w:space="0" w:color="auto"/>
            </w:tcBorders>
            <w:noWrap/>
            <w:hideMark/>
          </w:tcPr>
          <w:p w14:paraId="4EBBFF00" w14:textId="38D828F3" w:rsidR="007922CB" w:rsidRPr="002D6DA0" w:rsidRDefault="0020454A"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5,66</w:t>
            </w:r>
            <w:r w:rsidR="007922CB" w:rsidRPr="002D6DA0">
              <w:rPr>
                <w:rFonts w:ascii="Times New Roman" w:eastAsia="Times New Roman" w:hAnsi="Times New Roman" w:cs="Times New Roman"/>
                <w:color w:val="auto"/>
                <w:sz w:val="20"/>
                <w:szCs w:val="20"/>
                <w:lang w:eastAsia="pt-BR"/>
              </w:rPr>
              <w:t>%</w:t>
            </w:r>
          </w:p>
        </w:tc>
        <w:tc>
          <w:tcPr>
            <w:tcW w:w="814" w:type="pct"/>
            <w:tcBorders>
              <w:left w:val="single" w:sz="4" w:space="0" w:color="auto"/>
              <w:right w:val="single" w:sz="4" w:space="0" w:color="auto"/>
            </w:tcBorders>
            <w:noWrap/>
            <w:hideMark/>
          </w:tcPr>
          <w:p w14:paraId="1D3277BF"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2010</w:t>
            </w:r>
          </w:p>
        </w:tc>
        <w:tc>
          <w:tcPr>
            <w:tcW w:w="814" w:type="pct"/>
            <w:tcBorders>
              <w:left w:val="single" w:sz="4" w:space="0" w:color="auto"/>
              <w:right w:val="single" w:sz="4" w:space="0" w:color="auto"/>
            </w:tcBorders>
            <w:noWrap/>
            <w:hideMark/>
          </w:tcPr>
          <w:p w14:paraId="34289E93"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3</w:t>
            </w:r>
          </w:p>
        </w:tc>
        <w:tc>
          <w:tcPr>
            <w:tcW w:w="812" w:type="pct"/>
            <w:tcBorders>
              <w:left w:val="single" w:sz="4" w:space="0" w:color="auto"/>
            </w:tcBorders>
            <w:noWrap/>
            <w:hideMark/>
          </w:tcPr>
          <w:p w14:paraId="15582C1F" w14:textId="10DFBF13" w:rsidR="007922CB" w:rsidRPr="002D6DA0" w:rsidRDefault="0020454A"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5,66</w:t>
            </w:r>
            <w:r w:rsidR="007922CB" w:rsidRPr="002D6DA0">
              <w:rPr>
                <w:rFonts w:ascii="Times New Roman" w:eastAsia="Times New Roman" w:hAnsi="Times New Roman" w:cs="Times New Roman"/>
                <w:color w:val="auto"/>
                <w:sz w:val="20"/>
                <w:szCs w:val="20"/>
                <w:lang w:eastAsia="pt-BR"/>
              </w:rPr>
              <w:t>%</w:t>
            </w:r>
          </w:p>
        </w:tc>
      </w:tr>
      <w:tr w:rsidR="005A23D1" w:rsidRPr="00E137BB" w14:paraId="72433282" w14:textId="77777777" w:rsidTr="00172CBC">
        <w:trPr>
          <w:trHeight w:hRule="exact" w:val="227"/>
        </w:trPr>
        <w:tc>
          <w:tcPr>
            <w:tcW w:w="814" w:type="pct"/>
            <w:tcBorders>
              <w:right w:val="single" w:sz="4" w:space="0" w:color="auto"/>
            </w:tcBorders>
            <w:noWrap/>
            <w:hideMark/>
          </w:tcPr>
          <w:p w14:paraId="326D8622"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2003</w:t>
            </w:r>
          </w:p>
        </w:tc>
        <w:tc>
          <w:tcPr>
            <w:tcW w:w="814" w:type="pct"/>
            <w:tcBorders>
              <w:left w:val="single" w:sz="4" w:space="0" w:color="auto"/>
              <w:right w:val="single" w:sz="4" w:space="0" w:color="auto"/>
            </w:tcBorders>
            <w:noWrap/>
            <w:hideMark/>
          </w:tcPr>
          <w:p w14:paraId="2EBFA67C"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2</w:t>
            </w:r>
          </w:p>
        </w:tc>
        <w:tc>
          <w:tcPr>
            <w:tcW w:w="932" w:type="pct"/>
            <w:tcBorders>
              <w:left w:val="single" w:sz="4" w:space="0" w:color="auto"/>
              <w:right w:val="single" w:sz="4" w:space="0" w:color="auto"/>
            </w:tcBorders>
            <w:noWrap/>
            <w:hideMark/>
          </w:tcPr>
          <w:p w14:paraId="0962BE9D" w14:textId="012111E7" w:rsidR="007922CB" w:rsidRPr="002D6DA0" w:rsidRDefault="0020454A"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3,77</w:t>
            </w:r>
            <w:r w:rsidR="007922CB" w:rsidRPr="002D6DA0">
              <w:rPr>
                <w:rFonts w:ascii="Times New Roman" w:eastAsia="Times New Roman" w:hAnsi="Times New Roman" w:cs="Times New Roman"/>
                <w:color w:val="auto"/>
                <w:sz w:val="20"/>
                <w:szCs w:val="20"/>
                <w:lang w:eastAsia="pt-BR"/>
              </w:rPr>
              <w:t>%</w:t>
            </w:r>
          </w:p>
        </w:tc>
        <w:tc>
          <w:tcPr>
            <w:tcW w:w="814" w:type="pct"/>
            <w:tcBorders>
              <w:left w:val="single" w:sz="4" w:space="0" w:color="auto"/>
              <w:right w:val="single" w:sz="4" w:space="0" w:color="auto"/>
            </w:tcBorders>
            <w:noWrap/>
            <w:hideMark/>
          </w:tcPr>
          <w:p w14:paraId="2C373F2A"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2012</w:t>
            </w:r>
          </w:p>
        </w:tc>
        <w:tc>
          <w:tcPr>
            <w:tcW w:w="814" w:type="pct"/>
            <w:tcBorders>
              <w:left w:val="single" w:sz="4" w:space="0" w:color="auto"/>
              <w:right w:val="single" w:sz="4" w:space="0" w:color="auto"/>
            </w:tcBorders>
            <w:noWrap/>
            <w:hideMark/>
          </w:tcPr>
          <w:p w14:paraId="5E7EF597"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3</w:t>
            </w:r>
          </w:p>
        </w:tc>
        <w:tc>
          <w:tcPr>
            <w:tcW w:w="812" w:type="pct"/>
            <w:tcBorders>
              <w:left w:val="single" w:sz="4" w:space="0" w:color="auto"/>
            </w:tcBorders>
            <w:noWrap/>
            <w:hideMark/>
          </w:tcPr>
          <w:p w14:paraId="47A078B2" w14:textId="70E55E6F" w:rsidR="007922CB" w:rsidRPr="002D6DA0" w:rsidRDefault="0020454A"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5,66</w:t>
            </w:r>
            <w:r w:rsidR="007922CB" w:rsidRPr="002D6DA0">
              <w:rPr>
                <w:rFonts w:ascii="Times New Roman" w:eastAsia="Times New Roman" w:hAnsi="Times New Roman" w:cs="Times New Roman"/>
                <w:color w:val="auto"/>
                <w:sz w:val="20"/>
                <w:szCs w:val="20"/>
                <w:lang w:eastAsia="pt-BR"/>
              </w:rPr>
              <w:t>%</w:t>
            </w:r>
          </w:p>
        </w:tc>
      </w:tr>
      <w:tr w:rsidR="005A23D1" w:rsidRPr="00E137BB" w14:paraId="6B20DA2D" w14:textId="77777777" w:rsidTr="00172CBC">
        <w:trPr>
          <w:trHeight w:hRule="exact" w:val="227"/>
        </w:trPr>
        <w:tc>
          <w:tcPr>
            <w:tcW w:w="814" w:type="pct"/>
            <w:tcBorders>
              <w:right w:val="single" w:sz="4" w:space="0" w:color="auto"/>
            </w:tcBorders>
            <w:noWrap/>
            <w:hideMark/>
          </w:tcPr>
          <w:p w14:paraId="16F58A02"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lastRenderedPageBreak/>
              <w:t>2004</w:t>
            </w:r>
          </w:p>
        </w:tc>
        <w:tc>
          <w:tcPr>
            <w:tcW w:w="814" w:type="pct"/>
            <w:tcBorders>
              <w:left w:val="single" w:sz="4" w:space="0" w:color="auto"/>
              <w:right w:val="single" w:sz="4" w:space="0" w:color="auto"/>
            </w:tcBorders>
            <w:noWrap/>
            <w:hideMark/>
          </w:tcPr>
          <w:p w14:paraId="64BC2E0A"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w:t>
            </w:r>
          </w:p>
        </w:tc>
        <w:tc>
          <w:tcPr>
            <w:tcW w:w="932" w:type="pct"/>
            <w:tcBorders>
              <w:left w:val="single" w:sz="4" w:space="0" w:color="auto"/>
              <w:right w:val="single" w:sz="4" w:space="0" w:color="auto"/>
            </w:tcBorders>
            <w:noWrap/>
            <w:hideMark/>
          </w:tcPr>
          <w:p w14:paraId="223F2222" w14:textId="5EE4B638" w:rsidR="007922CB" w:rsidRPr="002D6DA0" w:rsidRDefault="0020454A"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3,77</w:t>
            </w:r>
            <w:r w:rsidR="007922CB" w:rsidRPr="002D6DA0">
              <w:rPr>
                <w:rFonts w:ascii="Times New Roman" w:eastAsia="Times New Roman" w:hAnsi="Times New Roman" w:cs="Times New Roman"/>
                <w:color w:val="auto"/>
                <w:sz w:val="20"/>
                <w:szCs w:val="20"/>
                <w:lang w:eastAsia="pt-BR"/>
              </w:rPr>
              <w:t>%</w:t>
            </w:r>
          </w:p>
        </w:tc>
        <w:tc>
          <w:tcPr>
            <w:tcW w:w="814" w:type="pct"/>
            <w:tcBorders>
              <w:left w:val="single" w:sz="4" w:space="0" w:color="auto"/>
              <w:right w:val="single" w:sz="4" w:space="0" w:color="auto"/>
            </w:tcBorders>
            <w:noWrap/>
            <w:hideMark/>
          </w:tcPr>
          <w:p w14:paraId="6B0D266D"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2013</w:t>
            </w:r>
          </w:p>
        </w:tc>
        <w:tc>
          <w:tcPr>
            <w:tcW w:w="814" w:type="pct"/>
            <w:tcBorders>
              <w:left w:val="single" w:sz="4" w:space="0" w:color="auto"/>
              <w:right w:val="single" w:sz="4" w:space="0" w:color="auto"/>
            </w:tcBorders>
            <w:noWrap/>
            <w:hideMark/>
          </w:tcPr>
          <w:p w14:paraId="728806A6"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3</w:t>
            </w:r>
          </w:p>
        </w:tc>
        <w:tc>
          <w:tcPr>
            <w:tcW w:w="812" w:type="pct"/>
            <w:tcBorders>
              <w:left w:val="single" w:sz="4" w:space="0" w:color="auto"/>
            </w:tcBorders>
            <w:noWrap/>
            <w:hideMark/>
          </w:tcPr>
          <w:p w14:paraId="6774139A" w14:textId="0343B6F3" w:rsidR="007922CB" w:rsidRPr="002D6DA0" w:rsidRDefault="0020454A"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5,66</w:t>
            </w:r>
            <w:r w:rsidR="007922CB" w:rsidRPr="002D6DA0">
              <w:rPr>
                <w:rFonts w:ascii="Times New Roman" w:eastAsia="Times New Roman" w:hAnsi="Times New Roman" w:cs="Times New Roman"/>
                <w:color w:val="auto"/>
                <w:sz w:val="20"/>
                <w:szCs w:val="20"/>
                <w:lang w:eastAsia="pt-BR"/>
              </w:rPr>
              <w:t>%</w:t>
            </w:r>
          </w:p>
        </w:tc>
      </w:tr>
      <w:tr w:rsidR="005A23D1" w:rsidRPr="00E137BB" w14:paraId="0800D12D" w14:textId="77777777" w:rsidTr="00172CBC">
        <w:trPr>
          <w:trHeight w:hRule="exact" w:val="227"/>
        </w:trPr>
        <w:tc>
          <w:tcPr>
            <w:tcW w:w="814" w:type="pct"/>
            <w:tcBorders>
              <w:right w:val="single" w:sz="4" w:space="0" w:color="auto"/>
            </w:tcBorders>
            <w:noWrap/>
            <w:hideMark/>
          </w:tcPr>
          <w:p w14:paraId="665EEB61"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2005</w:t>
            </w:r>
          </w:p>
        </w:tc>
        <w:tc>
          <w:tcPr>
            <w:tcW w:w="814" w:type="pct"/>
            <w:tcBorders>
              <w:left w:val="single" w:sz="4" w:space="0" w:color="auto"/>
              <w:right w:val="single" w:sz="4" w:space="0" w:color="auto"/>
            </w:tcBorders>
            <w:noWrap/>
            <w:hideMark/>
          </w:tcPr>
          <w:p w14:paraId="6278CBF7"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4</w:t>
            </w:r>
          </w:p>
        </w:tc>
        <w:tc>
          <w:tcPr>
            <w:tcW w:w="932" w:type="pct"/>
            <w:tcBorders>
              <w:left w:val="single" w:sz="4" w:space="0" w:color="auto"/>
              <w:right w:val="single" w:sz="4" w:space="0" w:color="auto"/>
            </w:tcBorders>
            <w:noWrap/>
            <w:hideMark/>
          </w:tcPr>
          <w:p w14:paraId="4F35B9DE" w14:textId="2CC62D8E" w:rsidR="007922CB" w:rsidRPr="002D6DA0" w:rsidRDefault="0020454A"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7,55</w:t>
            </w:r>
            <w:r w:rsidR="007922CB" w:rsidRPr="002D6DA0">
              <w:rPr>
                <w:rFonts w:ascii="Times New Roman" w:eastAsia="Times New Roman" w:hAnsi="Times New Roman" w:cs="Times New Roman"/>
                <w:color w:val="auto"/>
                <w:sz w:val="20"/>
                <w:szCs w:val="20"/>
                <w:lang w:eastAsia="pt-BR"/>
              </w:rPr>
              <w:t>%</w:t>
            </w:r>
          </w:p>
        </w:tc>
        <w:tc>
          <w:tcPr>
            <w:tcW w:w="814" w:type="pct"/>
            <w:tcBorders>
              <w:left w:val="single" w:sz="4" w:space="0" w:color="auto"/>
              <w:right w:val="single" w:sz="4" w:space="0" w:color="auto"/>
            </w:tcBorders>
            <w:noWrap/>
            <w:hideMark/>
          </w:tcPr>
          <w:p w14:paraId="5B284C25"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2014</w:t>
            </w:r>
          </w:p>
        </w:tc>
        <w:tc>
          <w:tcPr>
            <w:tcW w:w="814" w:type="pct"/>
            <w:tcBorders>
              <w:left w:val="single" w:sz="4" w:space="0" w:color="auto"/>
              <w:right w:val="single" w:sz="4" w:space="0" w:color="auto"/>
            </w:tcBorders>
            <w:noWrap/>
            <w:hideMark/>
          </w:tcPr>
          <w:p w14:paraId="33FE00C2"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5</w:t>
            </w:r>
          </w:p>
        </w:tc>
        <w:tc>
          <w:tcPr>
            <w:tcW w:w="812" w:type="pct"/>
            <w:tcBorders>
              <w:left w:val="single" w:sz="4" w:space="0" w:color="auto"/>
            </w:tcBorders>
            <w:noWrap/>
            <w:hideMark/>
          </w:tcPr>
          <w:p w14:paraId="326FD9BC" w14:textId="502817AE" w:rsidR="007922CB" w:rsidRPr="002D6DA0" w:rsidRDefault="0020454A"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9,43</w:t>
            </w:r>
            <w:r w:rsidR="007922CB" w:rsidRPr="002D6DA0">
              <w:rPr>
                <w:rFonts w:ascii="Times New Roman" w:eastAsia="Times New Roman" w:hAnsi="Times New Roman" w:cs="Times New Roman"/>
                <w:color w:val="auto"/>
                <w:sz w:val="20"/>
                <w:szCs w:val="20"/>
                <w:lang w:eastAsia="pt-BR"/>
              </w:rPr>
              <w:t>%</w:t>
            </w:r>
          </w:p>
        </w:tc>
      </w:tr>
      <w:tr w:rsidR="005A23D1" w:rsidRPr="00E137BB" w14:paraId="72FD1D80" w14:textId="77777777" w:rsidTr="00172CBC">
        <w:trPr>
          <w:trHeight w:hRule="exact" w:val="227"/>
        </w:trPr>
        <w:tc>
          <w:tcPr>
            <w:tcW w:w="814" w:type="pct"/>
            <w:tcBorders>
              <w:right w:val="single" w:sz="4" w:space="0" w:color="auto"/>
            </w:tcBorders>
            <w:noWrap/>
            <w:hideMark/>
          </w:tcPr>
          <w:p w14:paraId="22655097"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2006</w:t>
            </w:r>
          </w:p>
        </w:tc>
        <w:tc>
          <w:tcPr>
            <w:tcW w:w="814" w:type="pct"/>
            <w:tcBorders>
              <w:left w:val="single" w:sz="4" w:space="0" w:color="auto"/>
              <w:right w:val="single" w:sz="4" w:space="0" w:color="auto"/>
            </w:tcBorders>
            <w:noWrap/>
            <w:hideMark/>
          </w:tcPr>
          <w:p w14:paraId="23D16EE6"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w:t>
            </w:r>
          </w:p>
        </w:tc>
        <w:tc>
          <w:tcPr>
            <w:tcW w:w="932" w:type="pct"/>
            <w:tcBorders>
              <w:left w:val="single" w:sz="4" w:space="0" w:color="auto"/>
              <w:right w:val="single" w:sz="4" w:space="0" w:color="auto"/>
            </w:tcBorders>
            <w:noWrap/>
            <w:hideMark/>
          </w:tcPr>
          <w:p w14:paraId="34983051" w14:textId="6AE8C482" w:rsidR="007922CB" w:rsidRPr="002D6DA0" w:rsidRDefault="0020454A"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1,89</w:t>
            </w:r>
            <w:r w:rsidR="007922CB" w:rsidRPr="002D6DA0">
              <w:rPr>
                <w:rFonts w:ascii="Times New Roman" w:eastAsia="Times New Roman" w:hAnsi="Times New Roman" w:cs="Times New Roman"/>
                <w:color w:val="auto"/>
                <w:sz w:val="20"/>
                <w:szCs w:val="20"/>
                <w:lang w:eastAsia="pt-BR"/>
              </w:rPr>
              <w:t>%</w:t>
            </w:r>
          </w:p>
        </w:tc>
        <w:tc>
          <w:tcPr>
            <w:tcW w:w="814" w:type="pct"/>
            <w:tcBorders>
              <w:left w:val="single" w:sz="4" w:space="0" w:color="auto"/>
              <w:right w:val="single" w:sz="4" w:space="0" w:color="auto"/>
            </w:tcBorders>
            <w:noWrap/>
            <w:hideMark/>
          </w:tcPr>
          <w:p w14:paraId="4D826732"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2015</w:t>
            </w:r>
          </w:p>
        </w:tc>
        <w:tc>
          <w:tcPr>
            <w:tcW w:w="814" w:type="pct"/>
            <w:tcBorders>
              <w:left w:val="single" w:sz="4" w:space="0" w:color="auto"/>
              <w:right w:val="single" w:sz="4" w:space="0" w:color="auto"/>
            </w:tcBorders>
            <w:noWrap/>
            <w:hideMark/>
          </w:tcPr>
          <w:p w14:paraId="1EBDC5DA"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11</w:t>
            </w:r>
          </w:p>
        </w:tc>
        <w:tc>
          <w:tcPr>
            <w:tcW w:w="812" w:type="pct"/>
            <w:tcBorders>
              <w:left w:val="single" w:sz="4" w:space="0" w:color="auto"/>
            </w:tcBorders>
            <w:noWrap/>
            <w:hideMark/>
          </w:tcPr>
          <w:p w14:paraId="715C0A1E" w14:textId="4B2AB686" w:rsidR="007922CB" w:rsidRPr="002D6DA0" w:rsidRDefault="0020454A"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20,75</w:t>
            </w:r>
            <w:r w:rsidR="007922CB" w:rsidRPr="002D6DA0">
              <w:rPr>
                <w:rFonts w:ascii="Times New Roman" w:eastAsia="Times New Roman" w:hAnsi="Times New Roman" w:cs="Times New Roman"/>
                <w:color w:val="auto"/>
                <w:sz w:val="20"/>
                <w:szCs w:val="20"/>
                <w:lang w:eastAsia="pt-BR"/>
              </w:rPr>
              <w:t>%</w:t>
            </w:r>
          </w:p>
        </w:tc>
      </w:tr>
      <w:tr w:rsidR="005A23D1" w:rsidRPr="00E137BB" w14:paraId="541658A9" w14:textId="77777777" w:rsidTr="00172CBC">
        <w:trPr>
          <w:trHeight w:hRule="exact" w:val="227"/>
        </w:trPr>
        <w:tc>
          <w:tcPr>
            <w:tcW w:w="814" w:type="pct"/>
            <w:tcBorders>
              <w:bottom w:val="single" w:sz="4" w:space="0" w:color="auto"/>
              <w:right w:val="single" w:sz="4" w:space="0" w:color="auto"/>
            </w:tcBorders>
            <w:noWrap/>
            <w:hideMark/>
          </w:tcPr>
          <w:p w14:paraId="7361BA66"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2007</w:t>
            </w:r>
          </w:p>
        </w:tc>
        <w:tc>
          <w:tcPr>
            <w:tcW w:w="814" w:type="pct"/>
            <w:tcBorders>
              <w:left w:val="single" w:sz="4" w:space="0" w:color="auto"/>
              <w:bottom w:val="single" w:sz="4" w:space="0" w:color="auto"/>
              <w:right w:val="single" w:sz="4" w:space="0" w:color="auto"/>
            </w:tcBorders>
            <w:noWrap/>
            <w:hideMark/>
          </w:tcPr>
          <w:p w14:paraId="0738C17C"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3</w:t>
            </w:r>
          </w:p>
        </w:tc>
        <w:tc>
          <w:tcPr>
            <w:tcW w:w="932" w:type="pct"/>
            <w:tcBorders>
              <w:left w:val="single" w:sz="4" w:space="0" w:color="auto"/>
              <w:bottom w:val="single" w:sz="4" w:space="0" w:color="auto"/>
              <w:right w:val="single" w:sz="4" w:space="0" w:color="auto"/>
            </w:tcBorders>
            <w:noWrap/>
            <w:hideMark/>
          </w:tcPr>
          <w:p w14:paraId="27637137" w14:textId="1E12C147" w:rsidR="007922CB" w:rsidRPr="002D6DA0" w:rsidRDefault="0020454A"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5,66</w:t>
            </w:r>
            <w:r w:rsidR="007922CB" w:rsidRPr="002D6DA0">
              <w:rPr>
                <w:rFonts w:ascii="Times New Roman" w:eastAsia="Times New Roman" w:hAnsi="Times New Roman" w:cs="Times New Roman"/>
                <w:color w:val="auto"/>
                <w:sz w:val="20"/>
                <w:szCs w:val="20"/>
                <w:lang w:eastAsia="pt-BR"/>
              </w:rPr>
              <w:t>%</w:t>
            </w:r>
          </w:p>
        </w:tc>
        <w:tc>
          <w:tcPr>
            <w:tcW w:w="814" w:type="pct"/>
            <w:tcBorders>
              <w:left w:val="single" w:sz="4" w:space="0" w:color="auto"/>
              <w:bottom w:val="single" w:sz="4" w:space="0" w:color="auto"/>
              <w:right w:val="single" w:sz="4" w:space="0" w:color="auto"/>
            </w:tcBorders>
            <w:noWrap/>
            <w:hideMark/>
          </w:tcPr>
          <w:p w14:paraId="2CFB032E"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2016</w:t>
            </w:r>
          </w:p>
        </w:tc>
        <w:tc>
          <w:tcPr>
            <w:tcW w:w="814" w:type="pct"/>
            <w:tcBorders>
              <w:left w:val="single" w:sz="4" w:space="0" w:color="auto"/>
              <w:bottom w:val="single" w:sz="4" w:space="0" w:color="auto"/>
              <w:right w:val="single" w:sz="4" w:space="0" w:color="auto"/>
            </w:tcBorders>
            <w:noWrap/>
            <w:hideMark/>
          </w:tcPr>
          <w:p w14:paraId="34B5B807"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3</w:t>
            </w:r>
          </w:p>
        </w:tc>
        <w:tc>
          <w:tcPr>
            <w:tcW w:w="812" w:type="pct"/>
            <w:tcBorders>
              <w:left w:val="single" w:sz="4" w:space="0" w:color="auto"/>
              <w:bottom w:val="single" w:sz="4" w:space="0" w:color="auto"/>
            </w:tcBorders>
            <w:noWrap/>
            <w:hideMark/>
          </w:tcPr>
          <w:p w14:paraId="3A61C6D9" w14:textId="77777777" w:rsidR="007922CB" w:rsidRPr="002D6DA0" w:rsidRDefault="007922CB"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5,77%</w:t>
            </w:r>
          </w:p>
        </w:tc>
      </w:tr>
      <w:tr w:rsidR="005A23D1" w:rsidRPr="00292B82" w14:paraId="37F93B7A" w14:textId="77777777" w:rsidTr="00172CBC">
        <w:trPr>
          <w:trHeight w:hRule="exact" w:val="227"/>
        </w:trPr>
        <w:tc>
          <w:tcPr>
            <w:tcW w:w="4188" w:type="pct"/>
            <w:gridSpan w:val="5"/>
            <w:tcBorders>
              <w:top w:val="single" w:sz="4" w:space="0" w:color="auto"/>
            </w:tcBorders>
            <w:noWrap/>
            <w:vAlign w:val="center"/>
            <w:hideMark/>
          </w:tcPr>
          <w:p w14:paraId="78541F76" w14:textId="556F541C" w:rsidR="007922CB" w:rsidRPr="00292B82" w:rsidRDefault="007922CB" w:rsidP="00EA5A1D">
            <w:pPr>
              <w:jc w:val="center"/>
              <w:rPr>
                <w:rFonts w:ascii="Times New Roman" w:eastAsia="Times New Roman" w:hAnsi="Times New Roman" w:cs="Times New Roman"/>
                <w:color w:val="auto"/>
                <w:sz w:val="20"/>
                <w:szCs w:val="20"/>
                <w:lang w:eastAsia="pt-BR"/>
              </w:rPr>
            </w:pPr>
            <w:r w:rsidRPr="00292B82">
              <w:rPr>
                <w:rFonts w:ascii="Times New Roman" w:eastAsia="Times New Roman" w:hAnsi="Times New Roman" w:cs="Times New Roman"/>
                <w:color w:val="auto"/>
                <w:sz w:val="20"/>
                <w:szCs w:val="20"/>
                <w:lang w:eastAsia="pt-BR"/>
              </w:rPr>
              <w:t>Total</w:t>
            </w:r>
          </w:p>
        </w:tc>
        <w:tc>
          <w:tcPr>
            <w:tcW w:w="812" w:type="pct"/>
            <w:tcBorders>
              <w:top w:val="single" w:sz="4" w:space="0" w:color="auto"/>
            </w:tcBorders>
            <w:noWrap/>
            <w:vAlign w:val="center"/>
            <w:hideMark/>
          </w:tcPr>
          <w:p w14:paraId="4E47EA6D" w14:textId="413CF8AE" w:rsidR="007922CB" w:rsidRPr="00292B82" w:rsidRDefault="0020454A" w:rsidP="00EA5A1D">
            <w:pPr>
              <w:jc w:val="center"/>
              <w:rPr>
                <w:rFonts w:ascii="Times New Roman" w:eastAsia="Times New Roman" w:hAnsi="Times New Roman" w:cs="Times New Roman"/>
                <w:color w:val="auto"/>
                <w:sz w:val="20"/>
                <w:szCs w:val="20"/>
                <w:lang w:eastAsia="pt-BR"/>
              </w:rPr>
            </w:pPr>
            <w:r w:rsidRPr="00292B82">
              <w:rPr>
                <w:rFonts w:ascii="Times New Roman" w:eastAsia="Times New Roman" w:hAnsi="Times New Roman" w:cs="Times New Roman"/>
                <w:color w:val="auto"/>
                <w:sz w:val="20"/>
                <w:szCs w:val="20"/>
                <w:lang w:eastAsia="pt-BR"/>
              </w:rPr>
              <w:t>53</w:t>
            </w:r>
          </w:p>
        </w:tc>
      </w:tr>
    </w:tbl>
    <w:p w14:paraId="0D677B2A" w14:textId="397B0CC4" w:rsidR="00F27098" w:rsidRPr="00F25598" w:rsidRDefault="00D7258E" w:rsidP="00167664">
      <w:pPr>
        <w:pStyle w:val="Fonteilustraes"/>
        <w:spacing w:after="120"/>
      </w:pPr>
      <w:r w:rsidRPr="00F25598">
        <w:t>Fonte: Dados da pesquisa</w:t>
      </w:r>
      <w:r w:rsidR="00EC1BEE">
        <w:t>.</w:t>
      </w:r>
    </w:p>
    <w:p w14:paraId="6FD49500" w14:textId="6FBF0330" w:rsidR="00292B82" w:rsidRDefault="002112FB" w:rsidP="00EA5A1D">
      <w:pPr>
        <w:pStyle w:val="PargrafodaLista"/>
        <w:autoSpaceDE w:val="0"/>
        <w:autoSpaceDN w:val="0"/>
        <w:adjustRightInd w:val="0"/>
        <w:spacing w:after="0" w:line="240" w:lineRule="auto"/>
        <w:ind w:left="0" w:firstLine="709"/>
        <w:jc w:val="both"/>
        <w:rPr>
          <w:rFonts w:ascii="Times New Roman" w:hAnsi="Times New Roman" w:cs="Times New Roman"/>
          <w:sz w:val="24"/>
          <w:szCs w:val="24"/>
        </w:rPr>
      </w:pPr>
      <w:r w:rsidRPr="00EC5CD8">
        <w:rPr>
          <w:rFonts w:ascii="Times New Roman" w:hAnsi="Times New Roman" w:cs="Times New Roman"/>
          <w:sz w:val="24"/>
          <w:szCs w:val="24"/>
        </w:rPr>
        <w:t xml:space="preserve">Observa-se no Gráfico 1 a evolução das publicações ao longo do tempo, </w:t>
      </w:r>
      <w:r w:rsidR="00FD685B" w:rsidRPr="002409DE">
        <w:rPr>
          <w:rFonts w:ascii="Times New Roman" w:hAnsi="Times New Roman" w:cs="Times New Roman"/>
          <w:sz w:val="24"/>
          <w:szCs w:val="24"/>
        </w:rPr>
        <w:t xml:space="preserve">em que </w:t>
      </w:r>
      <w:r w:rsidRPr="00172E49">
        <w:rPr>
          <w:rFonts w:ascii="Times New Roman" w:hAnsi="Times New Roman" w:cs="Times New Roman"/>
          <w:sz w:val="24"/>
          <w:szCs w:val="24"/>
        </w:rPr>
        <w:t>as primeiras publicações encontradas sobre o tema pesquisado datam de 1977</w:t>
      </w:r>
      <w:r w:rsidR="00FD685B" w:rsidRPr="00E137BB">
        <w:rPr>
          <w:rFonts w:ascii="Times New Roman" w:hAnsi="Times New Roman" w:cs="Times New Roman"/>
          <w:sz w:val="24"/>
          <w:szCs w:val="24"/>
        </w:rPr>
        <w:t>.</w:t>
      </w:r>
      <w:r w:rsidRPr="00E137BB">
        <w:rPr>
          <w:rFonts w:ascii="Times New Roman" w:hAnsi="Times New Roman" w:cs="Times New Roman"/>
          <w:sz w:val="24"/>
          <w:szCs w:val="24"/>
        </w:rPr>
        <w:t xml:space="preserve"> Constata-se que</w:t>
      </w:r>
      <w:r w:rsidR="00CF1948" w:rsidRPr="00E137BB">
        <w:rPr>
          <w:rFonts w:ascii="Times New Roman" w:hAnsi="Times New Roman" w:cs="Times New Roman"/>
          <w:sz w:val="24"/>
          <w:szCs w:val="24"/>
        </w:rPr>
        <w:t xml:space="preserve"> a partir de 2002 </w:t>
      </w:r>
      <w:r w:rsidRPr="00E137BB">
        <w:rPr>
          <w:rFonts w:ascii="Times New Roman" w:hAnsi="Times New Roman" w:cs="Times New Roman"/>
          <w:sz w:val="24"/>
          <w:szCs w:val="24"/>
        </w:rPr>
        <w:t xml:space="preserve">houve uma </w:t>
      </w:r>
      <w:r w:rsidR="00CF1948" w:rsidRPr="00E137BB">
        <w:rPr>
          <w:rFonts w:ascii="Times New Roman" w:hAnsi="Times New Roman" w:cs="Times New Roman"/>
          <w:sz w:val="24"/>
          <w:szCs w:val="24"/>
        </w:rPr>
        <w:t xml:space="preserve">presença, embora pequena, de produções </w:t>
      </w:r>
      <w:r w:rsidRPr="00E137BB">
        <w:rPr>
          <w:rFonts w:ascii="Times New Roman" w:hAnsi="Times New Roman" w:cs="Times New Roman"/>
          <w:sz w:val="24"/>
          <w:szCs w:val="24"/>
        </w:rPr>
        <w:t xml:space="preserve">sobre a relação das práticas contábeis e a corrupção, demonstrando a ideia do crescente interesse quanto </w:t>
      </w:r>
      <w:r w:rsidR="002C02C8" w:rsidRPr="00E137BB">
        <w:rPr>
          <w:rFonts w:ascii="Times New Roman" w:hAnsi="Times New Roman" w:cs="Times New Roman"/>
          <w:sz w:val="24"/>
          <w:szCs w:val="24"/>
        </w:rPr>
        <w:t>à</w:t>
      </w:r>
      <w:r w:rsidRPr="00E137BB">
        <w:rPr>
          <w:rFonts w:ascii="Times New Roman" w:hAnsi="Times New Roman" w:cs="Times New Roman"/>
          <w:sz w:val="24"/>
          <w:szCs w:val="24"/>
        </w:rPr>
        <w:t xml:space="preserve"> temática. O maior salto nas produções foi em 2015, quando foram publicados 11 artigos, </w:t>
      </w:r>
      <w:r w:rsidR="00FD685B" w:rsidRPr="00E137BB">
        <w:rPr>
          <w:rFonts w:ascii="Times New Roman" w:hAnsi="Times New Roman" w:cs="Times New Roman"/>
          <w:sz w:val="24"/>
          <w:szCs w:val="24"/>
        </w:rPr>
        <w:t xml:space="preserve">contrastando com o período entre </w:t>
      </w:r>
      <w:r w:rsidRPr="00E137BB">
        <w:rPr>
          <w:rFonts w:ascii="Times New Roman" w:hAnsi="Times New Roman" w:cs="Times New Roman"/>
          <w:sz w:val="24"/>
          <w:szCs w:val="24"/>
        </w:rPr>
        <w:t>1978 a 2001</w:t>
      </w:r>
      <w:r w:rsidR="00FD685B" w:rsidRPr="00E137BB">
        <w:rPr>
          <w:rFonts w:ascii="Times New Roman" w:hAnsi="Times New Roman" w:cs="Times New Roman"/>
          <w:sz w:val="24"/>
          <w:szCs w:val="24"/>
        </w:rPr>
        <w:t xml:space="preserve"> que foi </w:t>
      </w:r>
      <w:r w:rsidRPr="00E137BB">
        <w:rPr>
          <w:rFonts w:ascii="Times New Roman" w:hAnsi="Times New Roman" w:cs="Times New Roman"/>
          <w:sz w:val="24"/>
          <w:szCs w:val="24"/>
        </w:rPr>
        <w:t>publicado apenas 1 artigo</w:t>
      </w:r>
      <w:r w:rsidR="00292B82">
        <w:rPr>
          <w:rFonts w:ascii="Times New Roman" w:hAnsi="Times New Roman" w:cs="Times New Roman"/>
          <w:sz w:val="24"/>
          <w:szCs w:val="24"/>
        </w:rPr>
        <w:t>.</w:t>
      </w:r>
    </w:p>
    <w:p w14:paraId="33F1EFDC" w14:textId="7BB48754" w:rsidR="00801F44" w:rsidRPr="00E137BB" w:rsidRDefault="002112FB" w:rsidP="00EA5A1D">
      <w:pPr>
        <w:pStyle w:val="Textoartigo"/>
        <w:ind w:firstLine="0"/>
      </w:pPr>
      <w:r w:rsidRPr="00E137BB">
        <w:tab/>
      </w:r>
      <w:r w:rsidR="007922CB" w:rsidRPr="00E137BB">
        <w:t xml:space="preserve">Na </w:t>
      </w:r>
      <w:r w:rsidR="00B96673" w:rsidRPr="00E137BB">
        <w:t>F</w:t>
      </w:r>
      <w:r w:rsidR="007922CB" w:rsidRPr="00E137BB">
        <w:t>igura 1 apresenta-se a rede de coautoria entre as instituições de ensino superior em que os autores dos artigos selecionados estão vinculados.</w:t>
      </w:r>
      <w:r w:rsidR="00801F44" w:rsidRPr="00E137BB">
        <w:t xml:space="preserve"> A análise individual de cada artigo para verificar a afiliação dos pesquisadores indicou</w:t>
      </w:r>
      <w:r w:rsidR="00DA5957" w:rsidRPr="00E137BB">
        <w:t xml:space="preserve"> </w:t>
      </w:r>
      <w:r w:rsidR="00801F44" w:rsidRPr="00E137BB">
        <w:t>a vinculação com 69 instituições. A ligação entre as instituições apresentou-se da seguinte maneira: 57,50% das instituições não apresentam nenhuma ligação, 20% apresentam ligação com uma instituição, 17,50% está vinculada com duas instituições e instituições com quatro e cinco ligações são na ordem de 2,5%, respectivamente.</w:t>
      </w:r>
    </w:p>
    <w:p w14:paraId="1E747C2A" w14:textId="57B8A95C" w:rsidR="00801F44" w:rsidRPr="00E137BB" w:rsidRDefault="00801F44" w:rsidP="00EA5A1D">
      <w:pPr>
        <w:autoSpaceDE w:val="0"/>
        <w:autoSpaceDN w:val="0"/>
        <w:adjustRightInd w:val="0"/>
        <w:spacing w:after="0" w:line="240" w:lineRule="auto"/>
        <w:jc w:val="both"/>
        <w:rPr>
          <w:rFonts w:ascii="Times New Roman" w:hAnsi="Times New Roman" w:cs="Times New Roman"/>
          <w:sz w:val="24"/>
          <w:szCs w:val="24"/>
        </w:rPr>
      </w:pPr>
      <w:r w:rsidRPr="00E137BB">
        <w:rPr>
          <w:rFonts w:ascii="Times New Roman" w:hAnsi="Times New Roman" w:cs="Times New Roman"/>
          <w:sz w:val="24"/>
          <w:szCs w:val="24"/>
        </w:rPr>
        <w:tab/>
        <w:t xml:space="preserve">Observa-se pela </w:t>
      </w:r>
      <w:r w:rsidR="00B96673" w:rsidRPr="00E137BB">
        <w:rPr>
          <w:rFonts w:ascii="Times New Roman" w:hAnsi="Times New Roman" w:cs="Times New Roman"/>
          <w:sz w:val="24"/>
          <w:szCs w:val="24"/>
        </w:rPr>
        <w:t>F</w:t>
      </w:r>
      <w:r w:rsidRPr="00E137BB">
        <w:rPr>
          <w:rFonts w:ascii="Times New Roman" w:hAnsi="Times New Roman" w:cs="Times New Roman"/>
          <w:sz w:val="24"/>
          <w:szCs w:val="24"/>
        </w:rPr>
        <w:t xml:space="preserve">igura 1 a baixa densidade da rede de coautorias </w:t>
      </w:r>
      <w:r w:rsidR="00DA5957" w:rsidRPr="00E137BB">
        <w:rPr>
          <w:rFonts w:ascii="Times New Roman" w:hAnsi="Times New Roman" w:cs="Times New Roman"/>
          <w:sz w:val="24"/>
          <w:szCs w:val="24"/>
        </w:rPr>
        <w:t xml:space="preserve">relacionada ao tema </w:t>
      </w:r>
      <w:r w:rsidRPr="00E137BB">
        <w:rPr>
          <w:rFonts w:ascii="Times New Roman" w:hAnsi="Times New Roman" w:cs="Times New Roman"/>
          <w:sz w:val="24"/>
          <w:szCs w:val="24"/>
        </w:rPr>
        <w:t>entre práticas contábeis e corrupção. Quanto mais densa a rede, maior a possibilidade de fluxo de informações, a baixa densidade da rede pode dificultar a estruturação de pesquisas e dos conhecimentos da área (HANEMANN; RIDLLE, 2005).</w:t>
      </w:r>
    </w:p>
    <w:p w14:paraId="7EB081C1" w14:textId="1AE02A80" w:rsidR="00375F6A" w:rsidRPr="00E137BB" w:rsidRDefault="00375F6A" w:rsidP="008A18BD">
      <w:pPr>
        <w:pStyle w:val="Ttulofigura"/>
        <w:spacing w:before="120"/>
      </w:pPr>
      <w:r w:rsidRPr="00E137BB">
        <w:t>Figura 1</w:t>
      </w:r>
      <w:r w:rsidR="00292B82">
        <w:t xml:space="preserve"> - </w:t>
      </w:r>
      <w:r w:rsidRPr="00E137BB">
        <w:t xml:space="preserve">Visualização da rede de coautoria entre instituições </w:t>
      </w:r>
    </w:p>
    <w:p w14:paraId="546EBB87" w14:textId="77777777" w:rsidR="00B14FFB" w:rsidRPr="00EC5CD8" w:rsidRDefault="00270BE2" w:rsidP="00EA5A1D">
      <w:pPr>
        <w:pStyle w:val="PargrafodaLista"/>
        <w:autoSpaceDE w:val="0"/>
        <w:autoSpaceDN w:val="0"/>
        <w:adjustRightInd w:val="0"/>
        <w:spacing w:after="0" w:line="240" w:lineRule="auto"/>
        <w:ind w:left="0"/>
        <w:jc w:val="both"/>
        <w:rPr>
          <w:rFonts w:ascii="Times New Roman" w:hAnsi="Times New Roman" w:cs="Times New Roman"/>
          <w:b/>
          <w:sz w:val="24"/>
          <w:szCs w:val="24"/>
        </w:rPr>
      </w:pPr>
      <w:r w:rsidRPr="00EC5CD8">
        <w:rPr>
          <w:rFonts w:ascii="Times New Roman" w:hAnsi="Times New Roman" w:cs="Times New Roman"/>
          <w:b/>
          <w:noProof/>
          <w:sz w:val="24"/>
          <w:szCs w:val="24"/>
          <w:lang w:eastAsia="pt-BR"/>
        </w:rPr>
        <w:drawing>
          <wp:inline distT="0" distB="0" distL="0" distR="0" wp14:anchorId="30E5817A" wp14:editId="2669B8F3">
            <wp:extent cx="5681584" cy="2586251"/>
            <wp:effectExtent l="19050" t="19050" r="14605" b="2413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es Instituições.bmp"/>
                    <pic:cNvPicPr/>
                  </pic:nvPicPr>
                  <pic:blipFill>
                    <a:blip r:embed="rId10">
                      <a:extLst>
                        <a:ext uri="{28A0092B-C50C-407E-A947-70E740481C1C}">
                          <a14:useLocalDpi xmlns:a14="http://schemas.microsoft.com/office/drawing/2010/main" val="0"/>
                        </a:ext>
                      </a:extLst>
                    </a:blip>
                    <a:stretch>
                      <a:fillRect/>
                    </a:stretch>
                  </pic:blipFill>
                  <pic:spPr>
                    <a:xfrm>
                      <a:off x="0" y="0"/>
                      <a:ext cx="5735150" cy="2610634"/>
                    </a:xfrm>
                    <a:prstGeom prst="rect">
                      <a:avLst/>
                    </a:prstGeom>
                    <a:ln>
                      <a:solidFill>
                        <a:schemeClr val="tx1"/>
                      </a:solidFill>
                    </a:ln>
                  </pic:spPr>
                </pic:pic>
              </a:graphicData>
            </a:graphic>
          </wp:inline>
        </w:drawing>
      </w:r>
    </w:p>
    <w:p w14:paraId="7D9417A6" w14:textId="40A59BF0" w:rsidR="00801F44" w:rsidRPr="002409DE" w:rsidRDefault="00375F6A" w:rsidP="00167664">
      <w:pPr>
        <w:pStyle w:val="Fonteilustraes"/>
        <w:spacing w:after="120"/>
      </w:pPr>
      <w:r w:rsidRPr="00EC5CD8">
        <w:t>Fonte: Dados da pesquisa</w:t>
      </w:r>
      <w:r w:rsidR="00EC1BEE">
        <w:t>.</w:t>
      </w:r>
    </w:p>
    <w:p w14:paraId="00CB12C1" w14:textId="62461466" w:rsidR="0020454A" w:rsidRPr="00E137BB" w:rsidRDefault="00801F44" w:rsidP="00EA5A1D">
      <w:pPr>
        <w:pStyle w:val="PargrafodaLista"/>
        <w:autoSpaceDE w:val="0"/>
        <w:autoSpaceDN w:val="0"/>
        <w:adjustRightInd w:val="0"/>
        <w:spacing w:after="120" w:line="240" w:lineRule="auto"/>
        <w:ind w:left="0"/>
        <w:jc w:val="both"/>
        <w:rPr>
          <w:rFonts w:ascii="Times New Roman" w:hAnsi="Times New Roman" w:cs="Times New Roman"/>
          <w:sz w:val="20"/>
          <w:szCs w:val="20"/>
        </w:rPr>
      </w:pPr>
      <w:r w:rsidRPr="00172E49">
        <w:rPr>
          <w:rFonts w:ascii="Times New Roman" w:hAnsi="Times New Roman" w:cs="Times New Roman"/>
          <w:sz w:val="20"/>
          <w:szCs w:val="20"/>
        </w:rPr>
        <w:tab/>
      </w:r>
      <w:r w:rsidR="00FD685B" w:rsidRPr="005A23D1">
        <w:rPr>
          <w:rFonts w:ascii="Times New Roman" w:hAnsi="Times New Roman" w:cs="Times New Roman"/>
          <w:sz w:val="24"/>
          <w:szCs w:val="24"/>
        </w:rPr>
        <w:t xml:space="preserve">A </w:t>
      </w:r>
      <w:r w:rsidR="00B96673" w:rsidRPr="005A23D1">
        <w:rPr>
          <w:rFonts w:ascii="Times New Roman" w:hAnsi="Times New Roman" w:cs="Times New Roman"/>
          <w:sz w:val="24"/>
          <w:szCs w:val="24"/>
        </w:rPr>
        <w:t>T</w:t>
      </w:r>
      <w:r w:rsidR="00FD685B" w:rsidRPr="005A23D1">
        <w:rPr>
          <w:rFonts w:ascii="Times New Roman" w:hAnsi="Times New Roman" w:cs="Times New Roman"/>
          <w:sz w:val="24"/>
          <w:szCs w:val="24"/>
        </w:rPr>
        <w:t>abela 2 apresenta a distribuição da quantidade de autores por artigo, na amostra investigada.</w:t>
      </w:r>
    </w:p>
    <w:p w14:paraId="23C3768F" w14:textId="4DEA30D7" w:rsidR="00105029" w:rsidRPr="00E137BB" w:rsidRDefault="00105029" w:rsidP="008A18BD">
      <w:pPr>
        <w:pStyle w:val="Ttulofigura"/>
        <w:spacing w:before="120"/>
      </w:pPr>
      <w:r w:rsidRPr="00E137BB">
        <w:t>Tabela 2</w:t>
      </w:r>
      <w:r w:rsidR="00292B82">
        <w:t xml:space="preserve"> - </w:t>
      </w:r>
      <w:r w:rsidR="00F27098" w:rsidRPr="00E137BB">
        <w:t xml:space="preserve">Quantidade de autores por artigo </w:t>
      </w:r>
    </w:p>
    <w:tbl>
      <w:tblPr>
        <w:tblStyle w:val="SombreamentoClaro"/>
        <w:tblW w:w="5000" w:type="pct"/>
        <w:tblLook w:val="0620" w:firstRow="1" w:lastRow="0" w:firstColumn="0" w:lastColumn="0" w:noHBand="1" w:noVBand="1"/>
      </w:tblPr>
      <w:tblGrid>
        <w:gridCol w:w="3095"/>
        <w:gridCol w:w="3096"/>
        <w:gridCol w:w="3096"/>
      </w:tblGrid>
      <w:tr w:rsidR="00105029" w:rsidRPr="00292B82" w14:paraId="0E182DF1" w14:textId="77777777" w:rsidTr="00172CBC">
        <w:trPr>
          <w:cnfStyle w:val="100000000000" w:firstRow="1" w:lastRow="0" w:firstColumn="0" w:lastColumn="0" w:oddVBand="0" w:evenVBand="0" w:oddHBand="0" w:evenHBand="0" w:firstRowFirstColumn="0" w:firstRowLastColumn="0" w:lastRowFirstColumn="0" w:lastRowLastColumn="0"/>
          <w:trHeight w:hRule="exact" w:val="227"/>
        </w:trPr>
        <w:tc>
          <w:tcPr>
            <w:tcW w:w="1666" w:type="pct"/>
            <w:tcBorders>
              <w:right w:val="single" w:sz="4" w:space="0" w:color="auto"/>
            </w:tcBorders>
            <w:noWrap/>
            <w:hideMark/>
          </w:tcPr>
          <w:p w14:paraId="084C5390" w14:textId="77777777" w:rsidR="00105029" w:rsidRPr="00292B82" w:rsidRDefault="00A36B77" w:rsidP="00EA5A1D">
            <w:pPr>
              <w:jc w:val="center"/>
              <w:rPr>
                <w:rFonts w:ascii="Times New Roman" w:eastAsia="Times New Roman" w:hAnsi="Times New Roman" w:cs="Times New Roman"/>
                <w:b w:val="0"/>
                <w:color w:val="auto"/>
                <w:sz w:val="20"/>
                <w:szCs w:val="20"/>
                <w:lang w:eastAsia="pt-BR"/>
              </w:rPr>
            </w:pPr>
            <w:r w:rsidRPr="00292B82">
              <w:rPr>
                <w:rFonts w:ascii="Times New Roman" w:eastAsia="Times New Roman" w:hAnsi="Times New Roman" w:cs="Times New Roman"/>
                <w:b w:val="0"/>
                <w:color w:val="auto"/>
                <w:sz w:val="20"/>
                <w:szCs w:val="20"/>
                <w:lang w:eastAsia="pt-BR"/>
              </w:rPr>
              <w:t xml:space="preserve">Quantidade </w:t>
            </w:r>
            <w:r w:rsidR="00105029" w:rsidRPr="00292B82">
              <w:rPr>
                <w:rFonts w:ascii="Times New Roman" w:eastAsia="Times New Roman" w:hAnsi="Times New Roman" w:cs="Times New Roman"/>
                <w:b w:val="0"/>
                <w:color w:val="auto"/>
                <w:sz w:val="20"/>
                <w:szCs w:val="20"/>
                <w:lang w:eastAsia="pt-BR"/>
              </w:rPr>
              <w:t>de</w:t>
            </w:r>
            <w:r w:rsidRPr="00292B82">
              <w:rPr>
                <w:rFonts w:ascii="Times New Roman" w:eastAsia="Times New Roman" w:hAnsi="Times New Roman" w:cs="Times New Roman"/>
                <w:b w:val="0"/>
                <w:color w:val="auto"/>
                <w:sz w:val="20"/>
                <w:szCs w:val="20"/>
                <w:lang w:eastAsia="pt-BR"/>
              </w:rPr>
              <w:t xml:space="preserve"> autores</w:t>
            </w:r>
          </w:p>
        </w:tc>
        <w:tc>
          <w:tcPr>
            <w:tcW w:w="1667" w:type="pct"/>
            <w:tcBorders>
              <w:left w:val="single" w:sz="4" w:space="0" w:color="auto"/>
              <w:right w:val="single" w:sz="4" w:space="0" w:color="auto"/>
            </w:tcBorders>
            <w:noWrap/>
            <w:hideMark/>
          </w:tcPr>
          <w:p w14:paraId="732E72AF" w14:textId="03F16EBF" w:rsidR="00105029" w:rsidRPr="00292B82" w:rsidRDefault="00492F5E" w:rsidP="00EA5A1D">
            <w:pPr>
              <w:jc w:val="center"/>
              <w:rPr>
                <w:rFonts w:ascii="Times New Roman" w:eastAsia="Times New Roman" w:hAnsi="Times New Roman" w:cs="Times New Roman"/>
                <w:b w:val="0"/>
                <w:color w:val="auto"/>
                <w:sz w:val="20"/>
                <w:szCs w:val="20"/>
                <w:lang w:eastAsia="pt-BR"/>
              </w:rPr>
            </w:pPr>
            <w:r w:rsidRPr="00292B82">
              <w:rPr>
                <w:rFonts w:ascii="Times New Roman" w:eastAsia="Times New Roman" w:hAnsi="Times New Roman" w:cs="Times New Roman"/>
                <w:b w:val="0"/>
                <w:color w:val="auto"/>
                <w:sz w:val="20"/>
                <w:szCs w:val="20"/>
                <w:lang w:eastAsia="pt-BR"/>
              </w:rPr>
              <w:t>N</w:t>
            </w:r>
            <w:r w:rsidR="00292B82">
              <w:rPr>
                <w:rFonts w:ascii="Times New Roman" w:eastAsia="Times New Roman" w:hAnsi="Times New Roman" w:cs="Times New Roman"/>
                <w:b w:val="0"/>
                <w:color w:val="auto"/>
                <w:sz w:val="20"/>
                <w:szCs w:val="20"/>
                <w:lang w:eastAsia="pt-BR"/>
              </w:rPr>
              <w:t>úmero de</w:t>
            </w:r>
            <w:r w:rsidRPr="00292B82">
              <w:rPr>
                <w:rFonts w:ascii="Times New Roman" w:eastAsia="Times New Roman" w:hAnsi="Times New Roman" w:cs="Times New Roman"/>
                <w:b w:val="0"/>
                <w:color w:val="auto"/>
                <w:sz w:val="20"/>
                <w:szCs w:val="20"/>
                <w:lang w:eastAsia="pt-BR"/>
              </w:rPr>
              <w:t xml:space="preserve"> artigos</w:t>
            </w:r>
          </w:p>
        </w:tc>
        <w:tc>
          <w:tcPr>
            <w:tcW w:w="1667" w:type="pct"/>
            <w:tcBorders>
              <w:left w:val="single" w:sz="4" w:space="0" w:color="auto"/>
            </w:tcBorders>
            <w:noWrap/>
            <w:hideMark/>
          </w:tcPr>
          <w:p w14:paraId="57F28654" w14:textId="77777777" w:rsidR="00105029" w:rsidRPr="00292B82" w:rsidRDefault="00105029" w:rsidP="00EA5A1D">
            <w:pPr>
              <w:jc w:val="center"/>
              <w:rPr>
                <w:rFonts w:ascii="Times New Roman" w:eastAsia="Times New Roman" w:hAnsi="Times New Roman" w:cs="Times New Roman"/>
                <w:b w:val="0"/>
                <w:color w:val="auto"/>
                <w:sz w:val="20"/>
                <w:szCs w:val="20"/>
                <w:lang w:eastAsia="pt-BR"/>
              </w:rPr>
            </w:pPr>
            <w:r w:rsidRPr="00292B82">
              <w:rPr>
                <w:rFonts w:ascii="Times New Roman" w:eastAsia="Times New Roman" w:hAnsi="Times New Roman" w:cs="Times New Roman"/>
                <w:b w:val="0"/>
                <w:color w:val="auto"/>
                <w:sz w:val="20"/>
                <w:szCs w:val="20"/>
                <w:lang w:eastAsia="pt-BR"/>
              </w:rPr>
              <w:t>%</w:t>
            </w:r>
          </w:p>
        </w:tc>
      </w:tr>
      <w:tr w:rsidR="00F9665C" w:rsidRPr="00E137BB" w14:paraId="39CAB0BE" w14:textId="77777777" w:rsidTr="00172CBC">
        <w:trPr>
          <w:trHeight w:hRule="exact" w:val="227"/>
        </w:trPr>
        <w:tc>
          <w:tcPr>
            <w:tcW w:w="1666" w:type="pct"/>
            <w:tcBorders>
              <w:right w:val="single" w:sz="4" w:space="0" w:color="auto"/>
            </w:tcBorders>
            <w:noWrap/>
            <w:hideMark/>
          </w:tcPr>
          <w:p w14:paraId="50A73FD4" w14:textId="77777777" w:rsidR="00F9665C" w:rsidRPr="002D6DA0" w:rsidRDefault="00F9665C"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w:t>
            </w:r>
          </w:p>
        </w:tc>
        <w:tc>
          <w:tcPr>
            <w:tcW w:w="1667" w:type="pct"/>
            <w:tcBorders>
              <w:left w:val="single" w:sz="4" w:space="0" w:color="auto"/>
              <w:right w:val="single" w:sz="4" w:space="0" w:color="auto"/>
            </w:tcBorders>
            <w:noWrap/>
            <w:hideMark/>
          </w:tcPr>
          <w:p w14:paraId="3B489A95" w14:textId="74CF6BF9" w:rsidR="00F9665C" w:rsidRPr="002D6DA0" w:rsidRDefault="00F9665C"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19</w:t>
            </w:r>
          </w:p>
        </w:tc>
        <w:tc>
          <w:tcPr>
            <w:tcW w:w="1667" w:type="pct"/>
            <w:tcBorders>
              <w:left w:val="single" w:sz="4" w:space="0" w:color="auto"/>
            </w:tcBorders>
            <w:noWrap/>
            <w:vAlign w:val="center"/>
            <w:hideMark/>
          </w:tcPr>
          <w:p w14:paraId="6B5F158D" w14:textId="4783DA05" w:rsidR="00F9665C" w:rsidRPr="002D6DA0" w:rsidRDefault="00F9665C" w:rsidP="00EA5A1D">
            <w:pPr>
              <w:jc w:val="center"/>
              <w:rPr>
                <w:rFonts w:ascii="Times New Roman" w:eastAsia="Times New Roman" w:hAnsi="Times New Roman" w:cs="Times New Roman"/>
                <w:color w:val="auto"/>
                <w:sz w:val="20"/>
                <w:szCs w:val="20"/>
                <w:lang w:eastAsia="pt-BR"/>
              </w:rPr>
            </w:pPr>
            <w:r w:rsidRPr="002D6DA0">
              <w:rPr>
                <w:rFonts w:ascii="Times New Roman" w:hAnsi="Times New Roman" w:cs="Times New Roman"/>
                <w:color w:val="auto"/>
                <w:sz w:val="20"/>
                <w:szCs w:val="20"/>
              </w:rPr>
              <w:t>35,85%</w:t>
            </w:r>
          </w:p>
        </w:tc>
      </w:tr>
      <w:tr w:rsidR="00F9665C" w:rsidRPr="00E137BB" w14:paraId="063CA9E2" w14:textId="77777777" w:rsidTr="00172CBC">
        <w:trPr>
          <w:trHeight w:hRule="exact" w:val="227"/>
        </w:trPr>
        <w:tc>
          <w:tcPr>
            <w:tcW w:w="1666" w:type="pct"/>
            <w:tcBorders>
              <w:right w:val="single" w:sz="4" w:space="0" w:color="auto"/>
            </w:tcBorders>
            <w:noWrap/>
            <w:hideMark/>
          </w:tcPr>
          <w:p w14:paraId="2FEB3FDE" w14:textId="77777777" w:rsidR="00F9665C" w:rsidRPr="002D6DA0" w:rsidRDefault="00F9665C"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2</w:t>
            </w:r>
          </w:p>
        </w:tc>
        <w:tc>
          <w:tcPr>
            <w:tcW w:w="1667" w:type="pct"/>
            <w:tcBorders>
              <w:left w:val="single" w:sz="4" w:space="0" w:color="auto"/>
              <w:right w:val="single" w:sz="4" w:space="0" w:color="auto"/>
            </w:tcBorders>
            <w:noWrap/>
            <w:hideMark/>
          </w:tcPr>
          <w:p w14:paraId="6EFDEF21" w14:textId="213B82C0" w:rsidR="00F9665C" w:rsidRPr="002D6DA0" w:rsidRDefault="00F9665C"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15</w:t>
            </w:r>
          </w:p>
        </w:tc>
        <w:tc>
          <w:tcPr>
            <w:tcW w:w="1667" w:type="pct"/>
            <w:tcBorders>
              <w:left w:val="single" w:sz="4" w:space="0" w:color="auto"/>
            </w:tcBorders>
            <w:noWrap/>
            <w:vAlign w:val="center"/>
            <w:hideMark/>
          </w:tcPr>
          <w:p w14:paraId="1ECBA9C5" w14:textId="16D7AE21" w:rsidR="00F9665C" w:rsidRPr="002D6DA0" w:rsidRDefault="00F9665C" w:rsidP="00EA5A1D">
            <w:pPr>
              <w:jc w:val="center"/>
              <w:rPr>
                <w:rFonts w:ascii="Times New Roman" w:eastAsia="Times New Roman" w:hAnsi="Times New Roman" w:cs="Times New Roman"/>
                <w:color w:val="auto"/>
                <w:sz w:val="20"/>
                <w:szCs w:val="20"/>
                <w:lang w:eastAsia="pt-BR"/>
              </w:rPr>
            </w:pPr>
            <w:r w:rsidRPr="002D6DA0">
              <w:rPr>
                <w:rFonts w:ascii="Times New Roman" w:hAnsi="Times New Roman" w:cs="Times New Roman"/>
                <w:color w:val="auto"/>
                <w:sz w:val="20"/>
                <w:szCs w:val="20"/>
              </w:rPr>
              <w:t>28,30%</w:t>
            </w:r>
          </w:p>
        </w:tc>
      </w:tr>
      <w:tr w:rsidR="00F9665C" w:rsidRPr="00E137BB" w14:paraId="018CAEFC" w14:textId="77777777" w:rsidTr="00172CBC">
        <w:trPr>
          <w:trHeight w:hRule="exact" w:val="227"/>
        </w:trPr>
        <w:tc>
          <w:tcPr>
            <w:tcW w:w="1666" w:type="pct"/>
            <w:tcBorders>
              <w:right w:val="single" w:sz="4" w:space="0" w:color="auto"/>
            </w:tcBorders>
            <w:noWrap/>
            <w:hideMark/>
          </w:tcPr>
          <w:p w14:paraId="604E093C" w14:textId="77777777" w:rsidR="00F9665C" w:rsidRPr="002D6DA0" w:rsidRDefault="00F9665C"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3</w:t>
            </w:r>
          </w:p>
        </w:tc>
        <w:tc>
          <w:tcPr>
            <w:tcW w:w="1667" w:type="pct"/>
            <w:tcBorders>
              <w:left w:val="single" w:sz="4" w:space="0" w:color="auto"/>
              <w:right w:val="single" w:sz="4" w:space="0" w:color="auto"/>
            </w:tcBorders>
            <w:noWrap/>
            <w:hideMark/>
          </w:tcPr>
          <w:p w14:paraId="2CC51D3D" w14:textId="77777777" w:rsidR="00F9665C" w:rsidRPr="002D6DA0" w:rsidRDefault="00F9665C"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10</w:t>
            </w:r>
          </w:p>
        </w:tc>
        <w:tc>
          <w:tcPr>
            <w:tcW w:w="1667" w:type="pct"/>
            <w:tcBorders>
              <w:left w:val="single" w:sz="4" w:space="0" w:color="auto"/>
            </w:tcBorders>
            <w:noWrap/>
            <w:vAlign w:val="center"/>
            <w:hideMark/>
          </w:tcPr>
          <w:p w14:paraId="20FF69DB" w14:textId="0F73AC22" w:rsidR="00F9665C" w:rsidRPr="002D6DA0" w:rsidRDefault="00F9665C" w:rsidP="00EA5A1D">
            <w:pPr>
              <w:jc w:val="center"/>
              <w:rPr>
                <w:rFonts w:ascii="Times New Roman" w:eastAsia="Times New Roman" w:hAnsi="Times New Roman" w:cs="Times New Roman"/>
                <w:color w:val="auto"/>
                <w:sz w:val="20"/>
                <w:szCs w:val="20"/>
                <w:lang w:eastAsia="pt-BR"/>
              </w:rPr>
            </w:pPr>
            <w:r w:rsidRPr="002D6DA0">
              <w:rPr>
                <w:rFonts w:ascii="Times New Roman" w:hAnsi="Times New Roman" w:cs="Times New Roman"/>
                <w:color w:val="auto"/>
                <w:sz w:val="20"/>
                <w:szCs w:val="20"/>
              </w:rPr>
              <w:t>18,87%</w:t>
            </w:r>
          </w:p>
        </w:tc>
      </w:tr>
      <w:tr w:rsidR="00F9665C" w:rsidRPr="00E137BB" w14:paraId="51658182" w14:textId="77777777" w:rsidTr="00172CBC">
        <w:trPr>
          <w:trHeight w:hRule="exact" w:val="227"/>
        </w:trPr>
        <w:tc>
          <w:tcPr>
            <w:tcW w:w="1666" w:type="pct"/>
            <w:tcBorders>
              <w:right w:val="single" w:sz="4" w:space="0" w:color="auto"/>
            </w:tcBorders>
            <w:noWrap/>
            <w:hideMark/>
          </w:tcPr>
          <w:p w14:paraId="0D21A469" w14:textId="77777777" w:rsidR="00F9665C" w:rsidRPr="002D6DA0" w:rsidRDefault="00F9665C"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4</w:t>
            </w:r>
          </w:p>
        </w:tc>
        <w:tc>
          <w:tcPr>
            <w:tcW w:w="1667" w:type="pct"/>
            <w:tcBorders>
              <w:left w:val="single" w:sz="4" w:space="0" w:color="auto"/>
              <w:right w:val="single" w:sz="4" w:space="0" w:color="auto"/>
            </w:tcBorders>
            <w:noWrap/>
            <w:hideMark/>
          </w:tcPr>
          <w:p w14:paraId="5EACFFB9" w14:textId="11E36A5D" w:rsidR="00F9665C" w:rsidRPr="002D6DA0" w:rsidRDefault="00F9665C"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07</w:t>
            </w:r>
          </w:p>
        </w:tc>
        <w:tc>
          <w:tcPr>
            <w:tcW w:w="1667" w:type="pct"/>
            <w:tcBorders>
              <w:left w:val="single" w:sz="4" w:space="0" w:color="auto"/>
            </w:tcBorders>
            <w:noWrap/>
            <w:vAlign w:val="center"/>
            <w:hideMark/>
          </w:tcPr>
          <w:p w14:paraId="2DDB4EA9" w14:textId="72428E49" w:rsidR="00F9665C" w:rsidRPr="002D6DA0" w:rsidRDefault="00F9665C" w:rsidP="00EA5A1D">
            <w:pPr>
              <w:jc w:val="center"/>
              <w:rPr>
                <w:rFonts w:ascii="Times New Roman" w:eastAsia="Times New Roman" w:hAnsi="Times New Roman" w:cs="Times New Roman"/>
                <w:color w:val="auto"/>
                <w:sz w:val="20"/>
                <w:szCs w:val="20"/>
                <w:lang w:eastAsia="pt-BR"/>
              </w:rPr>
            </w:pPr>
            <w:r w:rsidRPr="002D6DA0">
              <w:rPr>
                <w:rFonts w:ascii="Times New Roman" w:hAnsi="Times New Roman" w:cs="Times New Roman"/>
                <w:color w:val="auto"/>
                <w:sz w:val="20"/>
                <w:szCs w:val="20"/>
              </w:rPr>
              <w:t>13,21%</w:t>
            </w:r>
          </w:p>
        </w:tc>
      </w:tr>
      <w:tr w:rsidR="00F9665C" w:rsidRPr="00E137BB" w14:paraId="790E3D31" w14:textId="77777777" w:rsidTr="00172CBC">
        <w:trPr>
          <w:trHeight w:hRule="exact" w:val="227"/>
        </w:trPr>
        <w:tc>
          <w:tcPr>
            <w:tcW w:w="1666" w:type="pct"/>
            <w:tcBorders>
              <w:bottom w:val="single" w:sz="4" w:space="0" w:color="auto"/>
              <w:right w:val="single" w:sz="4" w:space="0" w:color="auto"/>
            </w:tcBorders>
            <w:noWrap/>
            <w:hideMark/>
          </w:tcPr>
          <w:p w14:paraId="3E264972" w14:textId="77777777" w:rsidR="00F9665C" w:rsidRPr="002D6DA0" w:rsidRDefault="00F9665C"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5</w:t>
            </w:r>
          </w:p>
        </w:tc>
        <w:tc>
          <w:tcPr>
            <w:tcW w:w="1667" w:type="pct"/>
            <w:tcBorders>
              <w:left w:val="single" w:sz="4" w:space="0" w:color="auto"/>
              <w:bottom w:val="single" w:sz="4" w:space="0" w:color="auto"/>
              <w:right w:val="single" w:sz="4" w:space="0" w:color="auto"/>
            </w:tcBorders>
            <w:noWrap/>
            <w:hideMark/>
          </w:tcPr>
          <w:p w14:paraId="5DDC5F7F" w14:textId="720A7535" w:rsidR="00F9665C" w:rsidRPr="002D6DA0" w:rsidRDefault="00F9665C"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02</w:t>
            </w:r>
          </w:p>
        </w:tc>
        <w:tc>
          <w:tcPr>
            <w:tcW w:w="1667" w:type="pct"/>
            <w:tcBorders>
              <w:left w:val="single" w:sz="4" w:space="0" w:color="auto"/>
              <w:bottom w:val="single" w:sz="4" w:space="0" w:color="auto"/>
            </w:tcBorders>
            <w:noWrap/>
            <w:vAlign w:val="center"/>
            <w:hideMark/>
          </w:tcPr>
          <w:p w14:paraId="6A48771B" w14:textId="4ADA413B" w:rsidR="00F9665C" w:rsidRPr="002D6DA0" w:rsidRDefault="00F9665C" w:rsidP="00EA5A1D">
            <w:pPr>
              <w:jc w:val="center"/>
              <w:rPr>
                <w:rFonts w:ascii="Times New Roman" w:eastAsia="Times New Roman" w:hAnsi="Times New Roman" w:cs="Times New Roman"/>
                <w:color w:val="auto"/>
                <w:sz w:val="20"/>
                <w:szCs w:val="20"/>
                <w:lang w:eastAsia="pt-BR"/>
              </w:rPr>
            </w:pPr>
            <w:r w:rsidRPr="002D6DA0">
              <w:rPr>
                <w:rFonts w:ascii="Times New Roman" w:hAnsi="Times New Roman" w:cs="Times New Roman"/>
                <w:color w:val="auto"/>
                <w:sz w:val="20"/>
                <w:szCs w:val="20"/>
              </w:rPr>
              <w:t>3,77%</w:t>
            </w:r>
          </w:p>
        </w:tc>
      </w:tr>
      <w:tr w:rsidR="005A23D1" w:rsidRPr="00292B82" w14:paraId="6766B1B2" w14:textId="77777777" w:rsidTr="00172CBC">
        <w:trPr>
          <w:trHeight w:hRule="exact" w:val="227"/>
        </w:trPr>
        <w:tc>
          <w:tcPr>
            <w:tcW w:w="1666" w:type="pct"/>
            <w:tcBorders>
              <w:top w:val="single" w:sz="4" w:space="0" w:color="auto"/>
              <w:bottom w:val="nil"/>
              <w:right w:val="single" w:sz="4" w:space="0" w:color="auto"/>
            </w:tcBorders>
            <w:noWrap/>
            <w:vAlign w:val="center"/>
            <w:hideMark/>
          </w:tcPr>
          <w:p w14:paraId="324E80B4" w14:textId="77777777" w:rsidR="00105029" w:rsidRPr="00292B82" w:rsidRDefault="00105029" w:rsidP="00EA5A1D">
            <w:pPr>
              <w:jc w:val="center"/>
              <w:rPr>
                <w:rFonts w:ascii="Times New Roman" w:eastAsia="Times New Roman" w:hAnsi="Times New Roman" w:cs="Times New Roman"/>
                <w:color w:val="auto"/>
                <w:sz w:val="20"/>
                <w:szCs w:val="20"/>
                <w:lang w:eastAsia="pt-BR"/>
              </w:rPr>
            </w:pPr>
            <w:r w:rsidRPr="00292B82">
              <w:rPr>
                <w:rFonts w:ascii="Times New Roman" w:eastAsia="Times New Roman" w:hAnsi="Times New Roman" w:cs="Times New Roman"/>
                <w:color w:val="auto"/>
                <w:sz w:val="20"/>
                <w:szCs w:val="20"/>
                <w:lang w:eastAsia="pt-BR"/>
              </w:rPr>
              <w:t>Total de autores</w:t>
            </w:r>
          </w:p>
        </w:tc>
        <w:tc>
          <w:tcPr>
            <w:tcW w:w="1667" w:type="pct"/>
            <w:tcBorders>
              <w:top w:val="single" w:sz="4" w:space="0" w:color="auto"/>
              <w:left w:val="single" w:sz="4" w:space="0" w:color="auto"/>
              <w:bottom w:val="nil"/>
              <w:right w:val="single" w:sz="4" w:space="0" w:color="auto"/>
            </w:tcBorders>
            <w:noWrap/>
            <w:vAlign w:val="center"/>
            <w:hideMark/>
          </w:tcPr>
          <w:p w14:paraId="08AC55A2" w14:textId="66406671" w:rsidR="00105029" w:rsidRPr="00292B82" w:rsidRDefault="00F9665C" w:rsidP="00EA5A1D">
            <w:pPr>
              <w:jc w:val="center"/>
              <w:rPr>
                <w:rFonts w:ascii="Times New Roman" w:eastAsia="Times New Roman" w:hAnsi="Times New Roman" w:cs="Times New Roman"/>
                <w:color w:val="auto"/>
                <w:sz w:val="20"/>
                <w:szCs w:val="20"/>
                <w:lang w:eastAsia="pt-BR"/>
              </w:rPr>
            </w:pPr>
            <w:r w:rsidRPr="00292B82">
              <w:rPr>
                <w:rFonts w:ascii="Times New Roman" w:eastAsia="Times New Roman" w:hAnsi="Times New Roman" w:cs="Times New Roman"/>
                <w:color w:val="auto"/>
                <w:sz w:val="20"/>
                <w:szCs w:val="20"/>
                <w:lang w:eastAsia="pt-BR"/>
              </w:rPr>
              <w:t>117</w:t>
            </w:r>
          </w:p>
        </w:tc>
        <w:tc>
          <w:tcPr>
            <w:tcW w:w="1667" w:type="pct"/>
            <w:tcBorders>
              <w:top w:val="single" w:sz="4" w:space="0" w:color="auto"/>
              <w:left w:val="single" w:sz="4" w:space="0" w:color="auto"/>
              <w:bottom w:val="nil"/>
            </w:tcBorders>
            <w:noWrap/>
            <w:vAlign w:val="center"/>
            <w:hideMark/>
          </w:tcPr>
          <w:p w14:paraId="565DCBF7" w14:textId="0B46CA11" w:rsidR="00105029" w:rsidRPr="00292B82" w:rsidRDefault="00105029" w:rsidP="00EA5A1D">
            <w:pPr>
              <w:jc w:val="center"/>
              <w:rPr>
                <w:rFonts w:ascii="Times New Roman" w:eastAsia="Times New Roman" w:hAnsi="Times New Roman" w:cs="Times New Roman"/>
                <w:color w:val="auto"/>
                <w:sz w:val="20"/>
                <w:szCs w:val="20"/>
                <w:lang w:eastAsia="pt-BR"/>
              </w:rPr>
            </w:pPr>
          </w:p>
        </w:tc>
      </w:tr>
      <w:tr w:rsidR="005A23D1" w:rsidRPr="00292B82" w14:paraId="2C861E1A" w14:textId="77777777" w:rsidTr="00172CBC">
        <w:trPr>
          <w:trHeight w:hRule="exact" w:val="227"/>
        </w:trPr>
        <w:tc>
          <w:tcPr>
            <w:tcW w:w="1666" w:type="pct"/>
            <w:tcBorders>
              <w:top w:val="nil"/>
              <w:bottom w:val="nil"/>
              <w:right w:val="single" w:sz="4" w:space="0" w:color="auto"/>
            </w:tcBorders>
            <w:noWrap/>
            <w:vAlign w:val="center"/>
            <w:hideMark/>
          </w:tcPr>
          <w:p w14:paraId="69BBFA3D" w14:textId="3644921A" w:rsidR="00105029" w:rsidRPr="00292B82" w:rsidRDefault="00105029" w:rsidP="00EA5A1D">
            <w:pPr>
              <w:jc w:val="center"/>
              <w:rPr>
                <w:rFonts w:ascii="Times New Roman" w:eastAsia="Times New Roman" w:hAnsi="Times New Roman" w:cs="Times New Roman"/>
                <w:color w:val="auto"/>
                <w:sz w:val="20"/>
                <w:szCs w:val="20"/>
                <w:lang w:eastAsia="pt-BR"/>
              </w:rPr>
            </w:pPr>
            <w:r w:rsidRPr="00292B82">
              <w:rPr>
                <w:rFonts w:ascii="Times New Roman" w:eastAsia="Times New Roman" w:hAnsi="Times New Roman" w:cs="Times New Roman"/>
                <w:color w:val="auto"/>
                <w:sz w:val="20"/>
                <w:szCs w:val="20"/>
                <w:lang w:eastAsia="pt-BR"/>
              </w:rPr>
              <w:t>Total de artigos</w:t>
            </w:r>
          </w:p>
        </w:tc>
        <w:tc>
          <w:tcPr>
            <w:tcW w:w="1667" w:type="pct"/>
            <w:tcBorders>
              <w:top w:val="nil"/>
              <w:left w:val="single" w:sz="4" w:space="0" w:color="auto"/>
              <w:bottom w:val="nil"/>
              <w:right w:val="single" w:sz="4" w:space="0" w:color="auto"/>
            </w:tcBorders>
            <w:noWrap/>
            <w:vAlign w:val="center"/>
            <w:hideMark/>
          </w:tcPr>
          <w:p w14:paraId="6B7BEAAC" w14:textId="3B30ECC4" w:rsidR="00105029" w:rsidRPr="00292B82" w:rsidRDefault="0020454A" w:rsidP="00EA5A1D">
            <w:pPr>
              <w:jc w:val="center"/>
              <w:rPr>
                <w:rFonts w:ascii="Times New Roman" w:eastAsia="Times New Roman" w:hAnsi="Times New Roman" w:cs="Times New Roman"/>
                <w:color w:val="auto"/>
                <w:sz w:val="20"/>
                <w:szCs w:val="20"/>
                <w:lang w:eastAsia="pt-BR"/>
              </w:rPr>
            </w:pPr>
            <w:r w:rsidRPr="00292B82">
              <w:rPr>
                <w:rFonts w:ascii="Times New Roman" w:eastAsia="Times New Roman" w:hAnsi="Times New Roman" w:cs="Times New Roman"/>
                <w:color w:val="auto"/>
                <w:sz w:val="20"/>
                <w:szCs w:val="20"/>
                <w:lang w:eastAsia="pt-BR"/>
              </w:rPr>
              <w:t>53</w:t>
            </w:r>
          </w:p>
        </w:tc>
        <w:tc>
          <w:tcPr>
            <w:tcW w:w="1667" w:type="pct"/>
            <w:tcBorders>
              <w:top w:val="nil"/>
              <w:left w:val="single" w:sz="4" w:space="0" w:color="auto"/>
              <w:bottom w:val="nil"/>
            </w:tcBorders>
            <w:noWrap/>
            <w:vAlign w:val="center"/>
            <w:hideMark/>
          </w:tcPr>
          <w:p w14:paraId="0BE6B3A3" w14:textId="5946F2F4" w:rsidR="00105029" w:rsidRPr="00292B82" w:rsidRDefault="00105029" w:rsidP="00EA5A1D">
            <w:pPr>
              <w:jc w:val="center"/>
              <w:rPr>
                <w:rFonts w:ascii="Times New Roman" w:eastAsia="Times New Roman" w:hAnsi="Times New Roman" w:cs="Times New Roman"/>
                <w:color w:val="auto"/>
                <w:sz w:val="20"/>
                <w:szCs w:val="20"/>
                <w:lang w:eastAsia="pt-BR"/>
              </w:rPr>
            </w:pPr>
            <w:r w:rsidRPr="00292B82">
              <w:rPr>
                <w:rFonts w:ascii="Times New Roman" w:eastAsia="Times New Roman" w:hAnsi="Times New Roman" w:cs="Times New Roman"/>
                <w:color w:val="auto"/>
                <w:sz w:val="20"/>
                <w:szCs w:val="20"/>
                <w:lang w:eastAsia="pt-BR"/>
              </w:rPr>
              <w:t>100%</w:t>
            </w:r>
          </w:p>
        </w:tc>
      </w:tr>
      <w:tr w:rsidR="005A23D1" w:rsidRPr="00292B82" w14:paraId="0A073DF9" w14:textId="77777777" w:rsidTr="00172CBC">
        <w:trPr>
          <w:trHeight w:hRule="exact" w:val="227"/>
        </w:trPr>
        <w:tc>
          <w:tcPr>
            <w:tcW w:w="1666" w:type="pct"/>
            <w:tcBorders>
              <w:top w:val="nil"/>
              <w:right w:val="single" w:sz="4" w:space="0" w:color="auto"/>
            </w:tcBorders>
            <w:noWrap/>
            <w:vAlign w:val="center"/>
            <w:hideMark/>
          </w:tcPr>
          <w:p w14:paraId="303D9387" w14:textId="77777777" w:rsidR="00105029" w:rsidRPr="00292B82" w:rsidRDefault="00105029" w:rsidP="00EA5A1D">
            <w:pPr>
              <w:jc w:val="center"/>
              <w:rPr>
                <w:rFonts w:ascii="Times New Roman" w:eastAsia="Times New Roman" w:hAnsi="Times New Roman" w:cs="Times New Roman"/>
                <w:color w:val="auto"/>
                <w:sz w:val="20"/>
                <w:szCs w:val="20"/>
                <w:lang w:eastAsia="pt-BR"/>
              </w:rPr>
            </w:pPr>
            <w:r w:rsidRPr="00292B82">
              <w:rPr>
                <w:rFonts w:ascii="Times New Roman" w:eastAsia="Times New Roman" w:hAnsi="Times New Roman" w:cs="Times New Roman"/>
                <w:color w:val="auto"/>
                <w:sz w:val="20"/>
                <w:szCs w:val="20"/>
                <w:lang w:eastAsia="pt-BR"/>
              </w:rPr>
              <w:lastRenderedPageBreak/>
              <w:t>Média de autores/artigos</w:t>
            </w:r>
          </w:p>
        </w:tc>
        <w:tc>
          <w:tcPr>
            <w:tcW w:w="1667" w:type="pct"/>
            <w:tcBorders>
              <w:top w:val="nil"/>
              <w:left w:val="single" w:sz="4" w:space="0" w:color="auto"/>
              <w:bottom w:val="single" w:sz="8" w:space="0" w:color="000000" w:themeColor="text1"/>
              <w:right w:val="single" w:sz="4" w:space="0" w:color="auto"/>
            </w:tcBorders>
            <w:noWrap/>
            <w:vAlign w:val="center"/>
            <w:hideMark/>
          </w:tcPr>
          <w:p w14:paraId="455171D7" w14:textId="1047F7D6" w:rsidR="00105029" w:rsidRPr="00292B82" w:rsidRDefault="0020454A" w:rsidP="00EA5A1D">
            <w:pPr>
              <w:jc w:val="center"/>
              <w:rPr>
                <w:rFonts w:ascii="Times New Roman" w:eastAsia="Times New Roman" w:hAnsi="Times New Roman" w:cs="Times New Roman"/>
                <w:color w:val="auto"/>
                <w:sz w:val="20"/>
                <w:szCs w:val="20"/>
                <w:lang w:eastAsia="pt-BR"/>
              </w:rPr>
            </w:pPr>
            <w:r w:rsidRPr="00292B82">
              <w:rPr>
                <w:rFonts w:ascii="Times New Roman" w:eastAsia="Times New Roman" w:hAnsi="Times New Roman" w:cs="Times New Roman"/>
                <w:color w:val="auto"/>
                <w:sz w:val="20"/>
                <w:szCs w:val="20"/>
                <w:lang w:eastAsia="pt-BR"/>
              </w:rPr>
              <w:t>2,</w:t>
            </w:r>
            <w:r w:rsidR="00F9665C" w:rsidRPr="00292B82">
              <w:rPr>
                <w:rFonts w:ascii="Times New Roman" w:eastAsia="Times New Roman" w:hAnsi="Times New Roman" w:cs="Times New Roman"/>
                <w:color w:val="auto"/>
                <w:sz w:val="20"/>
                <w:szCs w:val="20"/>
                <w:lang w:eastAsia="pt-BR"/>
              </w:rPr>
              <w:t>21</w:t>
            </w:r>
          </w:p>
        </w:tc>
        <w:tc>
          <w:tcPr>
            <w:tcW w:w="1667" w:type="pct"/>
            <w:tcBorders>
              <w:top w:val="nil"/>
              <w:left w:val="single" w:sz="4" w:space="0" w:color="auto"/>
              <w:bottom w:val="single" w:sz="8" w:space="0" w:color="000000" w:themeColor="text1"/>
            </w:tcBorders>
            <w:noWrap/>
            <w:vAlign w:val="center"/>
            <w:hideMark/>
          </w:tcPr>
          <w:p w14:paraId="6089301A" w14:textId="35C2A566" w:rsidR="00105029" w:rsidRPr="00292B82" w:rsidRDefault="00105029" w:rsidP="00EA5A1D">
            <w:pPr>
              <w:jc w:val="center"/>
              <w:rPr>
                <w:rFonts w:ascii="Times New Roman" w:eastAsia="Times New Roman" w:hAnsi="Times New Roman" w:cs="Times New Roman"/>
                <w:color w:val="auto"/>
                <w:sz w:val="20"/>
                <w:szCs w:val="20"/>
                <w:lang w:eastAsia="pt-BR"/>
              </w:rPr>
            </w:pPr>
          </w:p>
        </w:tc>
      </w:tr>
    </w:tbl>
    <w:p w14:paraId="52E13BD8" w14:textId="2C5C0CC5" w:rsidR="00EF6BA5" w:rsidRPr="002409DE" w:rsidRDefault="00270BE2" w:rsidP="00167664">
      <w:pPr>
        <w:pStyle w:val="Fonteilustraes"/>
        <w:spacing w:after="120"/>
      </w:pPr>
      <w:r w:rsidRPr="00EC5CD8">
        <w:t>Fonte: Dados da pesquisa</w:t>
      </w:r>
      <w:r w:rsidR="00EC1BEE">
        <w:t>.</w:t>
      </w:r>
    </w:p>
    <w:p w14:paraId="10DA97C5" w14:textId="3788E59E" w:rsidR="00EF6BA5" w:rsidRPr="00E137BB" w:rsidRDefault="00EF6BA5" w:rsidP="00EA5A1D">
      <w:pPr>
        <w:autoSpaceDE w:val="0"/>
        <w:autoSpaceDN w:val="0"/>
        <w:adjustRightInd w:val="0"/>
        <w:spacing w:after="0" w:line="240" w:lineRule="auto"/>
        <w:jc w:val="both"/>
        <w:rPr>
          <w:rFonts w:ascii="Times New Roman" w:hAnsi="Times New Roman" w:cs="Times New Roman"/>
          <w:sz w:val="24"/>
          <w:szCs w:val="24"/>
        </w:rPr>
      </w:pPr>
      <w:r w:rsidRPr="00172E49">
        <w:rPr>
          <w:rFonts w:ascii="BellMT" w:hAnsi="BellMT" w:cs="BellMT"/>
        </w:rPr>
        <w:tab/>
      </w:r>
      <w:r w:rsidRPr="005A23D1">
        <w:rPr>
          <w:rFonts w:ascii="Times New Roman" w:hAnsi="Times New Roman" w:cs="Times New Roman"/>
          <w:sz w:val="24"/>
          <w:szCs w:val="24"/>
        </w:rPr>
        <w:t xml:space="preserve">Os números apresentados </w:t>
      </w:r>
      <w:r w:rsidR="0020454A" w:rsidRPr="005A23D1">
        <w:rPr>
          <w:rFonts w:ascii="Times New Roman" w:hAnsi="Times New Roman" w:cs="Times New Roman"/>
          <w:sz w:val="24"/>
          <w:szCs w:val="24"/>
        </w:rPr>
        <w:t xml:space="preserve">na </w:t>
      </w:r>
      <w:r w:rsidR="00B96673" w:rsidRPr="005A23D1">
        <w:rPr>
          <w:rFonts w:ascii="Times New Roman" w:hAnsi="Times New Roman" w:cs="Times New Roman"/>
          <w:sz w:val="24"/>
          <w:szCs w:val="24"/>
        </w:rPr>
        <w:t>T</w:t>
      </w:r>
      <w:r w:rsidR="0020454A" w:rsidRPr="005A23D1">
        <w:rPr>
          <w:rFonts w:ascii="Times New Roman" w:hAnsi="Times New Roman" w:cs="Times New Roman"/>
          <w:sz w:val="24"/>
          <w:szCs w:val="24"/>
        </w:rPr>
        <w:t>abela 2 demonstram que 35,85</w:t>
      </w:r>
      <w:r w:rsidRPr="005A23D1">
        <w:rPr>
          <w:rFonts w:ascii="Times New Roman" w:hAnsi="Times New Roman" w:cs="Times New Roman"/>
          <w:sz w:val="24"/>
          <w:szCs w:val="24"/>
        </w:rPr>
        <w:t>% do total dos artigos continham três, quatro ou cinco autores</w:t>
      </w:r>
      <w:r w:rsidR="00FD685B" w:rsidRPr="00E137BB">
        <w:rPr>
          <w:rFonts w:ascii="Times New Roman" w:hAnsi="Times New Roman" w:cs="Times New Roman"/>
          <w:sz w:val="24"/>
          <w:szCs w:val="24"/>
        </w:rPr>
        <w:t xml:space="preserve">. </w:t>
      </w:r>
      <w:r w:rsidRPr="00E137BB">
        <w:rPr>
          <w:rFonts w:ascii="Times New Roman" w:hAnsi="Times New Roman" w:cs="Times New Roman"/>
          <w:sz w:val="24"/>
          <w:szCs w:val="24"/>
        </w:rPr>
        <w:t>Gomes et al. (2006) salientam que artigos com três ou mais autores demonstram a construção de um conhecimento de forma conjunta, geralmente por meio de grupos de pesquisa, auxiliando, assim, o desenvolvimento científico da pesquisa.</w:t>
      </w:r>
    </w:p>
    <w:p w14:paraId="2CFD2C9F" w14:textId="2BC18DC4" w:rsidR="00105029" w:rsidRPr="00E137BB" w:rsidRDefault="0020454A" w:rsidP="00EA5A1D">
      <w:pPr>
        <w:autoSpaceDE w:val="0"/>
        <w:autoSpaceDN w:val="0"/>
        <w:adjustRightInd w:val="0"/>
        <w:spacing w:after="0" w:line="240" w:lineRule="auto"/>
        <w:jc w:val="both"/>
        <w:rPr>
          <w:rFonts w:ascii="Times New Roman" w:hAnsi="Times New Roman" w:cs="Times New Roman"/>
          <w:sz w:val="24"/>
          <w:szCs w:val="24"/>
        </w:rPr>
      </w:pPr>
      <w:r w:rsidRPr="00E137BB">
        <w:rPr>
          <w:rFonts w:ascii="Times New Roman" w:hAnsi="Times New Roman" w:cs="Times New Roman"/>
          <w:sz w:val="24"/>
          <w:szCs w:val="24"/>
        </w:rPr>
        <w:tab/>
        <w:t xml:space="preserve">Identificou-se que </w:t>
      </w:r>
      <w:r w:rsidR="00854D69" w:rsidRPr="00E137BB">
        <w:rPr>
          <w:rFonts w:ascii="Times New Roman" w:hAnsi="Times New Roman" w:cs="Times New Roman"/>
          <w:sz w:val="24"/>
          <w:szCs w:val="24"/>
        </w:rPr>
        <w:t xml:space="preserve">dezenove </w:t>
      </w:r>
      <w:r w:rsidR="00EF6BA5" w:rsidRPr="00E137BB">
        <w:rPr>
          <w:rFonts w:ascii="Times New Roman" w:hAnsi="Times New Roman" w:cs="Times New Roman"/>
          <w:sz w:val="24"/>
          <w:szCs w:val="24"/>
        </w:rPr>
        <w:t xml:space="preserve">trabalhos </w:t>
      </w:r>
      <w:r w:rsidR="00854D69" w:rsidRPr="00E137BB">
        <w:rPr>
          <w:rFonts w:ascii="Times New Roman" w:hAnsi="Times New Roman" w:cs="Times New Roman"/>
          <w:sz w:val="24"/>
          <w:szCs w:val="24"/>
        </w:rPr>
        <w:t xml:space="preserve">(35,95%) </w:t>
      </w:r>
      <w:r w:rsidR="00EF6BA5" w:rsidRPr="00E137BB">
        <w:rPr>
          <w:rFonts w:ascii="Times New Roman" w:hAnsi="Times New Roman" w:cs="Times New Roman"/>
          <w:sz w:val="24"/>
          <w:szCs w:val="24"/>
        </w:rPr>
        <w:t>ti</w:t>
      </w:r>
      <w:r w:rsidRPr="00E137BB">
        <w:rPr>
          <w:rFonts w:ascii="Times New Roman" w:hAnsi="Times New Roman" w:cs="Times New Roman"/>
          <w:sz w:val="24"/>
          <w:szCs w:val="24"/>
        </w:rPr>
        <w:t xml:space="preserve">veram um único autor e que </w:t>
      </w:r>
      <w:r w:rsidR="00854D69" w:rsidRPr="00E137BB">
        <w:rPr>
          <w:rFonts w:ascii="Times New Roman" w:hAnsi="Times New Roman" w:cs="Times New Roman"/>
          <w:sz w:val="24"/>
          <w:szCs w:val="24"/>
        </w:rPr>
        <w:t>quinze d</w:t>
      </w:r>
      <w:r w:rsidR="00EF6BA5" w:rsidRPr="00E137BB">
        <w:rPr>
          <w:rFonts w:ascii="Times New Roman" w:hAnsi="Times New Roman" w:cs="Times New Roman"/>
          <w:sz w:val="24"/>
          <w:szCs w:val="24"/>
        </w:rPr>
        <w:t>os artigos</w:t>
      </w:r>
      <w:r w:rsidR="00854D69" w:rsidRPr="00E137BB">
        <w:rPr>
          <w:rFonts w:ascii="Times New Roman" w:hAnsi="Times New Roman" w:cs="Times New Roman"/>
          <w:sz w:val="24"/>
          <w:szCs w:val="24"/>
        </w:rPr>
        <w:t xml:space="preserve"> (28,30%)</w:t>
      </w:r>
      <w:r w:rsidR="00EF6BA5" w:rsidRPr="00E137BB">
        <w:rPr>
          <w:rFonts w:ascii="Times New Roman" w:hAnsi="Times New Roman" w:cs="Times New Roman"/>
          <w:sz w:val="24"/>
          <w:szCs w:val="24"/>
        </w:rPr>
        <w:t xml:space="preserve"> fo</w:t>
      </w:r>
      <w:r w:rsidR="00F669F1" w:rsidRPr="00E137BB">
        <w:rPr>
          <w:rFonts w:ascii="Times New Roman" w:hAnsi="Times New Roman" w:cs="Times New Roman"/>
          <w:sz w:val="24"/>
          <w:szCs w:val="24"/>
        </w:rPr>
        <w:t>ram elaborados por dois autores.</w:t>
      </w:r>
      <w:r w:rsidR="00C835CE" w:rsidRPr="00E137BB">
        <w:rPr>
          <w:rFonts w:ascii="Times New Roman" w:hAnsi="Times New Roman" w:cs="Times New Roman"/>
          <w:sz w:val="24"/>
          <w:szCs w:val="24"/>
        </w:rPr>
        <w:t xml:space="preserve"> </w:t>
      </w:r>
      <w:r w:rsidR="00F669F1" w:rsidRPr="00E137BB">
        <w:rPr>
          <w:rFonts w:ascii="Times New Roman" w:hAnsi="Times New Roman" w:cs="Times New Roman"/>
          <w:sz w:val="24"/>
          <w:szCs w:val="24"/>
        </w:rPr>
        <w:t>Em termos gerais a média de autores por</w:t>
      </w:r>
      <w:r w:rsidRPr="00E137BB">
        <w:rPr>
          <w:rFonts w:ascii="Times New Roman" w:hAnsi="Times New Roman" w:cs="Times New Roman"/>
          <w:sz w:val="24"/>
          <w:szCs w:val="24"/>
        </w:rPr>
        <w:t xml:space="preserve"> artigo foi estabelecida em 2,</w:t>
      </w:r>
      <w:r w:rsidR="00F9665C" w:rsidRPr="00E137BB">
        <w:rPr>
          <w:rFonts w:ascii="Times New Roman" w:hAnsi="Times New Roman" w:cs="Times New Roman"/>
          <w:sz w:val="24"/>
          <w:szCs w:val="24"/>
        </w:rPr>
        <w:t>21</w:t>
      </w:r>
      <w:r w:rsidR="00F669F1" w:rsidRPr="00E137BB">
        <w:rPr>
          <w:rFonts w:ascii="Times New Roman" w:hAnsi="Times New Roman" w:cs="Times New Roman"/>
          <w:sz w:val="24"/>
          <w:szCs w:val="24"/>
        </w:rPr>
        <w:t xml:space="preserve">. </w:t>
      </w:r>
    </w:p>
    <w:p w14:paraId="2EDF7464" w14:textId="6BB380EF" w:rsidR="00375909" w:rsidRPr="00E137BB" w:rsidRDefault="00F27098" w:rsidP="00EA5A1D">
      <w:pPr>
        <w:autoSpaceDE w:val="0"/>
        <w:autoSpaceDN w:val="0"/>
        <w:adjustRightInd w:val="0"/>
        <w:spacing w:after="0" w:line="240" w:lineRule="auto"/>
        <w:jc w:val="both"/>
      </w:pPr>
      <w:r w:rsidRPr="00E137BB">
        <w:rPr>
          <w:rFonts w:ascii="Times New Roman" w:hAnsi="Times New Roman" w:cs="Times New Roman"/>
          <w:sz w:val="24"/>
          <w:szCs w:val="24"/>
        </w:rPr>
        <w:tab/>
        <w:t xml:space="preserve">Na </w:t>
      </w:r>
      <w:r w:rsidR="00B96673" w:rsidRPr="00E137BB">
        <w:rPr>
          <w:rFonts w:ascii="Times New Roman" w:hAnsi="Times New Roman" w:cs="Times New Roman"/>
          <w:sz w:val="24"/>
          <w:szCs w:val="24"/>
        </w:rPr>
        <w:t>F</w:t>
      </w:r>
      <w:r w:rsidR="00B664D8" w:rsidRPr="00E137BB">
        <w:rPr>
          <w:rFonts w:ascii="Times New Roman" w:hAnsi="Times New Roman" w:cs="Times New Roman"/>
          <w:sz w:val="24"/>
          <w:szCs w:val="24"/>
        </w:rPr>
        <w:t>igura 2</w:t>
      </w:r>
      <w:r w:rsidRPr="00E137BB">
        <w:rPr>
          <w:rFonts w:ascii="Times New Roman" w:hAnsi="Times New Roman" w:cs="Times New Roman"/>
          <w:sz w:val="24"/>
          <w:szCs w:val="24"/>
        </w:rPr>
        <w:t xml:space="preserve"> é possível identificar a rede de coautoria entre os autores dos artigos selecionados</w:t>
      </w:r>
      <w:r w:rsidRPr="00E137BB">
        <w:t>.</w:t>
      </w:r>
    </w:p>
    <w:p w14:paraId="3AF609B6" w14:textId="2162AD20" w:rsidR="00375F6A" w:rsidRPr="005863D1" w:rsidRDefault="00375F6A" w:rsidP="005863D1">
      <w:pPr>
        <w:spacing w:before="120" w:after="0"/>
        <w:rPr>
          <w:rFonts w:ascii="Times New Roman" w:hAnsi="Times New Roman" w:cs="Times New Roman"/>
          <w:b/>
          <w:sz w:val="20"/>
          <w:szCs w:val="20"/>
        </w:rPr>
      </w:pPr>
      <w:r w:rsidRPr="005863D1">
        <w:rPr>
          <w:rFonts w:ascii="Times New Roman" w:hAnsi="Times New Roman" w:cs="Times New Roman"/>
          <w:b/>
          <w:sz w:val="20"/>
          <w:szCs w:val="20"/>
        </w:rPr>
        <w:t>Figura 2</w:t>
      </w:r>
      <w:r w:rsidR="00292B82" w:rsidRPr="005863D1">
        <w:rPr>
          <w:rFonts w:ascii="Times New Roman" w:hAnsi="Times New Roman" w:cs="Times New Roman"/>
          <w:b/>
          <w:sz w:val="20"/>
          <w:szCs w:val="20"/>
        </w:rPr>
        <w:t xml:space="preserve"> - </w:t>
      </w:r>
      <w:r w:rsidRPr="005863D1">
        <w:rPr>
          <w:rFonts w:ascii="Times New Roman" w:hAnsi="Times New Roman" w:cs="Times New Roman"/>
          <w:b/>
          <w:sz w:val="20"/>
          <w:szCs w:val="20"/>
        </w:rPr>
        <w:t>Visualização da rede de coautoria entre autores</w:t>
      </w:r>
    </w:p>
    <w:p w14:paraId="0BDF5081" w14:textId="385053E6" w:rsidR="00B14FFB" w:rsidRPr="00E137BB" w:rsidRDefault="006550F5" w:rsidP="00EA5A1D">
      <w:pPr>
        <w:pStyle w:val="PargrafodaLista"/>
        <w:autoSpaceDE w:val="0"/>
        <w:autoSpaceDN w:val="0"/>
        <w:adjustRightInd w:val="0"/>
        <w:spacing w:after="0" w:line="240" w:lineRule="auto"/>
        <w:ind w:left="0"/>
        <w:jc w:val="both"/>
        <w:rPr>
          <w:rFonts w:ascii="Times New Roman" w:hAnsi="Times New Roman" w:cs="Times New Roman"/>
          <w:sz w:val="24"/>
          <w:szCs w:val="24"/>
        </w:rPr>
      </w:pPr>
      <w:r w:rsidRPr="004332FD">
        <w:rPr>
          <w:rFonts w:ascii="Times New Roman" w:hAnsi="Times New Roman" w:cs="Times New Roman"/>
          <w:noProof/>
          <w:sz w:val="24"/>
          <w:szCs w:val="24"/>
          <w:lang w:eastAsia="pt-BR"/>
        </w:rPr>
        <w:drawing>
          <wp:inline distT="0" distB="0" distL="0" distR="0" wp14:anchorId="7CAF6283" wp14:editId="512A6388">
            <wp:extent cx="5760085" cy="2766695"/>
            <wp:effectExtent l="19050" t="19050" r="12065" b="1460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e Autores.bmp"/>
                    <pic:cNvPicPr/>
                  </pic:nvPicPr>
                  <pic:blipFill>
                    <a:blip r:embed="rId11">
                      <a:extLst>
                        <a:ext uri="{28A0092B-C50C-407E-A947-70E740481C1C}">
                          <a14:useLocalDpi xmlns:a14="http://schemas.microsoft.com/office/drawing/2010/main" val="0"/>
                        </a:ext>
                      </a:extLst>
                    </a:blip>
                    <a:stretch>
                      <a:fillRect/>
                    </a:stretch>
                  </pic:blipFill>
                  <pic:spPr>
                    <a:xfrm>
                      <a:off x="0" y="0"/>
                      <a:ext cx="5760085" cy="2766695"/>
                    </a:xfrm>
                    <a:prstGeom prst="rect">
                      <a:avLst/>
                    </a:prstGeom>
                    <a:ln w="3175">
                      <a:solidFill>
                        <a:schemeClr val="tx1"/>
                      </a:solidFill>
                    </a:ln>
                  </pic:spPr>
                </pic:pic>
              </a:graphicData>
            </a:graphic>
          </wp:inline>
        </w:drawing>
      </w:r>
    </w:p>
    <w:p w14:paraId="11201FFC" w14:textId="6262BF73" w:rsidR="00FF0F8D" w:rsidRPr="00E137BB" w:rsidRDefault="002C02C8" w:rsidP="00167664">
      <w:pPr>
        <w:pStyle w:val="Fonteilustraes"/>
        <w:spacing w:after="120"/>
      </w:pPr>
      <w:r w:rsidRPr="00E137BB">
        <w:t>Fonte: Dados da pesquisa</w:t>
      </w:r>
      <w:r w:rsidR="00EC1BEE">
        <w:t>.</w:t>
      </w:r>
    </w:p>
    <w:p w14:paraId="234D1BBD" w14:textId="45AE4E31" w:rsidR="00F56CA1" w:rsidRPr="000E6086" w:rsidRDefault="00270BE2" w:rsidP="000E6086">
      <w:pPr>
        <w:pStyle w:val="PargrafodaLista"/>
        <w:autoSpaceDE w:val="0"/>
        <w:autoSpaceDN w:val="0"/>
        <w:adjustRightInd w:val="0"/>
        <w:spacing w:after="0" w:line="240" w:lineRule="auto"/>
        <w:ind w:left="0"/>
        <w:jc w:val="both"/>
        <w:rPr>
          <w:rStyle w:val="nfase"/>
          <w:rFonts w:ascii="Times New Roman" w:eastAsiaTheme="majorEastAsia" w:hAnsi="Times New Roman" w:cs="Times New Roman"/>
          <w:i w:val="0"/>
          <w:sz w:val="24"/>
          <w:szCs w:val="24"/>
        </w:rPr>
      </w:pPr>
      <w:r w:rsidRPr="00E137BB">
        <w:rPr>
          <w:rFonts w:ascii="Times New Roman" w:hAnsi="Times New Roman" w:cs="Times New Roman"/>
          <w:sz w:val="24"/>
          <w:szCs w:val="24"/>
        </w:rPr>
        <w:tab/>
      </w:r>
      <w:r w:rsidR="00FF0F8D" w:rsidRPr="000E6086">
        <w:rPr>
          <w:rFonts w:ascii="Times New Roman" w:hAnsi="Times New Roman" w:cs="Times New Roman"/>
          <w:sz w:val="24"/>
          <w:szCs w:val="24"/>
        </w:rPr>
        <w:t>Con</w:t>
      </w:r>
      <w:r w:rsidRPr="000E6086">
        <w:rPr>
          <w:rFonts w:ascii="Times New Roman" w:hAnsi="Times New Roman" w:cs="Times New Roman"/>
          <w:sz w:val="24"/>
          <w:szCs w:val="24"/>
        </w:rPr>
        <w:t>forme a Figura 2</w:t>
      </w:r>
      <w:r w:rsidR="00FF0F8D" w:rsidRPr="000E6086">
        <w:rPr>
          <w:rFonts w:ascii="Times New Roman" w:hAnsi="Times New Roman" w:cs="Times New Roman"/>
          <w:sz w:val="24"/>
          <w:szCs w:val="24"/>
        </w:rPr>
        <w:t>, pode-se verificar a a</w:t>
      </w:r>
      <w:r w:rsidRPr="000E6086">
        <w:rPr>
          <w:rFonts w:ascii="Times New Roman" w:hAnsi="Times New Roman" w:cs="Times New Roman"/>
          <w:sz w:val="24"/>
          <w:szCs w:val="24"/>
        </w:rPr>
        <w:t>utoria dos artigos pesquisados</w:t>
      </w:r>
      <w:r w:rsidR="009E5869" w:rsidRPr="000E6086">
        <w:rPr>
          <w:rFonts w:ascii="Times New Roman" w:hAnsi="Times New Roman" w:cs="Times New Roman"/>
          <w:sz w:val="24"/>
          <w:szCs w:val="24"/>
        </w:rPr>
        <w:t xml:space="preserve">. Em </w:t>
      </w:r>
      <w:r w:rsidRPr="000E6086">
        <w:rPr>
          <w:rFonts w:ascii="Times New Roman" w:hAnsi="Times New Roman" w:cs="Times New Roman"/>
          <w:sz w:val="24"/>
          <w:szCs w:val="24"/>
        </w:rPr>
        <w:t>22 (</w:t>
      </w:r>
      <w:r w:rsidR="00756716" w:rsidRPr="000E6086">
        <w:rPr>
          <w:rFonts w:ascii="Times New Roman" w:hAnsi="Times New Roman" w:cs="Times New Roman"/>
          <w:sz w:val="24"/>
          <w:szCs w:val="24"/>
        </w:rPr>
        <w:t>44,90</w:t>
      </w:r>
      <w:r w:rsidRPr="000E6086">
        <w:rPr>
          <w:rFonts w:ascii="Times New Roman" w:hAnsi="Times New Roman" w:cs="Times New Roman"/>
          <w:sz w:val="24"/>
          <w:szCs w:val="24"/>
        </w:rPr>
        <w:t xml:space="preserve">%) </w:t>
      </w:r>
      <w:r w:rsidR="009E5869" w:rsidRPr="000E6086">
        <w:rPr>
          <w:rFonts w:ascii="Times New Roman" w:hAnsi="Times New Roman" w:cs="Times New Roman"/>
          <w:sz w:val="24"/>
          <w:szCs w:val="24"/>
        </w:rPr>
        <w:t xml:space="preserve">artigos não foi constatada </w:t>
      </w:r>
      <w:r w:rsidRPr="000E6086">
        <w:rPr>
          <w:rFonts w:ascii="Times New Roman" w:hAnsi="Times New Roman" w:cs="Times New Roman"/>
          <w:sz w:val="24"/>
          <w:szCs w:val="24"/>
        </w:rPr>
        <w:t>ligação com outros coautores,</w:t>
      </w:r>
      <w:r w:rsidR="00756716" w:rsidRPr="000E6086">
        <w:rPr>
          <w:rFonts w:ascii="Times New Roman" w:hAnsi="Times New Roman" w:cs="Times New Roman"/>
          <w:sz w:val="24"/>
          <w:szCs w:val="24"/>
        </w:rPr>
        <w:t xml:space="preserve"> 20,41% das coautoria</w:t>
      </w:r>
      <w:r w:rsidR="007160E6" w:rsidRPr="000E6086">
        <w:rPr>
          <w:rFonts w:ascii="Times New Roman" w:hAnsi="Times New Roman" w:cs="Times New Roman"/>
          <w:sz w:val="24"/>
          <w:szCs w:val="24"/>
        </w:rPr>
        <w:t>s</w:t>
      </w:r>
      <w:r w:rsidR="00756716" w:rsidRPr="000E6086">
        <w:rPr>
          <w:rFonts w:ascii="Times New Roman" w:hAnsi="Times New Roman" w:cs="Times New Roman"/>
          <w:sz w:val="24"/>
          <w:szCs w:val="24"/>
        </w:rPr>
        <w:t xml:space="preserve"> ocorrem entre dois coautores, 14,29% com três coautores, 18,37% com quatro coautores e apenas uma ligação (2,04%) com 9 coautores.</w:t>
      </w:r>
      <w:r w:rsidR="000E6086" w:rsidRPr="000E6086">
        <w:rPr>
          <w:rFonts w:ascii="Times New Roman" w:hAnsi="Times New Roman" w:cs="Times New Roman"/>
          <w:sz w:val="24"/>
          <w:szCs w:val="24"/>
        </w:rPr>
        <w:t xml:space="preserve"> </w:t>
      </w:r>
      <w:r w:rsidR="00F56CA1" w:rsidRPr="000E6086">
        <w:rPr>
          <w:rFonts w:ascii="Times New Roman" w:hAnsi="Times New Roman" w:cs="Times New Roman"/>
          <w:sz w:val="24"/>
          <w:szCs w:val="24"/>
        </w:rPr>
        <w:t>A partir dos procedimentos metodológicos adotados, o único trabalho da literatura nacional constante da amostra é “</w:t>
      </w:r>
      <w:r w:rsidR="00F56CA1" w:rsidRPr="000E6086">
        <w:rPr>
          <w:rFonts w:ascii="Times New Roman" w:hAnsi="Times New Roman" w:cs="Times New Roman"/>
          <w:bCs/>
          <w:sz w:val="24"/>
          <w:szCs w:val="24"/>
        </w:rPr>
        <w:t xml:space="preserve">Contabilidade, controle interno e controle externo: trinômio necessário para combater a corrupção” produzido por </w:t>
      </w:r>
      <w:r w:rsidR="00F56CA1" w:rsidRPr="000E6086">
        <w:rPr>
          <w:rStyle w:val="nfase"/>
          <w:rFonts w:ascii="Times New Roman" w:eastAsiaTheme="majorEastAsia" w:hAnsi="Times New Roman" w:cs="Times New Roman"/>
          <w:i w:val="0"/>
          <w:sz w:val="24"/>
          <w:szCs w:val="24"/>
        </w:rPr>
        <w:t>Robson Ramos Oliveira (2006) e publicado pela Revista Pensar Contábil.</w:t>
      </w:r>
    </w:p>
    <w:p w14:paraId="2AB3A210" w14:textId="708CC657" w:rsidR="00172CBC" w:rsidRDefault="00E43C1F" w:rsidP="00292B82">
      <w:pPr>
        <w:pStyle w:val="Ttulo3"/>
        <w:shd w:val="clear" w:color="auto" w:fill="FFFFFF"/>
        <w:spacing w:before="0" w:beforeAutospacing="0" w:after="0" w:afterAutospacing="0"/>
        <w:ind w:right="-1"/>
        <w:jc w:val="both"/>
        <w:rPr>
          <w:b w:val="0"/>
          <w:sz w:val="20"/>
          <w:szCs w:val="20"/>
        </w:rPr>
      </w:pPr>
      <w:r w:rsidRPr="002D6DA0">
        <w:rPr>
          <w:rStyle w:val="nfase"/>
          <w:rFonts w:eastAsiaTheme="majorEastAsia"/>
          <w:b w:val="0"/>
          <w:i w:val="0"/>
          <w:sz w:val="24"/>
          <w:szCs w:val="24"/>
        </w:rPr>
        <w:tab/>
        <w:t xml:space="preserve">A evidenciação da produtividade por autor, a partir do pressuposto da Lei de </w:t>
      </w:r>
      <w:proofErr w:type="spellStart"/>
      <w:r w:rsidRPr="002D6DA0">
        <w:rPr>
          <w:rStyle w:val="nfase"/>
          <w:rFonts w:eastAsiaTheme="majorEastAsia"/>
          <w:b w:val="0"/>
          <w:i w:val="0"/>
          <w:sz w:val="24"/>
          <w:szCs w:val="24"/>
        </w:rPr>
        <w:t>Lotka</w:t>
      </w:r>
      <w:proofErr w:type="spellEnd"/>
      <w:r w:rsidRPr="002D6DA0">
        <w:rPr>
          <w:rStyle w:val="nfase"/>
          <w:rFonts w:eastAsiaTheme="majorEastAsia"/>
          <w:b w:val="0"/>
          <w:i w:val="0"/>
          <w:sz w:val="24"/>
          <w:szCs w:val="24"/>
        </w:rPr>
        <w:t xml:space="preserve">, está na </w:t>
      </w:r>
      <w:r w:rsidR="00B96673" w:rsidRPr="002D6DA0">
        <w:rPr>
          <w:rStyle w:val="nfase"/>
          <w:rFonts w:eastAsiaTheme="majorEastAsia"/>
          <w:b w:val="0"/>
          <w:i w:val="0"/>
          <w:sz w:val="24"/>
          <w:szCs w:val="24"/>
        </w:rPr>
        <w:t>T</w:t>
      </w:r>
      <w:r w:rsidRPr="002D6DA0">
        <w:rPr>
          <w:rStyle w:val="nfase"/>
          <w:rFonts w:eastAsiaTheme="majorEastAsia"/>
          <w:b w:val="0"/>
          <w:i w:val="0"/>
          <w:sz w:val="24"/>
          <w:szCs w:val="24"/>
        </w:rPr>
        <w:t>abela 3.</w:t>
      </w:r>
    </w:p>
    <w:p w14:paraId="07C8FE5E" w14:textId="469EE96F" w:rsidR="002C02C8" w:rsidRPr="00EC5CD8" w:rsidRDefault="00FF0F8D" w:rsidP="008A18BD">
      <w:pPr>
        <w:pStyle w:val="Ttulofigura"/>
        <w:spacing w:before="120"/>
      </w:pPr>
      <w:r w:rsidRPr="00EC5CD8">
        <w:t>Tabela 3</w:t>
      </w:r>
      <w:r w:rsidR="00292B82">
        <w:t xml:space="preserve"> - </w:t>
      </w:r>
      <w:r w:rsidR="00C15775" w:rsidRPr="00EC5CD8">
        <w:t xml:space="preserve">Produtividade por autor </w:t>
      </w:r>
    </w:p>
    <w:tbl>
      <w:tblPr>
        <w:tblStyle w:val="SombreamentoClaro"/>
        <w:tblW w:w="5000" w:type="pct"/>
        <w:tblLook w:val="0620" w:firstRow="1" w:lastRow="0" w:firstColumn="0" w:lastColumn="0" w:noHBand="1" w:noVBand="1"/>
      </w:tblPr>
      <w:tblGrid>
        <w:gridCol w:w="2321"/>
        <w:gridCol w:w="2322"/>
        <w:gridCol w:w="2322"/>
        <w:gridCol w:w="2322"/>
      </w:tblGrid>
      <w:tr w:rsidR="00EC5CD8" w:rsidRPr="00292B82" w14:paraId="0ED41765" w14:textId="77777777" w:rsidTr="002D6DA0">
        <w:trPr>
          <w:cnfStyle w:val="100000000000" w:firstRow="1" w:lastRow="0" w:firstColumn="0" w:lastColumn="0" w:oddVBand="0" w:evenVBand="0" w:oddHBand="0" w:evenHBand="0" w:firstRowFirstColumn="0" w:firstRowLastColumn="0" w:lastRowFirstColumn="0" w:lastRowLastColumn="0"/>
          <w:trHeight w:hRule="exact" w:val="503"/>
        </w:trPr>
        <w:tc>
          <w:tcPr>
            <w:tcW w:w="0" w:type="pct"/>
            <w:tcBorders>
              <w:right w:val="single" w:sz="4" w:space="0" w:color="auto"/>
            </w:tcBorders>
            <w:shd w:val="clear" w:color="auto" w:fill="FFFFFF" w:themeFill="background1"/>
            <w:hideMark/>
          </w:tcPr>
          <w:p w14:paraId="2DF23526" w14:textId="77777777" w:rsidR="00EC5CD8" w:rsidRPr="00292B82" w:rsidRDefault="00A350AC" w:rsidP="00EA5A1D">
            <w:pPr>
              <w:jc w:val="center"/>
              <w:rPr>
                <w:rFonts w:ascii="Times New Roman" w:eastAsia="Times New Roman" w:hAnsi="Times New Roman" w:cs="Times New Roman"/>
                <w:b w:val="0"/>
                <w:bCs w:val="0"/>
                <w:color w:val="auto"/>
                <w:sz w:val="20"/>
                <w:szCs w:val="20"/>
                <w:lang w:eastAsia="pt-BR"/>
              </w:rPr>
            </w:pPr>
            <w:r w:rsidRPr="00292B82">
              <w:rPr>
                <w:rFonts w:ascii="Times New Roman" w:eastAsia="Times New Roman" w:hAnsi="Times New Roman" w:cs="Times New Roman"/>
                <w:b w:val="0"/>
                <w:color w:val="auto"/>
                <w:sz w:val="20"/>
                <w:szCs w:val="20"/>
                <w:lang w:eastAsia="pt-BR"/>
              </w:rPr>
              <w:t xml:space="preserve">Artigo por autor </w:t>
            </w:r>
          </w:p>
          <w:p w14:paraId="44D30A01" w14:textId="3FEDC214" w:rsidR="00A350AC" w:rsidRPr="00292B82" w:rsidRDefault="00A350AC" w:rsidP="00EA5A1D">
            <w:pPr>
              <w:jc w:val="center"/>
              <w:rPr>
                <w:rFonts w:ascii="Times New Roman" w:eastAsia="Times New Roman" w:hAnsi="Times New Roman" w:cs="Times New Roman"/>
                <w:b w:val="0"/>
                <w:color w:val="auto"/>
                <w:sz w:val="20"/>
                <w:szCs w:val="20"/>
                <w:lang w:eastAsia="pt-BR"/>
              </w:rPr>
            </w:pPr>
            <w:r w:rsidRPr="00292B82">
              <w:rPr>
                <w:rFonts w:ascii="Times New Roman" w:eastAsia="Times New Roman" w:hAnsi="Times New Roman" w:cs="Times New Roman"/>
                <w:b w:val="0"/>
                <w:color w:val="auto"/>
                <w:sz w:val="20"/>
                <w:szCs w:val="20"/>
                <w:lang w:eastAsia="pt-BR"/>
              </w:rPr>
              <w:t>(n)</w:t>
            </w:r>
          </w:p>
        </w:tc>
        <w:tc>
          <w:tcPr>
            <w:tcW w:w="0" w:type="pct"/>
            <w:tcBorders>
              <w:left w:val="single" w:sz="4" w:space="0" w:color="auto"/>
              <w:right w:val="single" w:sz="4" w:space="0" w:color="auto"/>
            </w:tcBorders>
            <w:shd w:val="clear" w:color="auto" w:fill="FFFFFF" w:themeFill="background1"/>
            <w:hideMark/>
          </w:tcPr>
          <w:p w14:paraId="6F33A87E" w14:textId="16493368" w:rsidR="00A350AC" w:rsidRPr="00292B82" w:rsidRDefault="00A350AC" w:rsidP="00EA5A1D">
            <w:pPr>
              <w:jc w:val="center"/>
              <w:rPr>
                <w:rFonts w:ascii="Times New Roman" w:eastAsia="Times New Roman" w:hAnsi="Times New Roman" w:cs="Times New Roman"/>
                <w:b w:val="0"/>
                <w:color w:val="auto"/>
                <w:sz w:val="20"/>
                <w:szCs w:val="20"/>
                <w:lang w:eastAsia="pt-BR"/>
              </w:rPr>
            </w:pPr>
            <w:r w:rsidRPr="00292B82">
              <w:rPr>
                <w:rFonts w:ascii="Times New Roman" w:eastAsia="Times New Roman" w:hAnsi="Times New Roman" w:cs="Times New Roman"/>
                <w:b w:val="0"/>
                <w:color w:val="auto"/>
                <w:sz w:val="20"/>
                <w:szCs w:val="20"/>
                <w:lang w:eastAsia="pt-BR"/>
              </w:rPr>
              <w:t>N</w:t>
            </w:r>
            <w:r w:rsidR="00BF038E" w:rsidRPr="00292B82">
              <w:rPr>
                <w:rFonts w:ascii="Times New Roman" w:eastAsia="Times New Roman" w:hAnsi="Times New Roman" w:cs="Times New Roman"/>
                <w:b w:val="0"/>
                <w:color w:val="auto"/>
                <w:sz w:val="20"/>
                <w:szCs w:val="20"/>
                <w:lang w:eastAsia="pt-BR"/>
              </w:rPr>
              <w:t>ú</w:t>
            </w:r>
            <w:r w:rsidRPr="00292B82">
              <w:rPr>
                <w:rFonts w:ascii="Times New Roman" w:eastAsia="Times New Roman" w:hAnsi="Times New Roman" w:cs="Times New Roman"/>
                <w:b w:val="0"/>
                <w:color w:val="auto"/>
                <w:sz w:val="20"/>
                <w:szCs w:val="20"/>
                <w:lang w:eastAsia="pt-BR"/>
              </w:rPr>
              <w:t>mero de autores absolutos</w:t>
            </w:r>
          </w:p>
        </w:tc>
        <w:tc>
          <w:tcPr>
            <w:tcW w:w="0" w:type="pct"/>
            <w:tcBorders>
              <w:left w:val="single" w:sz="4" w:space="0" w:color="auto"/>
              <w:right w:val="single" w:sz="4" w:space="0" w:color="auto"/>
            </w:tcBorders>
            <w:shd w:val="clear" w:color="auto" w:fill="FFFFFF" w:themeFill="background1"/>
            <w:hideMark/>
          </w:tcPr>
          <w:p w14:paraId="2BD3EBB3" w14:textId="1145C8D8" w:rsidR="00A350AC" w:rsidRPr="00292B82" w:rsidRDefault="00A350AC" w:rsidP="00EA5A1D">
            <w:pPr>
              <w:jc w:val="center"/>
              <w:rPr>
                <w:rFonts w:ascii="Times New Roman" w:eastAsia="Times New Roman" w:hAnsi="Times New Roman" w:cs="Times New Roman"/>
                <w:b w:val="0"/>
                <w:color w:val="auto"/>
                <w:sz w:val="20"/>
                <w:szCs w:val="20"/>
                <w:lang w:eastAsia="pt-BR"/>
              </w:rPr>
            </w:pPr>
            <w:r w:rsidRPr="00292B82">
              <w:rPr>
                <w:rFonts w:ascii="Times New Roman" w:eastAsia="Times New Roman" w:hAnsi="Times New Roman" w:cs="Times New Roman"/>
                <w:b w:val="0"/>
                <w:color w:val="auto"/>
                <w:sz w:val="20"/>
                <w:szCs w:val="20"/>
                <w:lang w:eastAsia="pt-BR"/>
              </w:rPr>
              <w:t>% de autores absolutos</w:t>
            </w:r>
          </w:p>
        </w:tc>
        <w:tc>
          <w:tcPr>
            <w:tcW w:w="0" w:type="pct"/>
            <w:tcBorders>
              <w:left w:val="single" w:sz="4" w:space="0" w:color="auto"/>
            </w:tcBorders>
            <w:shd w:val="clear" w:color="auto" w:fill="FFFFFF" w:themeFill="background1"/>
            <w:hideMark/>
          </w:tcPr>
          <w:p w14:paraId="7C060AAA" w14:textId="3D36B274" w:rsidR="00A350AC" w:rsidRPr="00292B82" w:rsidRDefault="00A350AC" w:rsidP="00EA5A1D">
            <w:pPr>
              <w:jc w:val="center"/>
              <w:rPr>
                <w:rFonts w:ascii="Times New Roman" w:eastAsia="Times New Roman" w:hAnsi="Times New Roman" w:cs="Times New Roman"/>
                <w:b w:val="0"/>
                <w:color w:val="auto"/>
                <w:sz w:val="20"/>
                <w:szCs w:val="20"/>
                <w:lang w:eastAsia="pt-BR"/>
              </w:rPr>
            </w:pPr>
            <w:r w:rsidRPr="00292B82">
              <w:rPr>
                <w:rFonts w:ascii="Times New Roman" w:eastAsia="Times New Roman" w:hAnsi="Times New Roman" w:cs="Times New Roman"/>
                <w:b w:val="0"/>
                <w:color w:val="auto"/>
                <w:sz w:val="20"/>
                <w:szCs w:val="20"/>
                <w:lang w:eastAsia="pt-BR"/>
              </w:rPr>
              <w:t xml:space="preserve">N° de autores estimados Lei de </w:t>
            </w:r>
            <w:proofErr w:type="spellStart"/>
            <w:r w:rsidRPr="00292B82">
              <w:rPr>
                <w:rFonts w:ascii="Times New Roman" w:eastAsia="Times New Roman" w:hAnsi="Times New Roman" w:cs="Times New Roman"/>
                <w:b w:val="0"/>
                <w:color w:val="auto"/>
                <w:sz w:val="20"/>
                <w:szCs w:val="20"/>
                <w:lang w:eastAsia="pt-BR"/>
              </w:rPr>
              <w:t>Lotka</w:t>
            </w:r>
            <w:proofErr w:type="spellEnd"/>
          </w:p>
        </w:tc>
      </w:tr>
      <w:tr w:rsidR="00A350AC" w:rsidRPr="00E137BB" w14:paraId="7CE9F0EA" w14:textId="77777777" w:rsidTr="00172CBC">
        <w:trPr>
          <w:trHeight w:hRule="exact" w:val="227"/>
        </w:trPr>
        <w:tc>
          <w:tcPr>
            <w:tcW w:w="1250" w:type="pct"/>
            <w:tcBorders>
              <w:right w:val="single" w:sz="4" w:space="0" w:color="auto"/>
            </w:tcBorders>
            <w:shd w:val="clear" w:color="auto" w:fill="FFFFFF" w:themeFill="background1"/>
            <w:noWrap/>
            <w:hideMark/>
          </w:tcPr>
          <w:p w14:paraId="79922613" w14:textId="77777777" w:rsidR="00A350AC" w:rsidRPr="002D6DA0" w:rsidRDefault="00A350AC"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w:t>
            </w:r>
          </w:p>
        </w:tc>
        <w:tc>
          <w:tcPr>
            <w:tcW w:w="1250" w:type="pct"/>
            <w:tcBorders>
              <w:left w:val="single" w:sz="4" w:space="0" w:color="auto"/>
              <w:right w:val="single" w:sz="4" w:space="0" w:color="auto"/>
            </w:tcBorders>
            <w:shd w:val="clear" w:color="auto" w:fill="FFFFFF" w:themeFill="background1"/>
            <w:noWrap/>
            <w:hideMark/>
          </w:tcPr>
          <w:p w14:paraId="76CBA36E" w14:textId="1D6A1F19" w:rsidR="00A350AC" w:rsidRPr="002D6DA0" w:rsidRDefault="00770BBD"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114</w:t>
            </w:r>
          </w:p>
        </w:tc>
        <w:tc>
          <w:tcPr>
            <w:tcW w:w="1250" w:type="pct"/>
            <w:tcBorders>
              <w:left w:val="single" w:sz="4" w:space="0" w:color="auto"/>
              <w:right w:val="single" w:sz="4" w:space="0" w:color="auto"/>
            </w:tcBorders>
            <w:shd w:val="clear" w:color="auto" w:fill="FFFFFF" w:themeFill="background1"/>
            <w:noWrap/>
            <w:hideMark/>
          </w:tcPr>
          <w:p w14:paraId="7D49AEF7" w14:textId="535CBA63" w:rsidR="00A350AC" w:rsidRPr="002D6DA0" w:rsidRDefault="009045EB"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97,</w:t>
            </w:r>
            <w:r w:rsidR="00770BBD" w:rsidRPr="002D6DA0">
              <w:rPr>
                <w:rFonts w:ascii="Times New Roman" w:eastAsia="Times New Roman" w:hAnsi="Times New Roman" w:cs="Times New Roman"/>
                <w:color w:val="auto"/>
                <w:sz w:val="20"/>
                <w:szCs w:val="20"/>
                <w:lang w:eastAsia="pt-BR"/>
              </w:rPr>
              <w:t>44</w:t>
            </w:r>
            <w:r w:rsidR="00A350AC" w:rsidRPr="002D6DA0">
              <w:rPr>
                <w:rFonts w:ascii="Times New Roman" w:eastAsia="Times New Roman" w:hAnsi="Times New Roman" w:cs="Times New Roman"/>
                <w:color w:val="auto"/>
                <w:sz w:val="20"/>
                <w:szCs w:val="20"/>
                <w:lang w:eastAsia="pt-BR"/>
              </w:rPr>
              <w:t>%</w:t>
            </w:r>
          </w:p>
        </w:tc>
        <w:tc>
          <w:tcPr>
            <w:tcW w:w="1250" w:type="pct"/>
            <w:tcBorders>
              <w:left w:val="single" w:sz="4" w:space="0" w:color="auto"/>
            </w:tcBorders>
            <w:shd w:val="clear" w:color="auto" w:fill="FFFFFF" w:themeFill="background1"/>
            <w:noWrap/>
            <w:hideMark/>
          </w:tcPr>
          <w:p w14:paraId="0ECA2B40" w14:textId="051C487F" w:rsidR="00A350AC" w:rsidRPr="002D6DA0" w:rsidRDefault="009045EB"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108</w:t>
            </w:r>
          </w:p>
        </w:tc>
      </w:tr>
      <w:tr w:rsidR="00A350AC" w:rsidRPr="00E137BB" w14:paraId="0CF1655E" w14:textId="77777777" w:rsidTr="00172CBC">
        <w:trPr>
          <w:trHeight w:hRule="exact" w:val="227"/>
        </w:trPr>
        <w:tc>
          <w:tcPr>
            <w:tcW w:w="1250" w:type="pct"/>
            <w:tcBorders>
              <w:right w:val="single" w:sz="4" w:space="0" w:color="auto"/>
            </w:tcBorders>
            <w:shd w:val="clear" w:color="auto" w:fill="FFFFFF" w:themeFill="background1"/>
            <w:noWrap/>
            <w:hideMark/>
          </w:tcPr>
          <w:p w14:paraId="35CC49D4" w14:textId="77777777" w:rsidR="00A350AC" w:rsidRPr="002D6DA0" w:rsidRDefault="00A350AC"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3</w:t>
            </w:r>
          </w:p>
        </w:tc>
        <w:tc>
          <w:tcPr>
            <w:tcW w:w="1250" w:type="pct"/>
            <w:tcBorders>
              <w:left w:val="single" w:sz="4" w:space="0" w:color="auto"/>
              <w:bottom w:val="single" w:sz="8" w:space="0" w:color="000000" w:themeColor="text1"/>
              <w:right w:val="single" w:sz="4" w:space="0" w:color="auto"/>
            </w:tcBorders>
            <w:shd w:val="clear" w:color="auto" w:fill="FFFFFF" w:themeFill="background1"/>
            <w:noWrap/>
            <w:hideMark/>
          </w:tcPr>
          <w:p w14:paraId="79391790" w14:textId="77777777" w:rsidR="00A350AC" w:rsidRPr="002D6DA0" w:rsidRDefault="00A350AC"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3</w:t>
            </w:r>
          </w:p>
        </w:tc>
        <w:tc>
          <w:tcPr>
            <w:tcW w:w="1250" w:type="pct"/>
            <w:tcBorders>
              <w:left w:val="single" w:sz="4" w:space="0" w:color="auto"/>
              <w:bottom w:val="single" w:sz="8" w:space="0" w:color="000000" w:themeColor="text1"/>
              <w:right w:val="single" w:sz="4" w:space="0" w:color="auto"/>
            </w:tcBorders>
            <w:shd w:val="clear" w:color="auto" w:fill="FFFFFF" w:themeFill="background1"/>
            <w:noWrap/>
            <w:hideMark/>
          </w:tcPr>
          <w:p w14:paraId="1E49EF71" w14:textId="3DFBA156" w:rsidR="00A350AC" w:rsidRPr="002D6DA0" w:rsidRDefault="00770BBD"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2,56</w:t>
            </w:r>
            <w:r w:rsidR="00A350AC" w:rsidRPr="002D6DA0">
              <w:rPr>
                <w:rFonts w:ascii="Times New Roman" w:eastAsia="Times New Roman" w:hAnsi="Times New Roman" w:cs="Times New Roman"/>
                <w:color w:val="auto"/>
                <w:sz w:val="20"/>
                <w:szCs w:val="20"/>
                <w:lang w:eastAsia="pt-BR"/>
              </w:rPr>
              <w:t>%</w:t>
            </w:r>
          </w:p>
        </w:tc>
        <w:tc>
          <w:tcPr>
            <w:tcW w:w="1250" w:type="pct"/>
            <w:tcBorders>
              <w:left w:val="single" w:sz="4" w:space="0" w:color="auto"/>
              <w:bottom w:val="single" w:sz="8" w:space="0" w:color="000000" w:themeColor="text1"/>
            </w:tcBorders>
            <w:shd w:val="clear" w:color="auto" w:fill="FFFFFF" w:themeFill="background1"/>
            <w:noWrap/>
            <w:hideMark/>
          </w:tcPr>
          <w:p w14:paraId="15738CE8" w14:textId="77777777" w:rsidR="00A350AC" w:rsidRPr="002D6DA0" w:rsidRDefault="00A350AC"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12</w:t>
            </w:r>
          </w:p>
        </w:tc>
      </w:tr>
    </w:tbl>
    <w:p w14:paraId="23CA8CC2" w14:textId="6D550F94" w:rsidR="00C15775" w:rsidRPr="00E137BB" w:rsidRDefault="00072806" w:rsidP="00167664">
      <w:pPr>
        <w:pStyle w:val="Fonteilustraes"/>
        <w:spacing w:after="120"/>
      </w:pPr>
      <w:r w:rsidRPr="00E137BB">
        <w:t xml:space="preserve">Fonte: </w:t>
      </w:r>
      <w:r w:rsidR="009E5869" w:rsidRPr="00E137BB">
        <w:t>Dados da pesquisa</w:t>
      </w:r>
      <w:r w:rsidR="00EC1BEE">
        <w:t>.</w:t>
      </w:r>
    </w:p>
    <w:p w14:paraId="48470E0A" w14:textId="669E86B3" w:rsidR="00C15775" w:rsidRPr="00E137BB" w:rsidRDefault="00C15775" w:rsidP="00EA5A1D">
      <w:pPr>
        <w:autoSpaceDE w:val="0"/>
        <w:autoSpaceDN w:val="0"/>
        <w:adjustRightInd w:val="0"/>
        <w:spacing w:after="0" w:line="240" w:lineRule="auto"/>
        <w:jc w:val="both"/>
        <w:rPr>
          <w:rFonts w:ascii="Times New Roman" w:hAnsi="Times New Roman" w:cs="Times New Roman"/>
          <w:sz w:val="24"/>
          <w:szCs w:val="24"/>
        </w:rPr>
      </w:pPr>
      <w:r w:rsidRPr="00E137BB">
        <w:rPr>
          <w:rFonts w:ascii="Times New Roman" w:hAnsi="Times New Roman" w:cs="Times New Roman"/>
          <w:sz w:val="24"/>
          <w:szCs w:val="24"/>
        </w:rPr>
        <w:tab/>
        <w:t>Os r</w:t>
      </w:r>
      <w:r w:rsidR="00FF0F8D" w:rsidRPr="00E137BB">
        <w:rPr>
          <w:rFonts w:ascii="Times New Roman" w:hAnsi="Times New Roman" w:cs="Times New Roman"/>
          <w:sz w:val="24"/>
          <w:szCs w:val="24"/>
        </w:rPr>
        <w:t xml:space="preserve">esultados constantes na </w:t>
      </w:r>
      <w:r w:rsidR="00B96673" w:rsidRPr="00E137BB">
        <w:rPr>
          <w:rFonts w:ascii="Times New Roman" w:hAnsi="Times New Roman" w:cs="Times New Roman"/>
          <w:sz w:val="24"/>
          <w:szCs w:val="24"/>
        </w:rPr>
        <w:t>T</w:t>
      </w:r>
      <w:r w:rsidR="00FF0F8D" w:rsidRPr="00E137BB">
        <w:rPr>
          <w:rFonts w:ascii="Times New Roman" w:hAnsi="Times New Roman" w:cs="Times New Roman"/>
          <w:sz w:val="24"/>
          <w:szCs w:val="24"/>
        </w:rPr>
        <w:t>abela 3</w:t>
      </w:r>
      <w:r w:rsidR="00F27098" w:rsidRPr="00E137BB">
        <w:rPr>
          <w:rFonts w:ascii="Times New Roman" w:hAnsi="Times New Roman" w:cs="Times New Roman"/>
          <w:sz w:val="24"/>
          <w:szCs w:val="24"/>
        </w:rPr>
        <w:t xml:space="preserve"> indicam</w:t>
      </w:r>
      <w:r w:rsidRPr="00E137BB">
        <w:rPr>
          <w:rFonts w:ascii="Times New Roman" w:hAnsi="Times New Roman" w:cs="Times New Roman"/>
          <w:sz w:val="24"/>
          <w:szCs w:val="24"/>
        </w:rPr>
        <w:t xml:space="preserve"> a frequência de autores </w:t>
      </w:r>
      <w:r w:rsidR="009E5869" w:rsidRPr="00E137BB">
        <w:rPr>
          <w:rFonts w:ascii="Times New Roman" w:hAnsi="Times New Roman" w:cs="Times New Roman"/>
          <w:sz w:val="24"/>
          <w:szCs w:val="24"/>
        </w:rPr>
        <w:t xml:space="preserve">por artigo. Em </w:t>
      </w:r>
      <w:r w:rsidR="009045EB" w:rsidRPr="00E137BB">
        <w:rPr>
          <w:rFonts w:ascii="Times New Roman" w:hAnsi="Times New Roman" w:cs="Times New Roman"/>
          <w:sz w:val="24"/>
          <w:szCs w:val="24"/>
        </w:rPr>
        <w:t>97,</w:t>
      </w:r>
      <w:r w:rsidR="00284B29" w:rsidRPr="00E137BB">
        <w:rPr>
          <w:rFonts w:ascii="Times New Roman" w:hAnsi="Times New Roman" w:cs="Times New Roman"/>
          <w:sz w:val="24"/>
          <w:szCs w:val="24"/>
        </w:rPr>
        <w:t>44</w:t>
      </w:r>
      <w:r w:rsidRPr="00E137BB">
        <w:rPr>
          <w:rFonts w:ascii="Times New Roman" w:hAnsi="Times New Roman" w:cs="Times New Roman"/>
          <w:sz w:val="24"/>
          <w:szCs w:val="24"/>
        </w:rPr>
        <w:t>%</w:t>
      </w:r>
      <w:r w:rsidR="00F27098" w:rsidRPr="00E137BB">
        <w:rPr>
          <w:rFonts w:ascii="Times New Roman" w:hAnsi="Times New Roman" w:cs="Times New Roman"/>
          <w:sz w:val="24"/>
          <w:szCs w:val="24"/>
        </w:rPr>
        <w:t xml:space="preserve"> </w:t>
      </w:r>
      <w:r w:rsidR="009E5869" w:rsidRPr="00E137BB">
        <w:rPr>
          <w:rFonts w:ascii="Times New Roman" w:hAnsi="Times New Roman" w:cs="Times New Roman"/>
          <w:sz w:val="24"/>
          <w:szCs w:val="24"/>
        </w:rPr>
        <w:t xml:space="preserve">dos casos, o autor </w:t>
      </w:r>
      <w:r w:rsidR="00F27098" w:rsidRPr="00E137BB">
        <w:rPr>
          <w:rFonts w:ascii="Times New Roman" w:hAnsi="Times New Roman" w:cs="Times New Roman"/>
          <w:sz w:val="24"/>
          <w:szCs w:val="24"/>
        </w:rPr>
        <w:t>consta</w:t>
      </w:r>
      <w:r w:rsidR="009E5869" w:rsidRPr="00E137BB">
        <w:rPr>
          <w:rFonts w:ascii="Times New Roman" w:hAnsi="Times New Roman" w:cs="Times New Roman"/>
          <w:sz w:val="24"/>
          <w:szCs w:val="24"/>
        </w:rPr>
        <w:t xml:space="preserve"> em a</w:t>
      </w:r>
      <w:r w:rsidR="00F27098" w:rsidRPr="00E137BB">
        <w:rPr>
          <w:rFonts w:ascii="Times New Roman" w:hAnsi="Times New Roman" w:cs="Times New Roman"/>
          <w:sz w:val="24"/>
          <w:szCs w:val="24"/>
        </w:rPr>
        <w:t>penas uma publicação</w:t>
      </w:r>
      <w:r w:rsidR="009045EB" w:rsidRPr="00E137BB">
        <w:rPr>
          <w:rFonts w:ascii="Times New Roman" w:hAnsi="Times New Roman" w:cs="Times New Roman"/>
          <w:sz w:val="24"/>
          <w:szCs w:val="24"/>
        </w:rPr>
        <w:t xml:space="preserve"> e </w:t>
      </w:r>
      <w:r w:rsidR="005365CD" w:rsidRPr="00E137BB">
        <w:rPr>
          <w:rFonts w:ascii="Times New Roman" w:hAnsi="Times New Roman" w:cs="Times New Roman"/>
          <w:sz w:val="24"/>
          <w:szCs w:val="24"/>
        </w:rPr>
        <w:t xml:space="preserve">apenas </w:t>
      </w:r>
      <w:r w:rsidR="009045EB" w:rsidRPr="00E137BB">
        <w:rPr>
          <w:rFonts w:ascii="Times New Roman" w:hAnsi="Times New Roman" w:cs="Times New Roman"/>
          <w:sz w:val="24"/>
          <w:szCs w:val="24"/>
        </w:rPr>
        <w:t>2,</w:t>
      </w:r>
      <w:r w:rsidR="005365CD" w:rsidRPr="00E137BB">
        <w:rPr>
          <w:rFonts w:ascii="Times New Roman" w:hAnsi="Times New Roman" w:cs="Times New Roman"/>
          <w:sz w:val="24"/>
          <w:szCs w:val="24"/>
        </w:rPr>
        <w:t>56</w:t>
      </w:r>
      <w:r w:rsidR="004C57BD" w:rsidRPr="00E137BB">
        <w:rPr>
          <w:rFonts w:ascii="Times New Roman" w:hAnsi="Times New Roman" w:cs="Times New Roman"/>
          <w:sz w:val="24"/>
          <w:szCs w:val="24"/>
        </w:rPr>
        <w:t xml:space="preserve">% apresenta produção de </w:t>
      </w:r>
      <w:r w:rsidR="00842C60" w:rsidRPr="00E137BB">
        <w:rPr>
          <w:rFonts w:ascii="Times New Roman" w:hAnsi="Times New Roman" w:cs="Times New Roman"/>
          <w:sz w:val="24"/>
          <w:szCs w:val="24"/>
        </w:rPr>
        <w:t>três</w:t>
      </w:r>
      <w:r w:rsidR="004C57BD" w:rsidRPr="00E137BB">
        <w:rPr>
          <w:rFonts w:ascii="Times New Roman" w:hAnsi="Times New Roman" w:cs="Times New Roman"/>
          <w:sz w:val="24"/>
          <w:szCs w:val="24"/>
        </w:rPr>
        <w:t xml:space="preserve"> artigos</w:t>
      </w:r>
      <w:r w:rsidRPr="00E137BB">
        <w:rPr>
          <w:rFonts w:ascii="Times New Roman" w:hAnsi="Times New Roman" w:cs="Times New Roman"/>
          <w:sz w:val="24"/>
          <w:szCs w:val="24"/>
        </w:rPr>
        <w:t xml:space="preserve">. Considerando as práticas contábeis e a corrupção como uma temática emergente em crescente ascensão, os resultados desta pesquisa alinham-se aos de </w:t>
      </w:r>
      <w:proofErr w:type="spellStart"/>
      <w:r w:rsidRPr="00E137BB">
        <w:rPr>
          <w:rFonts w:ascii="Times New Roman" w:hAnsi="Times New Roman" w:cs="Times New Roman"/>
          <w:sz w:val="24"/>
          <w:szCs w:val="24"/>
        </w:rPr>
        <w:t>Urbizagastegui</w:t>
      </w:r>
      <w:proofErr w:type="spellEnd"/>
      <w:r w:rsidRPr="00E137BB">
        <w:rPr>
          <w:rFonts w:ascii="Times New Roman" w:hAnsi="Times New Roman" w:cs="Times New Roman"/>
          <w:sz w:val="24"/>
          <w:szCs w:val="24"/>
        </w:rPr>
        <w:t xml:space="preserve"> (2008, p. 96) onde o autor infere que “a elevada taxa de pequenos produtores </w:t>
      </w:r>
      <w:r w:rsidRPr="00E137BB">
        <w:rPr>
          <w:rFonts w:ascii="Times New Roman" w:hAnsi="Times New Roman" w:cs="Times New Roman"/>
          <w:sz w:val="24"/>
          <w:szCs w:val="24"/>
        </w:rPr>
        <w:lastRenderedPageBreak/>
        <w:t>parece ser característica das disciplinas em expansão e desenvolvimento na procura de sua institucionalização”.</w:t>
      </w:r>
    </w:p>
    <w:p w14:paraId="68F271CB" w14:textId="32E9F6A7" w:rsidR="004C57BD" w:rsidRPr="00E137BB" w:rsidRDefault="00C15775" w:rsidP="00EA5A1D">
      <w:pPr>
        <w:autoSpaceDE w:val="0"/>
        <w:autoSpaceDN w:val="0"/>
        <w:adjustRightInd w:val="0"/>
        <w:spacing w:after="0" w:line="240" w:lineRule="auto"/>
        <w:jc w:val="both"/>
        <w:rPr>
          <w:rFonts w:ascii="Times New Roman" w:hAnsi="Times New Roman" w:cs="Times New Roman"/>
          <w:sz w:val="24"/>
          <w:szCs w:val="24"/>
        </w:rPr>
      </w:pPr>
      <w:r w:rsidRPr="00E137BB">
        <w:rPr>
          <w:rFonts w:ascii="Times New Roman" w:hAnsi="Times New Roman" w:cs="Times New Roman"/>
          <w:sz w:val="24"/>
          <w:szCs w:val="24"/>
        </w:rPr>
        <w:tab/>
        <w:t xml:space="preserve">A maior produtividade dentre os autores ficou concentrada em Abu Shiraz </w:t>
      </w:r>
      <w:proofErr w:type="spellStart"/>
      <w:r w:rsidRPr="00E137BB">
        <w:rPr>
          <w:rFonts w:ascii="Times New Roman" w:hAnsi="Times New Roman" w:cs="Times New Roman"/>
          <w:sz w:val="24"/>
          <w:szCs w:val="24"/>
        </w:rPr>
        <w:t>Rahaman</w:t>
      </w:r>
      <w:proofErr w:type="spellEnd"/>
      <w:r w:rsidRPr="00E137BB">
        <w:rPr>
          <w:rFonts w:ascii="Times New Roman" w:hAnsi="Times New Roman" w:cs="Times New Roman"/>
          <w:sz w:val="24"/>
          <w:szCs w:val="24"/>
        </w:rPr>
        <w:t xml:space="preserve">, Dean </w:t>
      </w:r>
      <w:proofErr w:type="spellStart"/>
      <w:r w:rsidRPr="00E137BB">
        <w:rPr>
          <w:rFonts w:ascii="Times New Roman" w:hAnsi="Times New Roman" w:cs="Times New Roman"/>
          <w:sz w:val="24"/>
          <w:szCs w:val="24"/>
        </w:rPr>
        <w:t>Neu</w:t>
      </w:r>
      <w:proofErr w:type="spellEnd"/>
      <w:r w:rsidRPr="00E137BB">
        <w:rPr>
          <w:rFonts w:ascii="Times New Roman" w:hAnsi="Times New Roman" w:cs="Times New Roman"/>
          <w:sz w:val="24"/>
          <w:szCs w:val="24"/>
        </w:rPr>
        <w:t xml:space="preserve"> e Jeff Everett</w:t>
      </w:r>
      <w:r w:rsidR="00B43BAD" w:rsidRPr="00E137BB">
        <w:rPr>
          <w:rFonts w:ascii="Times New Roman" w:hAnsi="Times New Roman" w:cs="Times New Roman"/>
          <w:sz w:val="24"/>
          <w:szCs w:val="24"/>
        </w:rPr>
        <w:t xml:space="preserve"> </w:t>
      </w:r>
      <w:r w:rsidRPr="00E137BB">
        <w:rPr>
          <w:rFonts w:ascii="Times New Roman" w:hAnsi="Times New Roman" w:cs="Times New Roman"/>
          <w:sz w:val="24"/>
          <w:szCs w:val="24"/>
        </w:rPr>
        <w:t xml:space="preserve">com </w:t>
      </w:r>
      <w:r w:rsidR="00842C60" w:rsidRPr="00E137BB">
        <w:rPr>
          <w:rFonts w:ascii="Times New Roman" w:hAnsi="Times New Roman" w:cs="Times New Roman"/>
          <w:sz w:val="24"/>
          <w:szCs w:val="24"/>
        </w:rPr>
        <w:t>três</w:t>
      </w:r>
      <w:r w:rsidRPr="00E137BB">
        <w:rPr>
          <w:rFonts w:ascii="Times New Roman" w:hAnsi="Times New Roman" w:cs="Times New Roman"/>
          <w:sz w:val="24"/>
          <w:szCs w:val="24"/>
        </w:rPr>
        <w:t xml:space="preserve"> artigos produzidos</w:t>
      </w:r>
      <w:r w:rsidR="00B43BAD" w:rsidRPr="00E137BB">
        <w:rPr>
          <w:rFonts w:ascii="Times New Roman" w:hAnsi="Times New Roman" w:cs="Times New Roman"/>
          <w:sz w:val="24"/>
          <w:szCs w:val="24"/>
        </w:rPr>
        <w:t xml:space="preserve"> para cada autor</w:t>
      </w:r>
      <w:r w:rsidRPr="00E137BB">
        <w:rPr>
          <w:rFonts w:ascii="Times New Roman" w:hAnsi="Times New Roman" w:cs="Times New Roman"/>
          <w:sz w:val="24"/>
          <w:szCs w:val="24"/>
        </w:rPr>
        <w:t>. O</w:t>
      </w:r>
      <w:r w:rsidR="00842C60" w:rsidRPr="00E137BB">
        <w:rPr>
          <w:rFonts w:ascii="Times New Roman" w:hAnsi="Times New Roman" w:cs="Times New Roman"/>
          <w:sz w:val="24"/>
          <w:szCs w:val="24"/>
        </w:rPr>
        <w:t xml:space="preserve">s demais </w:t>
      </w:r>
      <w:r w:rsidRPr="00E137BB">
        <w:rPr>
          <w:rFonts w:ascii="Times New Roman" w:hAnsi="Times New Roman" w:cs="Times New Roman"/>
          <w:sz w:val="24"/>
          <w:szCs w:val="24"/>
        </w:rPr>
        <w:t>autores apr</w:t>
      </w:r>
      <w:r w:rsidR="004C57BD" w:rsidRPr="00E137BB">
        <w:rPr>
          <w:rFonts w:ascii="Times New Roman" w:hAnsi="Times New Roman" w:cs="Times New Roman"/>
          <w:sz w:val="24"/>
          <w:szCs w:val="24"/>
        </w:rPr>
        <w:t xml:space="preserve">esentaram apenas </w:t>
      </w:r>
      <w:r w:rsidR="00842C60" w:rsidRPr="00E137BB">
        <w:rPr>
          <w:rFonts w:ascii="Times New Roman" w:hAnsi="Times New Roman" w:cs="Times New Roman"/>
          <w:sz w:val="24"/>
          <w:szCs w:val="24"/>
        </w:rPr>
        <w:t xml:space="preserve">um </w:t>
      </w:r>
      <w:r w:rsidR="004C57BD" w:rsidRPr="00E137BB">
        <w:rPr>
          <w:rFonts w:ascii="Times New Roman" w:hAnsi="Times New Roman" w:cs="Times New Roman"/>
          <w:sz w:val="24"/>
          <w:szCs w:val="24"/>
        </w:rPr>
        <w:t>artigo cada</w:t>
      </w:r>
      <w:r w:rsidR="002F5197" w:rsidRPr="00E137BB">
        <w:rPr>
          <w:rFonts w:ascii="Times New Roman" w:hAnsi="Times New Roman" w:cs="Times New Roman"/>
          <w:sz w:val="24"/>
          <w:szCs w:val="24"/>
        </w:rPr>
        <w:t xml:space="preserve">, atendendo ao pressuposto da Lei de </w:t>
      </w:r>
      <w:proofErr w:type="spellStart"/>
      <w:r w:rsidR="002F5197" w:rsidRPr="00E137BB">
        <w:rPr>
          <w:rFonts w:ascii="Times New Roman" w:hAnsi="Times New Roman" w:cs="Times New Roman"/>
          <w:sz w:val="24"/>
          <w:szCs w:val="24"/>
        </w:rPr>
        <w:t>Lotka</w:t>
      </w:r>
      <w:proofErr w:type="spellEnd"/>
      <w:r w:rsidR="002F5197" w:rsidRPr="00E137BB">
        <w:rPr>
          <w:rFonts w:ascii="Times New Roman" w:hAnsi="Times New Roman" w:cs="Times New Roman"/>
          <w:sz w:val="24"/>
          <w:szCs w:val="24"/>
        </w:rPr>
        <w:t xml:space="preserve"> de que 60% dos autores publicam apenas um artigo sobre determinado tema</w:t>
      </w:r>
      <w:r w:rsidR="004C57BD" w:rsidRPr="00E137BB">
        <w:rPr>
          <w:rFonts w:ascii="Times New Roman" w:hAnsi="Times New Roman"/>
          <w:sz w:val="24"/>
          <w:szCs w:val="20"/>
        </w:rPr>
        <w:t>.</w:t>
      </w:r>
    </w:p>
    <w:p w14:paraId="495817B3" w14:textId="77777777" w:rsidR="000E6086" w:rsidRDefault="004C57BD" w:rsidP="000E6086">
      <w:pPr>
        <w:autoSpaceDE w:val="0"/>
        <w:autoSpaceDN w:val="0"/>
        <w:adjustRightInd w:val="0"/>
        <w:spacing w:after="0" w:line="240" w:lineRule="auto"/>
        <w:jc w:val="both"/>
        <w:rPr>
          <w:rFonts w:ascii="Times New Roman" w:hAnsi="Times New Roman"/>
          <w:sz w:val="24"/>
          <w:szCs w:val="20"/>
        </w:rPr>
      </w:pPr>
      <w:r w:rsidRPr="00E137BB">
        <w:rPr>
          <w:rFonts w:ascii="Times New Roman" w:hAnsi="Times New Roman"/>
          <w:sz w:val="24"/>
          <w:szCs w:val="20"/>
        </w:rPr>
        <w:tab/>
        <w:t>Ao que se refere à distribuição das publicaçõe</w:t>
      </w:r>
      <w:r w:rsidR="00BF038E" w:rsidRPr="00E137BB">
        <w:rPr>
          <w:rFonts w:ascii="Times New Roman" w:hAnsi="Times New Roman"/>
          <w:sz w:val="24"/>
          <w:szCs w:val="20"/>
        </w:rPr>
        <w:t xml:space="preserve">s científicas por periódico, a </w:t>
      </w:r>
      <w:r w:rsidR="00275EC3">
        <w:rPr>
          <w:rFonts w:ascii="Times New Roman" w:hAnsi="Times New Roman"/>
          <w:sz w:val="24"/>
          <w:szCs w:val="20"/>
        </w:rPr>
        <w:t>T</w:t>
      </w:r>
      <w:r w:rsidRPr="00E137BB">
        <w:rPr>
          <w:rFonts w:ascii="Times New Roman" w:hAnsi="Times New Roman"/>
          <w:sz w:val="24"/>
          <w:szCs w:val="20"/>
        </w:rPr>
        <w:t xml:space="preserve">abela 4 ilustra as revistas científicas em que o maior número artigos acerca das práticas contábeis e a corrupção foram publicados e que representam o primeiro núcleo da Lei de Bradford. </w:t>
      </w:r>
    </w:p>
    <w:p w14:paraId="0028BC5A" w14:textId="223698FD" w:rsidR="00292B82" w:rsidRDefault="000E6086" w:rsidP="000E6086">
      <w:pPr>
        <w:autoSpaceDE w:val="0"/>
        <w:autoSpaceDN w:val="0"/>
        <w:adjustRightInd w:val="0"/>
        <w:spacing w:after="0" w:line="240" w:lineRule="auto"/>
        <w:ind w:firstLine="708"/>
        <w:jc w:val="both"/>
        <w:rPr>
          <w:rFonts w:ascii="Times New Roman" w:hAnsi="Times New Roman" w:cs="Times New Roman"/>
          <w:b/>
          <w:sz w:val="20"/>
          <w:szCs w:val="20"/>
        </w:rPr>
      </w:pPr>
      <w:r w:rsidRPr="00E137BB">
        <w:rPr>
          <w:rFonts w:ascii="Times New Roman" w:hAnsi="Times New Roman"/>
          <w:sz w:val="24"/>
          <w:szCs w:val="20"/>
        </w:rPr>
        <w:t xml:space="preserve">A </w:t>
      </w:r>
      <w:r>
        <w:rPr>
          <w:rFonts w:ascii="Times New Roman" w:hAnsi="Times New Roman"/>
          <w:sz w:val="24"/>
          <w:szCs w:val="20"/>
        </w:rPr>
        <w:t>L</w:t>
      </w:r>
      <w:r w:rsidRPr="00EC5CD8">
        <w:rPr>
          <w:rFonts w:ascii="Times New Roman" w:hAnsi="Times New Roman"/>
          <w:sz w:val="24"/>
          <w:szCs w:val="20"/>
        </w:rPr>
        <w:t xml:space="preserve">ei de Bradford indica que, ao listar os periódicos em ordem decrescente de produção de artigos sobre determinada temática, observa-se o núcleo dos periódicos mais relevantes para o tema abordado, além de outros dois núcleos que tem a mesma quantidade de artigos, porém em </w:t>
      </w:r>
      <w:r w:rsidRPr="002409DE">
        <w:rPr>
          <w:rFonts w:ascii="Times New Roman" w:hAnsi="Times New Roman"/>
          <w:sz w:val="24"/>
          <w:szCs w:val="20"/>
        </w:rPr>
        <w:t>mais periódicos (ARAUJO, 2006)</w:t>
      </w:r>
      <w:r>
        <w:rPr>
          <w:rFonts w:ascii="Times New Roman" w:hAnsi="Times New Roman"/>
          <w:sz w:val="24"/>
          <w:szCs w:val="20"/>
        </w:rPr>
        <w:t xml:space="preserve">. </w:t>
      </w:r>
    </w:p>
    <w:p w14:paraId="3CF8A740" w14:textId="6FD95898" w:rsidR="00AA003E" w:rsidRPr="00E137BB" w:rsidRDefault="00AA003E" w:rsidP="008A18BD">
      <w:pPr>
        <w:pStyle w:val="Ttulofigura"/>
        <w:spacing w:before="120"/>
      </w:pPr>
      <w:r w:rsidRPr="00E137BB">
        <w:t>Tabela 4</w:t>
      </w:r>
      <w:r w:rsidR="00292B82">
        <w:t xml:space="preserve"> - </w:t>
      </w:r>
      <w:r w:rsidRPr="00E137BB">
        <w:t>Distribuição das publicações cientificas por periódicos</w:t>
      </w:r>
    </w:p>
    <w:tbl>
      <w:tblPr>
        <w:tblStyle w:val="SombreamentoClaro"/>
        <w:tblW w:w="5000" w:type="pct"/>
        <w:tblLook w:val="0620" w:firstRow="1" w:lastRow="0" w:firstColumn="0" w:lastColumn="0" w:noHBand="1" w:noVBand="1"/>
      </w:tblPr>
      <w:tblGrid>
        <w:gridCol w:w="7054"/>
        <w:gridCol w:w="2233"/>
      </w:tblGrid>
      <w:tr w:rsidR="00EC5CD8" w:rsidRPr="00292B82" w14:paraId="23727FDA" w14:textId="77777777" w:rsidTr="00172CBC">
        <w:trPr>
          <w:cnfStyle w:val="100000000000" w:firstRow="1" w:lastRow="0" w:firstColumn="0" w:lastColumn="0" w:oddVBand="0" w:evenVBand="0" w:oddHBand="0" w:evenHBand="0" w:firstRowFirstColumn="0" w:firstRowLastColumn="0" w:lastRowFirstColumn="0" w:lastRowLastColumn="0"/>
          <w:trHeight w:hRule="exact" w:val="227"/>
        </w:trPr>
        <w:tc>
          <w:tcPr>
            <w:tcW w:w="3798" w:type="pct"/>
            <w:tcBorders>
              <w:right w:val="single" w:sz="4" w:space="0" w:color="auto"/>
            </w:tcBorders>
            <w:noWrap/>
            <w:hideMark/>
          </w:tcPr>
          <w:p w14:paraId="2A3513EC" w14:textId="77777777" w:rsidR="00AA003E" w:rsidRPr="00292B82" w:rsidRDefault="00AA003E" w:rsidP="00EA5A1D">
            <w:pPr>
              <w:spacing w:after="200"/>
              <w:jc w:val="both"/>
              <w:rPr>
                <w:rFonts w:ascii="Times New Roman" w:eastAsia="Times New Roman" w:hAnsi="Times New Roman" w:cs="Times New Roman"/>
                <w:b w:val="0"/>
                <w:color w:val="auto"/>
                <w:sz w:val="20"/>
                <w:szCs w:val="20"/>
                <w:lang w:eastAsia="pt-BR"/>
              </w:rPr>
            </w:pPr>
            <w:r w:rsidRPr="00292B82">
              <w:rPr>
                <w:rFonts w:ascii="Times New Roman" w:eastAsia="Times New Roman" w:hAnsi="Times New Roman" w:cs="Times New Roman"/>
                <w:b w:val="0"/>
                <w:color w:val="auto"/>
                <w:sz w:val="20"/>
                <w:szCs w:val="20"/>
                <w:lang w:eastAsia="pt-BR"/>
              </w:rPr>
              <w:t>Periódicos</w:t>
            </w:r>
          </w:p>
        </w:tc>
        <w:tc>
          <w:tcPr>
            <w:tcW w:w="1202" w:type="pct"/>
            <w:tcBorders>
              <w:left w:val="single" w:sz="4" w:space="0" w:color="auto"/>
            </w:tcBorders>
            <w:noWrap/>
            <w:hideMark/>
          </w:tcPr>
          <w:p w14:paraId="514A1E20" w14:textId="4D8C8CD4" w:rsidR="00AA003E" w:rsidRPr="00292B82" w:rsidRDefault="00AA003E" w:rsidP="00EA5A1D">
            <w:pPr>
              <w:jc w:val="center"/>
              <w:rPr>
                <w:rFonts w:ascii="Times New Roman" w:eastAsia="Times New Roman" w:hAnsi="Times New Roman" w:cs="Times New Roman"/>
                <w:b w:val="0"/>
                <w:color w:val="auto"/>
                <w:sz w:val="20"/>
                <w:szCs w:val="20"/>
                <w:lang w:eastAsia="pt-BR"/>
              </w:rPr>
            </w:pPr>
            <w:r w:rsidRPr="00292B82">
              <w:rPr>
                <w:rFonts w:ascii="Times New Roman" w:eastAsia="Times New Roman" w:hAnsi="Times New Roman" w:cs="Times New Roman"/>
                <w:b w:val="0"/>
                <w:color w:val="auto"/>
                <w:sz w:val="20"/>
                <w:szCs w:val="20"/>
                <w:lang w:eastAsia="pt-BR"/>
              </w:rPr>
              <w:t>N</w:t>
            </w:r>
            <w:r w:rsidR="00292B82">
              <w:rPr>
                <w:rFonts w:ascii="Times New Roman" w:eastAsia="Times New Roman" w:hAnsi="Times New Roman" w:cs="Times New Roman"/>
                <w:b w:val="0"/>
                <w:color w:val="auto"/>
                <w:sz w:val="20"/>
                <w:szCs w:val="20"/>
                <w:lang w:eastAsia="pt-BR"/>
              </w:rPr>
              <w:t xml:space="preserve">úmero </w:t>
            </w:r>
            <w:r w:rsidRPr="00292B82">
              <w:rPr>
                <w:rFonts w:ascii="Times New Roman" w:eastAsia="Times New Roman" w:hAnsi="Times New Roman" w:cs="Times New Roman"/>
                <w:b w:val="0"/>
                <w:color w:val="auto"/>
                <w:sz w:val="20"/>
                <w:szCs w:val="20"/>
                <w:lang w:eastAsia="pt-BR"/>
              </w:rPr>
              <w:t>de artigos</w:t>
            </w:r>
          </w:p>
        </w:tc>
      </w:tr>
      <w:tr w:rsidR="005A23D1" w:rsidRPr="00E137BB" w14:paraId="0C3F5DA6" w14:textId="77777777" w:rsidTr="00172CBC">
        <w:trPr>
          <w:trHeight w:hRule="exact" w:val="227"/>
        </w:trPr>
        <w:tc>
          <w:tcPr>
            <w:tcW w:w="3798" w:type="pct"/>
            <w:tcBorders>
              <w:right w:val="single" w:sz="4" w:space="0" w:color="auto"/>
            </w:tcBorders>
            <w:noWrap/>
            <w:hideMark/>
          </w:tcPr>
          <w:p w14:paraId="7A9F99F2" w14:textId="77777777" w:rsidR="00AA003E" w:rsidRPr="002D6DA0" w:rsidRDefault="00AA003E" w:rsidP="00EA5A1D">
            <w:pPr>
              <w:spacing w:after="200"/>
              <w:jc w:val="both"/>
              <w:rPr>
                <w:rFonts w:ascii="Times New Roman" w:eastAsia="Times New Roman" w:hAnsi="Times New Roman" w:cs="Times New Roman"/>
                <w:color w:val="auto"/>
                <w:sz w:val="20"/>
                <w:szCs w:val="20"/>
                <w:lang w:eastAsia="pt-BR"/>
              </w:rPr>
            </w:pPr>
            <w:proofErr w:type="spellStart"/>
            <w:r w:rsidRPr="002D6DA0">
              <w:rPr>
                <w:rFonts w:ascii="Times New Roman" w:eastAsia="Times New Roman" w:hAnsi="Times New Roman" w:cs="Times New Roman"/>
                <w:color w:val="auto"/>
                <w:sz w:val="20"/>
                <w:szCs w:val="20"/>
                <w:lang w:eastAsia="pt-BR"/>
              </w:rPr>
              <w:t>Critical</w:t>
            </w:r>
            <w:proofErr w:type="spellEnd"/>
            <w:r w:rsidRPr="002D6DA0">
              <w:rPr>
                <w:rFonts w:ascii="Times New Roman" w:eastAsia="Times New Roman" w:hAnsi="Times New Roman" w:cs="Times New Roman"/>
                <w:color w:val="auto"/>
                <w:sz w:val="20"/>
                <w:szCs w:val="20"/>
                <w:lang w:eastAsia="pt-BR"/>
              </w:rPr>
              <w:t xml:space="preserve"> Perspectives </w:t>
            </w:r>
            <w:proofErr w:type="spellStart"/>
            <w:r w:rsidRPr="002D6DA0">
              <w:rPr>
                <w:rFonts w:ascii="Times New Roman" w:eastAsia="Times New Roman" w:hAnsi="Times New Roman" w:cs="Times New Roman"/>
                <w:color w:val="auto"/>
                <w:sz w:val="20"/>
                <w:szCs w:val="20"/>
                <w:lang w:eastAsia="pt-BR"/>
              </w:rPr>
              <w:t>on</w:t>
            </w:r>
            <w:proofErr w:type="spellEnd"/>
            <w:r w:rsidRPr="002D6DA0">
              <w:rPr>
                <w:rFonts w:ascii="Times New Roman" w:eastAsia="Times New Roman" w:hAnsi="Times New Roman" w:cs="Times New Roman"/>
                <w:color w:val="auto"/>
                <w:sz w:val="20"/>
                <w:szCs w:val="20"/>
                <w:lang w:eastAsia="pt-BR"/>
              </w:rPr>
              <w:t xml:space="preserve"> </w:t>
            </w:r>
            <w:proofErr w:type="spellStart"/>
            <w:r w:rsidRPr="002D6DA0">
              <w:rPr>
                <w:rFonts w:ascii="Times New Roman" w:eastAsia="Times New Roman" w:hAnsi="Times New Roman" w:cs="Times New Roman"/>
                <w:color w:val="auto"/>
                <w:sz w:val="20"/>
                <w:szCs w:val="20"/>
                <w:lang w:eastAsia="pt-BR"/>
              </w:rPr>
              <w:t>Accounting</w:t>
            </w:r>
            <w:proofErr w:type="spellEnd"/>
          </w:p>
        </w:tc>
        <w:tc>
          <w:tcPr>
            <w:tcW w:w="1202" w:type="pct"/>
            <w:tcBorders>
              <w:left w:val="single" w:sz="4" w:space="0" w:color="auto"/>
            </w:tcBorders>
            <w:noWrap/>
            <w:hideMark/>
          </w:tcPr>
          <w:p w14:paraId="57E1CB41" w14:textId="77777777" w:rsidR="00AA003E" w:rsidRPr="002D6DA0" w:rsidRDefault="00AA003E"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5</w:t>
            </w:r>
          </w:p>
        </w:tc>
      </w:tr>
      <w:tr w:rsidR="005A23D1" w:rsidRPr="00E137BB" w14:paraId="7D2E9F67" w14:textId="77777777" w:rsidTr="00172CBC">
        <w:trPr>
          <w:trHeight w:hRule="exact" w:val="227"/>
        </w:trPr>
        <w:tc>
          <w:tcPr>
            <w:tcW w:w="3798" w:type="pct"/>
            <w:tcBorders>
              <w:right w:val="single" w:sz="4" w:space="0" w:color="auto"/>
            </w:tcBorders>
            <w:noWrap/>
            <w:hideMark/>
          </w:tcPr>
          <w:p w14:paraId="75F86565" w14:textId="77777777" w:rsidR="00AA003E" w:rsidRPr="002D6DA0" w:rsidRDefault="00AA003E" w:rsidP="00EA5A1D">
            <w:pPr>
              <w:spacing w:after="200"/>
              <w:jc w:val="both"/>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Journal of Accounting Auditing &amp; Finance</w:t>
            </w:r>
          </w:p>
        </w:tc>
        <w:tc>
          <w:tcPr>
            <w:tcW w:w="1202" w:type="pct"/>
            <w:tcBorders>
              <w:left w:val="single" w:sz="4" w:space="0" w:color="auto"/>
            </w:tcBorders>
            <w:noWrap/>
            <w:hideMark/>
          </w:tcPr>
          <w:p w14:paraId="5556C774" w14:textId="77777777" w:rsidR="00AA003E" w:rsidRPr="002D6DA0" w:rsidRDefault="00AA003E"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4</w:t>
            </w:r>
          </w:p>
        </w:tc>
      </w:tr>
      <w:tr w:rsidR="005A23D1" w:rsidRPr="00E137BB" w14:paraId="5999189B" w14:textId="77777777" w:rsidTr="00172CBC">
        <w:trPr>
          <w:trHeight w:hRule="exact" w:val="227"/>
        </w:trPr>
        <w:tc>
          <w:tcPr>
            <w:tcW w:w="3798" w:type="pct"/>
            <w:tcBorders>
              <w:right w:val="single" w:sz="4" w:space="0" w:color="auto"/>
            </w:tcBorders>
            <w:noWrap/>
            <w:hideMark/>
          </w:tcPr>
          <w:p w14:paraId="00A632B3" w14:textId="4A3F739E" w:rsidR="00AA003E" w:rsidRPr="002D6DA0" w:rsidRDefault="00971B4A" w:rsidP="00EA5A1D">
            <w:pPr>
              <w:spacing w:after="200"/>
              <w:jc w:val="both"/>
              <w:rPr>
                <w:rFonts w:ascii="Times New Roman" w:eastAsia="Times New Roman" w:hAnsi="Times New Roman" w:cs="Times New Roman"/>
                <w:color w:val="auto"/>
                <w:sz w:val="20"/>
                <w:szCs w:val="20"/>
                <w:lang w:eastAsia="pt-BR"/>
              </w:rPr>
            </w:pPr>
            <w:r>
              <w:rPr>
                <w:rFonts w:ascii="Times New Roman" w:eastAsia="Times New Roman" w:hAnsi="Times New Roman" w:cs="Times New Roman"/>
                <w:color w:val="auto"/>
                <w:sz w:val="20"/>
                <w:szCs w:val="20"/>
                <w:lang w:eastAsia="pt-BR"/>
              </w:rPr>
              <w:t xml:space="preserve">The </w:t>
            </w:r>
            <w:proofErr w:type="spellStart"/>
            <w:r>
              <w:rPr>
                <w:rFonts w:ascii="Times New Roman" w:eastAsia="Times New Roman" w:hAnsi="Times New Roman" w:cs="Times New Roman"/>
                <w:color w:val="auto"/>
                <w:sz w:val="20"/>
                <w:szCs w:val="20"/>
                <w:lang w:eastAsia="pt-BR"/>
              </w:rPr>
              <w:t>Accounting</w:t>
            </w:r>
            <w:proofErr w:type="spellEnd"/>
            <w:r>
              <w:rPr>
                <w:rFonts w:ascii="Times New Roman" w:eastAsia="Times New Roman" w:hAnsi="Times New Roman" w:cs="Times New Roman"/>
                <w:color w:val="auto"/>
                <w:sz w:val="20"/>
                <w:szCs w:val="20"/>
                <w:lang w:eastAsia="pt-BR"/>
              </w:rPr>
              <w:t xml:space="preserve"> </w:t>
            </w:r>
            <w:proofErr w:type="spellStart"/>
            <w:r>
              <w:rPr>
                <w:rFonts w:ascii="Times New Roman" w:eastAsia="Times New Roman" w:hAnsi="Times New Roman" w:cs="Times New Roman"/>
                <w:color w:val="auto"/>
                <w:sz w:val="20"/>
                <w:szCs w:val="20"/>
                <w:lang w:eastAsia="pt-BR"/>
              </w:rPr>
              <w:t>Rev</w:t>
            </w:r>
            <w:r w:rsidR="00AA003E" w:rsidRPr="002D6DA0">
              <w:rPr>
                <w:rFonts w:ascii="Times New Roman" w:eastAsia="Times New Roman" w:hAnsi="Times New Roman" w:cs="Times New Roman"/>
                <w:color w:val="auto"/>
                <w:sz w:val="20"/>
                <w:szCs w:val="20"/>
                <w:lang w:eastAsia="pt-BR"/>
              </w:rPr>
              <w:t>iew</w:t>
            </w:r>
            <w:proofErr w:type="spellEnd"/>
          </w:p>
        </w:tc>
        <w:tc>
          <w:tcPr>
            <w:tcW w:w="1202" w:type="pct"/>
            <w:tcBorders>
              <w:left w:val="single" w:sz="4" w:space="0" w:color="auto"/>
            </w:tcBorders>
            <w:noWrap/>
            <w:hideMark/>
          </w:tcPr>
          <w:p w14:paraId="02F3AF4F" w14:textId="77777777" w:rsidR="00AA003E" w:rsidRPr="002D6DA0" w:rsidRDefault="00AA003E"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4</w:t>
            </w:r>
          </w:p>
        </w:tc>
      </w:tr>
    </w:tbl>
    <w:p w14:paraId="6151CC68" w14:textId="77777777" w:rsidR="005B6589" w:rsidRPr="00E137BB" w:rsidRDefault="00AA003E" w:rsidP="00167664">
      <w:pPr>
        <w:pStyle w:val="Fonteilustraes"/>
        <w:spacing w:after="120"/>
      </w:pPr>
      <w:r w:rsidRPr="00E137BB">
        <w:t>Fonte: Dados da pesquisa</w:t>
      </w:r>
    </w:p>
    <w:p w14:paraId="73D33990" w14:textId="776A8E5A" w:rsidR="00C978A1" w:rsidRPr="00EC5CD8" w:rsidRDefault="00AA003E" w:rsidP="000E6086">
      <w:pPr>
        <w:autoSpaceDE w:val="0"/>
        <w:autoSpaceDN w:val="0"/>
        <w:adjustRightInd w:val="0"/>
        <w:spacing w:after="0" w:line="240" w:lineRule="auto"/>
        <w:jc w:val="both"/>
        <w:rPr>
          <w:rFonts w:ascii="Times New Roman" w:hAnsi="Times New Roman"/>
          <w:sz w:val="24"/>
          <w:szCs w:val="20"/>
        </w:rPr>
      </w:pPr>
      <w:r w:rsidRPr="00E137BB">
        <w:rPr>
          <w:rFonts w:ascii="Times New Roman" w:hAnsi="Times New Roman"/>
          <w:sz w:val="24"/>
          <w:szCs w:val="20"/>
        </w:rPr>
        <w:tab/>
      </w:r>
      <w:r w:rsidR="000E6086">
        <w:rPr>
          <w:rFonts w:ascii="Times New Roman" w:hAnsi="Times New Roman"/>
          <w:sz w:val="24"/>
          <w:szCs w:val="20"/>
        </w:rPr>
        <w:t xml:space="preserve"> </w:t>
      </w:r>
      <w:r w:rsidRPr="00E137BB">
        <w:rPr>
          <w:rFonts w:ascii="Times New Roman" w:hAnsi="Times New Roman"/>
          <w:sz w:val="24"/>
          <w:szCs w:val="20"/>
        </w:rPr>
        <w:t xml:space="preserve">Seguindo </w:t>
      </w:r>
      <w:r w:rsidR="005B6589" w:rsidRPr="00E137BB">
        <w:rPr>
          <w:rFonts w:ascii="Times New Roman" w:hAnsi="Times New Roman"/>
          <w:sz w:val="24"/>
          <w:szCs w:val="20"/>
        </w:rPr>
        <w:t xml:space="preserve">os princípios da Lei de Bradford, estabeleceu-se o </w:t>
      </w:r>
      <w:r w:rsidR="005B6589" w:rsidRPr="00E137BB">
        <w:rPr>
          <w:rFonts w:ascii="Times New Roman" w:hAnsi="Times New Roman"/>
          <w:i/>
          <w:sz w:val="24"/>
          <w:szCs w:val="20"/>
        </w:rPr>
        <w:t>core</w:t>
      </w:r>
      <w:r w:rsidR="005B6589" w:rsidRPr="00E137BB">
        <w:rPr>
          <w:rFonts w:ascii="Times New Roman" w:hAnsi="Times New Roman"/>
          <w:sz w:val="24"/>
          <w:szCs w:val="20"/>
        </w:rPr>
        <w:t xml:space="preserve"> da pesquisa, que orienta listar o total de itens da pesquisa e dividir por três. Assim, </w:t>
      </w:r>
      <w:r w:rsidR="00372B91" w:rsidRPr="00E137BB">
        <w:rPr>
          <w:rFonts w:ascii="Times New Roman" w:hAnsi="Times New Roman"/>
          <w:sz w:val="24"/>
          <w:szCs w:val="20"/>
        </w:rPr>
        <w:t xml:space="preserve">considerando-se </w:t>
      </w:r>
      <w:r w:rsidR="005B6589" w:rsidRPr="00E137BB">
        <w:rPr>
          <w:rFonts w:ascii="Times New Roman" w:hAnsi="Times New Roman"/>
          <w:sz w:val="24"/>
          <w:szCs w:val="20"/>
        </w:rPr>
        <w:t xml:space="preserve">o total de </w:t>
      </w:r>
      <w:r w:rsidR="00372B91" w:rsidRPr="00E137BB">
        <w:rPr>
          <w:rFonts w:ascii="Times New Roman" w:hAnsi="Times New Roman"/>
          <w:sz w:val="24"/>
          <w:szCs w:val="20"/>
        </w:rPr>
        <w:t>cinquenta e três</w:t>
      </w:r>
      <w:r w:rsidR="005B6589" w:rsidRPr="00E137BB">
        <w:rPr>
          <w:rFonts w:ascii="Times New Roman" w:hAnsi="Times New Roman"/>
          <w:sz w:val="24"/>
          <w:szCs w:val="20"/>
        </w:rPr>
        <w:t xml:space="preserve"> artigos chega-se a três núcleos com </w:t>
      </w:r>
      <w:r w:rsidR="00372B91" w:rsidRPr="00E137BB">
        <w:rPr>
          <w:rFonts w:ascii="Times New Roman" w:hAnsi="Times New Roman"/>
          <w:sz w:val="24"/>
          <w:szCs w:val="20"/>
        </w:rPr>
        <w:t xml:space="preserve">dezessete </w:t>
      </w:r>
      <w:r w:rsidR="005B6589" w:rsidRPr="00E137BB">
        <w:rPr>
          <w:rFonts w:ascii="Times New Roman" w:hAnsi="Times New Roman"/>
          <w:sz w:val="24"/>
          <w:szCs w:val="20"/>
        </w:rPr>
        <w:t>artigos</w:t>
      </w:r>
      <w:r w:rsidR="00372B91" w:rsidRPr="00E137BB">
        <w:rPr>
          <w:rFonts w:ascii="Times New Roman" w:hAnsi="Times New Roman"/>
          <w:sz w:val="24"/>
          <w:szCs w:val="20"/>
        </w:rPr>
        <w:t xml:space="preserve"> cada</w:t>
      </w:r>
      <w:r w:rsidR="005B6589" w:rsidRPr="00E137BB">
        <w:rPr>
          <w:rFonts w:ascii="Times New Roman" w:hAnsi="Times New Roman"/>
          <w:sz w:val="24"/>
          <w:szCs w:val="20"/>
        </w:rPr>
        <w:t xml:space="preserve">. Neste sentido, os periódicos que mais publicaram artigos, e representam o </w:t>
      </w:r>
      <w:r w:rsidR="005B6589" w:rsidRPr="00E137BB">
        <w:rPr>
          <w:rFonts w:ascii="Times New Roman" w:hAnsi="Times New Roman"/>
          <w:i/>
          <w:sz w:val="24"/>
          <w:szCs w:val="20"/>
        </w:rPr>
        <w:t>core</w:t>
      </w:r>
      <w:r w:rsidR="00372B91" w:rsidRPr="00E137BB">
        <w:rPr>
          <w:rFonts w:ascii="Times New Roman" w:hAnsi="Times New Roman"/>
          <w:i/>
          <w:sz w:val="24"/>
          <w:szCs w:val="20"/>
        </w:rPr>
        <w:t xml:space="preserve"> </w:t>
      </w:r>
      <w:r w:rsidR="00372B91" w:rsidRPr="00E137BB">
        <w:rPr>
          <w:rFonts w:ascii="Times New Roman" w:hAnsi="Times New Roman"/>
          <w:sz w:val="24"/>
          <w:szCs w:val="20"/>
        </w:rPr>
        <w:t>(</w:t>
      </w:r>
      <w:r w:rsidR="005B6589" w:rsidRPr="00E137BB">
        <w:rPr>
          <w:rFonts w:ascii="Times New Roman" w:hAnsi="Times New Roman"/>
          <w:sz w:val="24"/>
          <w:szCs w:val="20"/>
        </w:rPr>
        <w:t>ou núcleo da pesquisa</w:t>
      </w:r>
      <w:r w:rsidR="00372B91" w:rsidRPr="00E137BB">
        <w:rPr>
          <w:rFonts w:ascii="Times New Roman" w:hAnsi="Times New Roman"/>
          <w:sz w:val="24"/>
          <w:szCs w:val="20"/>
        </w:rPr>
        <w:t>)</w:t>
      </w:r>
      <w:r w:rsidR="005B6589" w:rsidRPr="00E137BB">
        <w:rPr>
          <w:rFonts w:ascii="Times New Roman" w:hAnsi="Times New Roman"/>
          <w:sz w:val="24"/>
          <w:szCs w:val="20"/>
        </w:rPr>
        <w:t xml:space="preserve">, são: </w:t>
      </w:r>
      <w:proofErr w:type="spellStart"/>
      <w:r w:rsidRPr="00E137BB">
        <w:rPr>
          <w:rFonts w:ascii="Times New Roman" w:hAnsi="Times New Roman"/>
          <w:i/>
          <w:sz w:val="24"/>
          <w:szCs w:val="20"/>
        </w:rPr>
        <w:t>Critical</w:t>
      </w:r>
      <w:proofErr w:type="spellEnd"/>
      <w:r w:rsidRPr="00E137BB">
        <w:rPr>
          <w:rFonts w:ascii="Times New Roman" w:hAnsi="Times New Roman"/>
          <w:i/>
          <w:sz w:val="24"/>
          <w:szCs w:val="20"/>
        </w:rPr>
        <w:t xml:space="preserve"> Perspectives </w:t>
      </w:r>
      <w:proofErr w:type="spellStart"/>
      <w:r w:rsidRPr="00E137BB">
        <w:rPr>
          <w:rFonts w:ascii="Times New Roman" w:hAnsi="Times New Roman"/>
          <w:i/>
          <w:sz w:val="24"/>
          <w:szCs w:val="20"/>
        </w:rPr>
        <w:t>on</w:t>
      </w:r>
      <w:proofErr w:type="spellEnd"/>
      <w:r w:rsidRPr="00E137BB">
        <w:rPr>
          <w:rFonts w:ascii="Times New Roman" w:hAnsi="Times New Roman"/>
          <w:i/>
          <w:sz w:val="24"/>
          <w:szCs w:val="20"/>
        </w:rPr>
        <w:t xml:space="preserve"> </w:t>
      </w:r>
      <w:proofErr w:type="spellStart"/>
      <w:r w:rsidRPr="00E137BB">
        <w:rPr>
          <w:rFonts w:ascii="Times New Roman" w:hAnsi="Times New Roman"/>
          <w:i/>
          <w:sz w:val="24"/>
          <w:szCs w:val="20"/>
        </w:rPr>
        <w:t>Accounting</w:t>
      </w:r>
      <w:proofErr w:type="spellEnd"/>
      <w:r w:rsidRPr="00E137BB">
        <w:rPr>
          <w:rFonts w:ascii="Times New Roman" w:hAnsi="Times New Roman"/>
          <w:sz w:val="24"/>
          <w:szCs w:val="20"/>
        </w:rPr>
        <w:t xml:space="preserve">, com </w:t>
      </w:r>
      <w:r w:rsidR="00372B91" w:rsidRPr="00E137BB">
        <w:rPr>
          <w:rFonts w:ascii="Times New Roman" w:hAnsi="Times New Roman"/>
          <w:sz w:val="24"/>
          <w:szCs w:val="20"/>
        </w:rPr>
        <w:t>cinco</w:t>
      </w:r>
      <w:r w:rsidR="005B6589" w:rsidRPr="00E137BB">
        <w:rPr>
          <w:rFonts w:ascii="Times New Roman" w:hAnsi="Times New Roman"/>
          <w:sz w:val="24"/>
          <w:szCs w:val="20"/>
        </w:rPr>
        <w:t xml:space="preserve"> artigos; </w:t>
      </w:r>
      <w:proofErr w:type="spellStart"/>
      <w:r w:rsidR="00C978A1" w:rsidRPr="002D6DA0">
        <w:rPr>
          <w:rFonts w:ascii="Times New Roman" w:eastAsia="Times New Roman" w:hAnsi="Times New Roman" w:cs="Times New Roman"/>
          <w:i/>
          <w:sz w:val="24"/>
          <w:szCs w:val="24"/>
          <w:lang w:eastAsia="pt-BR"/>
        </w:rPr>
        <w:t>Journal</w:t>
      </w:r>
      <w:proofErr w:type="spellEnd"/>
      <w:r w:rsidR="00C978A1" w:rsidRPr="002D6DA0">
        <w:rPr>
          <w:rFonts w:ascii="Times New Roman" w:eastAsia="Times New Roman" w:hAnsi="Times New Roman" w:cs="Times New Roman"/>
          <w:i/>
          <w:sz w:val="24"/>
          <w:szCs w:val="24"/>
          <w:lang w:eastAsia="pt-BR"/>
        </w:rPr>
        <w:t xml:space="preserve"> </w:t>
      </w:r>
      <w:proofErr w:type="spellStart"/>
      <w:r w:rsidR="00C978A1" w:rsidRPr="002D6DA0">
        <w:rPr>
          <w:rFonts w:ascii="Times New Roman" w:eastAsia="Times New Roman" w:hAnsi="Times New Roman" w:cs="Times New Roman"/>
          <w:i/>
          <w:sz w:val="24"/>
          <w:szCs w:val="24"/>
          <w:lang w:eastAsia="pt-BR"/>
        </w:rPr>
        <w:t>of</w:t>
      </w:r>
      <w:proofErr w:type="spellEnd"/>
      <w:r w:rsidR="00C978A1" w:rsidRPr="002D6DA0">
        <w:rPr>
          <w:rFonts w:ascii="Times New Roman" w:eastAsia="Times New Roman" w:hAnsi="Times New Roman" w:cs="Times New Roman"/>
          <w:i/>
          <w:sz w:val="24"/>
          <w:szCs w:val="24"/>
          <w:lang w:eastAsia="pt-BR"/>
        </w:rPr>
        <w:t xml:space="preserve"> </w:t>
      </w:r>
      <w:proofErr w:type="spellStart"/>
      <w:r w:rsidR="00C978A1" w:rsidRPr="002D6DA0">
        <w:rPr>
          <w:rFonts w:ascii="Times New Roman" w:eastAsia="Times New Roman" w:hAnsi="Times New Roman" w:cs="Times New Roman"/>
          <w:i/>
          <w:sz w:val="24"/>
          <w:szCs w:val="24"/>
          <w:lang w:eastAsia="pt-BR"/>
        </w:rPr>
        <w:t>Accounting</w:t>
      </w:r>
      <w:proofErr w:type="spellEnd"/>
      <w:r w:rsidR="00C978A1" w:rsidRPr="002D6DA0">
        <w:rPr>
          <w:rFonts w:ascii="Times New Roman" w:eastAsia="Times New Roman" w:hAnsi="Times New Roman" w:cs="Times New Roman"/>
          <w:i/>
          <w:sz w:val="24"/>
          <w:szCs w:val="24"/>
          <w:lang w:eastAsia="pt-BR"/>
        </w:rPr>
        <w:t xml:space="preserve"> </w:t>
      </w:r>
      <w:proofErr w:type="spellStart"/>
      <w:r w:rsidR="00C978A1" w:rsidRPr="002D6DA0">
        <w:rPr>
          <w:rFonts w:ascii="Times New Roman" w:eastAsia="Times New Roman" w:hAnsi="Times New Roman" w:cs="Times New Roman"/>
          <w:i/>
          <w:sz w:val="24"/>
          <w:szCs w:val="24"/>
          <w:lang w:eastAsia="pt-BR"/>
        </w:rPr>
        <w:t>Auditing</w:t>
      </w:r>
      <w:proofErr w:type="spellEnd"/>
      <w:r w:rsidR="00C978A1" w:rsidRPr="002D6DA0">
        <w:rPr>
          <w:rFonts w:ascii="Times New Roman" w:eastAsia="Times New Roman" w:hAnsi="Times New Roman" w:cs="Times New Roman"/>
          <w:i/>
          <w:sz w:val="24"/>
          <w:szCs w:val="24"/>
          <w:lang w:eastAsia="pt-BR"/>
        </w:rPr>
        <w:t xml:space="preserve"> &amp; </w:t>
      </w:r>
      <w:proofErr w:type="spellStart"/>
      <w:r w:rsidR="00C978A1" w:rsidRPr="002D6DA0">
        <w:rPr>
          <w:rFonts w:ascii="Times New Roman" w:eastAsia="Times New Roman" w:hAnsi="Times New Roman" w:cs="Times New Roman"/>
          <w:i/>
          <w:sz w:val="24"/>
          <w:szCs w:val="24"/>
          <w:lang w:eastAsia="pt-BR"/>
        </w:rPr>
        <w:t>Finance</w:t>
      </w:r>
      <w:proofErr w:type="spellEnd"/>
      <w:r w:rsidR="00C978A1" w:rsidRPr="00EE6F83">
        <w:rPr>
          <w:rFonts w:ascii="Times New Roman" w:hAnsi="Times New Roman"/>
          <w:sz w:val="24"/>
          <w:szCs w:val="20"/>
        </w:rPr>
        <w:t xml:space="preserve"> e </w:t>
      </w:r>
      <w:r w:rsidR="00971B4A">
        <w:rPr>
          <w:rFonts w:ascii="Times New Roman" w:eastAsia="Times New Roman" w:hAnsi="Times New Roman" w:cs="Times New Roman"/>
          <w:i/>
          <w:sz w:val="24"/>
          <w:szCs w:val="24"/>
          <w:lang w:eastAsia="pt-BR"/>
        </w:rPr>
        <w:t xml:space="preserve">The </w:t>
      </w:r>
      <w:proofErr w:type="spellStart"/>
      <w:r w:rsidR="00971B4A">
        <w:rPr>
          <w:rFonts w:ascii="Times New Roman" w:eastAsia="Times New Roman" w:hAnsi="Times New Roman" w:cs="Times New Roman"/>
          <w:i/>
          <w:sz w:val="24"/>
          <w:szCs w:val="24"/>
          <w:lang w:eastAsia="pt-BR"/>
        </w:rPr>
        <w:t>Accounting</w:t>
      </w:r>
      <w:proofErr w:type="spellEnd"/>
      <w:r w:rsidR="00971B4A">
        <w:rPr>
          <w:rFonts w:ascii="Times New Roman" w:eastAsia="Times New Roman" w:hAnsi="Times New Roman" w:cs="Times New Roman"/>
          <w:i/>
          <w:sz w:val="24"/>
          <w:szCs w:val="24"/>
          <w:lang w:eastAsia="pt-BR"/>
        </w:rPr>
        <w:t xml:space="preserve"> </w:t>
      </w:r>
      <w:proofErr w:type="spellStart"/>
      <w:r w:rsidR="00971B4A">
        <w:rPr>
          <w:rFonts w:ascii="Times New Roman" w:eastAsia="Times New Roman" w:hAnsi="Times New Roman" w:cs="Times New Roman"/>
          <w:i/>
          <w:sz w:val="24"/>
          <w:szCs w:val="24"/>
          <w:lang w:eastAsia="pt-BR"/>
        </w:rPr>
        <w:t>Rev</w:t>
      </w:r>
      <w:r w:rsidR="00C978A1" w:rsidRPr="002D6DA0">
        <w:rPr>
          <w:rFonts w:ascii="Times New Roman" w:eastAsia="Times New Roman" w:hAnsi="Times New Roman" w:cs="Times New Roman"/>
          <w:i/>
          <w:sz w:val="24"/>
          <w:szCs w:val="24"/>
          <w:lang w:eastAsia="pt-BR"/>
        </w:rPr>
        <w:t>iew</w:t>
      </w:r>
      <w:proofErr w:type="spellEnd"/>
      <w:r w:rsidR="00C978A1" w:rsidRPr="00EE6F83">
        <w:rPr>
          <w:rFonts w:ascii="Times New Roman" w:hAnsi="Times New Roman"/>
          <w:sz w:val="24"/>
          <w:szCs w:val="20"/>
        </w:rPr>
        <w:t xml:space="preserve"> </w:t>
      </w:r>
      <w:r w:rsidR="00C978A1" w:rsidRPr="00EC5CD8">
        <w:rPr>
          <w:rFonts w:ascii="Times New Roman" w:hAnsi="Times New Roman"/>
          <w:sz w:val="24"/>
          <w:szCs w:val="20"/>
        </w:rPr>
        <w:t xml:space="preserve">ambos com </w:t>
      </w:r>
      <w:r w:rsidR="00372B91" w:rsidRPr="00EC5CD8">
        <w:rPr>
          <w:rFonts w:ascii="Times New Roman" w:hAnsi="Times New Roman"/>
          <w:sz w:val="24"/>
          <w:szCs w:val="20"/>
        </w:rPr>
        <w:t>quatro</w:t>
      </w:r>
      <w:r w:rsidR="00C978A1" w:rsidRPr="00EC5CD8">
        <w:rPr>
          <w:rFonts w:ascii="Times New Roman" w:hAnsi="Times New Roman"/>
          <w:sz w:val="24"/>
          <w:szCs w:val="20"/>
        </w:rPr>
        <w:t xml:space="preserve"> artigos cada.</w:t>
      </w:r>
    </w:p>
    <w:p w14:paraId="7DA9EBE8" w14:textId="109141DB" w:rsidR="00C978A1" w:rsidRPr="00E137BB" w:rsidRDefault="005B6589" w:rsidP="00EA5A1D">
      <w:pPr>
        <w:spacing w:after="0" w:line="240" w:lineRule="auto"/>
        <w:ind w:firstLine="708"/>
        <w:jc w:val="both"/>
        <w:rPr>
          <w:rFonts w:ascii="Times New Roman" w:hAnsi="Times New Roman"/>
          <w:sz w:val="24"/>
          <w:szCs w:val="20"/>
        </w:rPr>
      </w:pPr>
      <w:r w:rsidRPr="00EC5CD8">
        <w:rPr>
          <w:rFonts w:ascii="Times New Roman" w:hAnsi="Times New Roman"/>
          <w:sz w:val="24"/>
          <w:szCs w:val="20"/>
        </w:rPr>
        <w:t>O</w:t>
      </w:r>
      <w:r w:rsidR="00C978A1" w:rsidRPr="00EC5CD8">
        <w:rPr>
          <w:rFonts w:ascii="Times New Roman" w:hAnsi="Times New Roman"/>
          <w:sz w:val="24"/>
          <w:szCs w:val="20"/>
        </w:rPr>
        <w:t xml:space="preserve"> segundo núcleo é composto por </w:t>
      </w:r>
      <w:r w:rsidR="00372B91" w:rsidRPr="00EC5CD8">
        <w:rPr>
          <w:rFonts w:ascii="Times New Roman" w:hAnsi="Times New Roman"/>
          <w:sz w:val="24"/>
          <w:szCs w:val="20"/>
        </w:rPr>
        <w:t>seis</w:t>
      </w:r>
      <w:r w:rsidRPr="00EC5CD8">
        <w:rPr>
          <w:rFonts w:ascii="Times New Roman" w:hAnsi="Times New Roman"/>
          <w:sz w:val="24"/>
          <w:szCs w:val="20"/>
        </w:rPr>
        <w:t xml:space="preserve"> periódicos,</w:t>
      </w:r>
      <w:r w:rsidR="00C978A1" w:rsidRPr="00EC5CD8">
        <w:rPr>
          <w:rFonts w:ascii="Times New Roman" w:hAnsi="Times New Roman"/>
          <w:sz w:val="24"/>
          <w:szCs w:val="20"/>
        </w:rPr>
        <w:t xml:space="preserve"> </w:t>
      </w:r>
      <w:proofErr w:type="spellStart"/>
      <w:r w:rsidR="00C978A1" w:rsidRPr="002D6DA0">
        <w:rPr>
          <w:rFonts w:ascii="Times New Roman" w:eastAsia="Times New Roman" w:hAnsi="Times New Roman" w:cs="Times New Roman"/>
          <w:i/>
          <w:sz w:val="24"/>
          <w:szCs w:val="24"/>
          <w:lang w:eastAsia="pt-BR"/>
        </w:rPr>
        <w:t>Accounting</w:t>
      </w:r>
      <w:proofErr w:type="spellEnd"/>
      <w:r w:rsidR="00C978A1" w:rsidRPr="002D6DA0">
        <w:rPr>
          <w:rFonts w:ascii="Times New Roman" w:eastAsia="Times New Roman" w:hAnsi="Times New Roman" w:cs="Times New Roman"/>
          <w:i/>
          <w:sz w:val="24"/>
          <w:szCs w:val="24"/>
          <w:lang w:eastAsia="pt-BR"/>
        </w:rPr>
        <w:t xml:space="preserve"> </w:t>
      </w:r>
      <w:proofErr w:type="spellStart"/>
      <w:r w:rsidR="00C978A1" w:rsidRPr="002D6DA0">
        <w:rPr>
          <w:rFonts w:ascii="Times New Roman" w:eastAsia="Times New Roman" w:hAnsi="Times New Roman" w:cs="Times New Roman"/>
          <w:i/>
          <w:sz w:val="24"/>
          <w:szCs w:val="24"/>
          <w:lang w:eastAsia="pt-BR"/>
        </w:rPr>
        <w:t>and</w:t>
      </w:r>
      <w:proofErr w:type="spellEnd"/>
      <w:r w:rsidR="00C978A1" w:rsidRPr="002D6DA0">
        <w:rPr>
          <w:rFonts w:ascii="Times New Roman" w:eastAsia="Times New Roman" w:hAnsi="Times New Roman" w:cs="Times New Roman"/>
          <w:i/>
          <w:sz w:val="24"/>
          <w:szCs w:val="24"/>
          <w:lang w:eastAsia="pt-BR"/>
        </w:rPr>
        <w:t xml:space="preserve"> </w:t>
      </w:r>
      <w:proofErr w:type="spellStart"/>
      <w:r w:rsidR="00C978A1" w:rsidRPr="002D6DA0">
        <w:rPr>
          <w:rFonts w:ascii="Times New Roman" w:eastAsia="Times New Roman" w:hAnsi="Times New Roman" w:cs="Times New Roman"/>
          <w:i/>
          <w:sz w:val="24"/>
          <w:szCs w:val="24"/>
          <w:lang w:eastAsia="pt-BR"/>
        </w:rPr>
        <w:t>the</w:t>
      </w:r>
      <w:proofErr w:type="spellEnd"/>
      <w:r w:rsidR="00C978A1" w:rsidRPr="002D6DA0">
        <w:rPr>
          <w:rFonts w:ascii="Times New Roman" w:eastAsia="Times New Roman" w:hAnsi="Times New Roman" w:cs="Times New Roman"/>
          <w:i/>
          <w:sz w:val="24"/>
          <w:szCs w:val="24"/>
          <w:lang w:eastAsia="pt-BR"/>
        </w:rPr>
        <w:t xml:space="preserve"> </w:t>
      </w:r>
      <w:proofErr w:type="spellStart"/>
      <w:r w:rsidR="00C978A1" w:rsidRPr="002D6DA0">
        <w:rPr>
          <w:rFonts w:ascii="Times New Roman" w:eastAsia="Times New Roman" w:hAnsi="Times New Roman" w:cs="Times New Roman"/>
          <w:i/>
          <w:sz w:val="24"/>
          <w:szCs w:val="24"/>
          <w:lang w:eastAsia="pt-BR"/>
        </w:rPr>
        <w:t>Public</w:t>
      </w:r>
      <w:proofErr w:type="spellEnd"/>
      <w:r w:rsidR="00C978A1" w:rsidRPr="002D6DA0">
        <w:rPr>
          <w:rFonts w:ascii="Times New Roman" w:eastAsia="Times New Roman" w:hAnsi="Times New Roman" w:cs="Times New Roman"/>
          <w:i/>
          <w:sz w:val="24"/>
          <w:szCs w:val="24"/>
          <w:lang w:eastAsia="pt-BR"/>
        </w:rPr>
        <w:t xml:space="preserve"> </w:t>
      </w:r>
      <w:proofErr w:type="spellStart"/>
      <w:r w:rsidR="00C978A1" w:rsidRPr="002D6DA0">
        <w:rPr>
          <w:rFonts w:ascii="Times New Roman" w:eastAsia="Times New Roman" w:hAnsi="Times New Roman" w:cs="Times New Roman"/>
          <w:i/>
          <w:sz w:val="24"/>
          <w:szCs w:val="24"/>
          <w:lang w:eastAsia="pt-BR"/>
        </w:rPr>
        <w:t>Interest</w:t>
      </w:r>
      <w:proofErr w:type="spellEnd"/>
      <w:r w:rsidR="00C978A1" w:rsidRPr="002D6DA0">
        <w:rPr>
          <w:rFonts w:ascii="Times New Roman" w:eastAsia="Times New Roman" w:hAnsi="Times New Roman" w:cs="Times New Roman"/>
          <w:i/>
          <w:sz w:val="24"/>
          <w:szCs w:val="24"/>
          <w:lang w:eastAsia="pt-BR"/>
        </w:rPr>
        <w:t xml:space="preserve">, </w:t>
      </w:r>
      <w:proofErr w:type="spellStart"/>
      <w:r w:rsidR="00C978A1" w:rsidRPr="002D6DA0">
        <w:rPr>
          <w:rFonts w:ascii="Times New Roman" w:eastAsia="Times New Roman" w:hAnsi="Times New Roman" w:cs="Times New Roman"/>
          <w:i/>
          <w:sz w:val="24"/>
          <w:szCs w:val="24"/>
          <w:lang w:eastAsia="pt-BR"/>
        </w:rPr>
        <w:t>Accounting</w:t>
      </w:r>
      <w:proofErr w:type="spellEnd"/>
      <w:r w:rsidR="00C978A1" w:rsidRPr="002D6DA0">
        <w:rPr>
          <w:rFonts w:ascii="Times New Roman" w:eastAsia="Times New Roman" w:hAnsi="Times New Roman" w:cs="Times New Roman"/>
          <w:i/>
          <w:sz w:val="24"/>
          <w:szCs w:val="24"/>
          <w:lang w:eastAsia="pt-BR"/>
        </w:rPr>
        <w:t xml:space="preserve">, </w:t>
      </w:r>
      <w:proofErr w:type="spellStart"/>
      <w:r w:rsidR="00C978A1" w:rsidRPr="002D6DA0">
        <w:rPr>
          <w:rFonts w:ascii="Times New Roman" w:eastAsia="Times New Roman" w:hAnsi="Times New Roman" w:cs="Times New Roman"/>
          <w:i/>
          <w:sz w:val="24"/>
          <w:szCs w:val="24"/>
          <w:lang w:eastAsia="pt-BR"/>
        </w:rPr>
        <w:t>Organizations</w:t>
      </w:r>
      <w:proofErr w:type="spellEnd"/>
      <w:r w:rsidR="00C978A1" w:rsidRPr="002D6DA0">
        <w:rPr>
          <w:rFonts w:ascii="Times New Roman" w:eastAsia="Times New Roman" w:hAnsi="Times New Roman" w:cs="Times New Roman"/>
          <w:i/>
          <w:sz w:val="24"/>
          <w:szCs w:val="24"/>
          <w:lang w:eastAsia="pt-BR"/>
        </w:rPr>
        <w:t xml:space="preserve"> </w:t>
      </w:r>
      <w:proofErr w:type="spellStart"/>
      <w:r w:rsidR="00C978A1" w:rsidRPr="002D6DA0">
        <w:rPr>
          <w:rFonts w:ascii="Times New Roman" w:eastAsia="Times New Roman" w:hAnsi="Times New Roman" w:cs="Times New Roman"/>
          <w:i/>
          <w:sz w:val="24"/>
          <w:szCs w:val="24"/>
          <w:lang w:eastAsia="pt-BR"/>
        </w:rPr>
        <w:t>and</w:t>
      </w:r>
      <w:proofErr w:type="spellEnd"/>
      <w:r w:rsidR="00C978A1" w:rsidRPr="002D6DA0">
        <w:rPr>
          <w:rFonts w:ascii="Times New Roman" w:eastAsia="Times New Roman" w:hAnsi="Times New Roman" w:cs="Times New Roman"/>
          <w:i/>
          <w:sz w:val="24"/>
          <w:szCs w:val="24"/>
          <w:lang w:eastAsia="pt-BR"/>
        </w:rPr>
        <w:t xml:space="preserve"> </w:t>
      </w:r>
      <w:proofErr w:type="spellStart"/>
      <w:r w:rsidR="00C978A1" w:rsidRPr="002D6DA0">
        <w:rPr>
          <w:rFonts w:ascii="Times New Roman" w:eastAsia="Times New Roman" w:hAnsi="Times New Roman" w:cs="Times New Roman"/>
          <w:i/>
          <w:sz w:val="24"/>
          <w:szCs w:val="24"/>
          <w:lang w:eastAsia="pt-BR"/>
        </w:rPr>
        <w:t>Society</w:t>
      </w:r>
      <w:proofErr w:type="spellEnd"/>
      <w:r w:rsidR="00C978A1" w:rsidRPr="002D6DA0">
        <w:rPr>
          <w:rFonts w:ascii="Times New Roman" w:eastAsia="Times New Roman" w:hAnsi="Times New Roman" w:cs="Times New Roman"/>
          <w:i/>
          <w:sz w:val="24"/>
          <w:szCs w:val="24"/>
          <w:lang w:eastAsia="pt-BR"/>
        </w:rPr>
        <w:t xml:space="preserve">, </w:t>
      </w:r>
      <w:proofErr w:type="spellStart"/>
      <w:r w:rsidR="00C978A1" w:rsidRPr="002D6DA0">
        <w:rPr>
          <w:rFonts w:ascii="Times New Roman" w:eastAsia="Times New Roman" w:hAnsi="Times New Roman" w:cs="Times New Roman"/>
          <w:i/>
          <w:sz w:val="24"/>
          <w:szCs w:val="24"/>
          <w:lang w:eastAsia="pt-BR"/>
        </w:rPr>
        <w:t>Advances</w:t>
      </w:r>
      <w:proofErr w:type="spellEnd"/>
      <w:r w:rsidR="00C978A1" w:rsidRPr="002D6DA0">
        <w:rPr>
          <w:rFonts w:ascii="Times New Roman" w:eastAsia="Times New Roman" w:hAnsi="Times New Roman" w:cs="Times New Roman"/>
          <w:i/>
          <w:sz w:val="24"/>
          <w:szCs w:val="24"/>
          <w:lang w:eastAsia="pt-BR"/>
        </w:rPr>
        <w:t xml:space="preserve"> in </w:t>
      </w:r>
      <w:proofErr w:type="spellStart"/>
      <w:r w:rsidR="00C978A1" w:rsidRPr="002D6DA0">
        <w:rPr>
          <w:rFonts w:ascii="Times New Roman" w:eastAsia="Times New Roman" w:hAnsi="Times New Roman" w:cs="Times New Roman"/>
          <w:i/>
          <w:sz w:val="24"/>
          <w:szCs w:val="24"/>
          <w:lang w:eastAsia="pt-BR"/>
        </w:rPr>
        <w:t>Accounting</w:t>
      </w:r>
      <w:proofErr w:type="spellEnd"/>
      <w:r w:rsidR="00C978A1" w:rsidRPr="002D6DA0">
        <w:rPr>
          <w:rFonts w:ascii="Times New Roman" w:eastAsia="Times New Roman" w:hAnsi="Times New Roman" w:cs="Times New Roman"/>
          <w:i/>
          <w:sz w:val="24"/>
          <w:szCs w:val="24"/>
          <w:lang w:eastAsia="pt-BR"/>
        </w:rPr>
        <w:t xml:space="preserve">, </w:t>
      </w:r>
      <w:proofErr w:type="spellStart"/>
      <w:r w:rsidR="00C978A1" w:rsidRPr="002D6DA0">
        <w:rPr>
          <w:rFonts w:ascii="Times New Roman" w:eastAsia="Times New Roman" w:hAnsi="Times New Roman" w:cs="Times New Roman"/>
          <w:i/>
          <w:sz w:val="24"/>
          <w:szCs w:val="24"/>
          <w:lang w:eastAsia="pt-BR"/>
        </w:rPr>
        <w:t>incorporating</w:t>
      </w:r>
      <w:proofErr w:type="spellEnd"/>
      <w:r w:rsidR="00C978A1" w:rsidRPr="002D6DA0">
        <w:rPr>
          <w:rFonts w:ascii="Times New Roman" w:eastAsia="Times New Roman" w:hAnsi="Times New Roman" w:cs="Times New Roman"/>
          <w:i/>
          <w:sz w:val="24"/>
          <w:szCs w:val="24"/>
          <w:lang w:eastAsia="pt-BR"/>
        </w:rPr>
        <w:t xml:space="preserve"> </w:t>
      </w:r>
      <w:proofErr w:type="spellStart"/>
      <w:r w:rsidR="00C978A1" w:rsidRPr="002D6DA0">
        <w:rPr>
          <w:rFonts w:ascii="Times New Roman" w:eastAsia="Times New Roman" w:hAnsi="Times New Roman" w:cs="Times New Roman"/>
          <w:i/>
          <w:sz w:val="24"/>
          <w:szCs w:val="24"/>
          <w:lang w:eastAsia="pt-BR"/>
        </w:rPr>
        <w:t>Advances</w:t>
      </w:r>
      <w:proofErr w:type="spellEnd"/>
      <w:r w:rsidR="00C978A1" w:rsidRPr="002D6DA0">
        <w:rPr>
          <w:rFonts w:ascii="Times New Roman" w:eastAsia="Times New Roman" w:hAnsi="Times New Roman" w:cs="Times New Roman"/>
          <w:i/>
          <w:sz w:val="24"/>
          <w:szCs w:val="24"/>
          <w:lang w:eastAsia="pt-BR"/>
        </w:rPr>
        <w:t xml:space="preserve"> in </w:t>
      </w:r>
      <w:proofErr w:type="spellStart"/>
      <w:r w:rsidR="00C978A1" w:rsidRPr="002D6DA0">
        <w:rPr>
          <w:rFonts w:ascii="Times New Roman" w:eastAsia="Times New Roman" w:hAnsi="Times New Roman" w:cs="Times New Roman"/>
          <w:i/>
          <w:sz w:val="24"/>
          <w:szCs w:val="24"/>
          <w:lang w:eastAsia="pt-BR"/>
        </w:rPr>
        <w:t>International</w:t>
      </w:r>
      <w:proofErr w:type="spellEnd"/>
      <w:r w:rsidR="00C978A1" w:rsidRPr="002D6DA0">
        <w:rPr>
          <w:rFonts w:ascii="Times New Roman" w:eastAsia="Times New Roman" w:hAnsi="Times New Roman" w:cs="Times New Roman"/>
          <w:i/>
          <w:sz w:val="24"/>
          <w:szCs w:val="24"/>
          <w:lang w:eastAsia="pt-BR"/>
        </w:rPr>
        <w:t xml:space="preserve"> </w:t>
      </w:r>
      <w:proofErr w:type="spellStart"/>
      <w:r w:rsidR="00C978A1" w:rsidRPr="002D6DA0">
        <w:rPr>
          <w:rFonts w:ascii="Times New Roman" w:eastAsia="Times New Roman" w:hAnsi="Times New Roman" w:cs="Times New Roman"/>
          <w:i/>
          <w:sz w:val="24"/>
          <w:szCs w:val="24"/>
          <w:lang w:eastAsia="pt-BR"/>
        </w:rPr>
        <w:t>Accounting</w:t>
      </w:r>
      <w:proofErr w:type="spellEnd"/>
      <w:r w:rsidR="00C978A1" w:rsidRPr="002D6DA0">
        <w:rPr>
          <w:rFonts w:ascii="Times New Roman" w:eastAsia="Times New Roman" w:hAnsi="Times New Roman" w:cs="Times New Roman"/>
          <w:i/>
          <w:sz w:val="24"/>
          <w:szCs w:val="24"/>
          <w:lang w:eastAsia="pt-BR"/>
        </w:rPr>
        <w:t xml:space="preserve">, </w:t>
      </w:r>
      <w:proofErr w:type="spellStart"/>
      <w:r w:rsidR="00C978A1" w:rsidRPr="002D6DA0">
        <w:rPr>
          <w:rFonts w:ascii="Times New Roman" w:eastAsia="Times New Roman" w:hAnsi="Times New Roman" w:cs="Times New Roman"/>
          <w:i/>
          <w:sz w:val="24"/>
          <w:szCs w:val="24"/>
          <w:lang w:eastAsia="pt-BR"/>
        </w:rPr>
        <w:t>Journal</w:t>
      </w:r>
      <w:proofErr w:type="spellEnd"/>
      <w:r w:rsidR="00C978A1" w:rsidRPr="002D6DA0">
        <w:rPr>
          <w:rFonts w:ascii="Times New Roman" w:eastAsia="Times New Roman" w:hAnsi="Times New Roman" w:cs="Times New Roman"/>
          <w:i/>
          <w:sz w:val="24"/>
          <w:szCs w:val="24"/>
          <w:lang w:eastAsia="pt-BR"/>
        </w:rPr>
        <w:t xml:space="preserve"> </w:t>
      </w:r>
      <w:proofErr w:type="spellStart"/>
      <w:r w:rsidR="00C978A1" w:rsidRPr="002D6DA0">
        <w:rPr>
          <w:rFonts w:ascii="Times New Roman" w:eastAsia="Times New Roman" w:hAnsi="Times New Roman" w:cs="Times New Roman"/>
          <w:i/>
          <w:sz w:val="24"/>
          <w:szCs w:val="24"/>
          <w:lang w:eastAsia="pt-BR"/>
        </w:rPr>
        <w:t>of</w:t>
      </w:r>
      <w:proofErr w:type="spellEnd"/>
      <w:r w:rsidR="00C978A1" w:rsidRPr="002D6DA0">
        <w:rPr>
          <w:rFonts w:ascii="Times New Roman" w:eastAsia="Times New Roman" w:hAnsi="Times New Roman" w:cs="Times New Roman"/>
          <w:i/>
          <w:sz w:val="24"/>
          <w:szCs w:val="24"/>
          <w:lang w:eastAsia="pt-BR"/>
        </w:rPr>
        <w:t xml:space="preserve"> Business </w:t>
      </w:r>
      <w:proofErr w:type="spellStart"/>
      <w:r w:rsidR="00C978A1" w:rsidRPr="002D6DA0">
        <w:rPr>
          <w:rFonts w:ascii="Times New Roman" w:eastAsia="Times New Roman" w:hAnsi="Times New Roman" w:cs="Times New Roman"/>
          <w:i/>
          <w:sz w:val="24"/>
          <w:szCs w:val="24"/>
          <w:lang w:eastAsia="pt-BR"/>
        </w:rPr>
        <w:t>Finance</w:t>
      </w:r>
      <w:proofErr w:type="spellEnd"/>
      <w:r w:rsidR="00C978A1" w:rsidRPr="002D6DA0">
        <w:rPr>
          <w:rFonts w:ascii="Times New Roman" w:eastAsia="Times New Roman" w:hAnsi="Times New Roman" w:cs="Times New Roman"/>
          <w:i/>
          <w:sz w:val="24"/>
          <w:szCs w:val="24"/>
          <w:lang w:eastAsia="pt-BR"/>
        </w:rPr>
        <w:t xml:space="preserve"> &amp; </w:t>
      </w:r>
      <w:proofErr w:type="spellStart"/>
      <w:r w:rsidR="00C978A1" w:rsidRPr="002D6DA0">
        <w:rPr>
          <w:rFonts w:ascii="Times New Roman" w:eastAsia="Times New Roman" w:hAnsi="Times New Roman" w:cs="Times New Roman"/>
          <w:i/>
          <w:sz w:val="24"/>
          <w:szCs w:val="24"/>
          <w:lang w:eastAsia="pt-BR"/>
        </w:rPr>
        <w:t>Accounting</w:t>
      </w:r>
      <w:proofErr w:type="spellEnd"/>
      <w:r w:rsidR="00C978A1" w:rsidRPr="002D6DA0">
        <w:rPr>
          <w:rFonts w:ascii="Times New Roman" w:eastAsia="Times New Roman" w:hAnsi="Times New Roman" w:cs="Times New Roman"/>
          <w:i/>
          <w:sz w:val="24"/>
          <w:szCs w:val="24"/>
          <w:lang w:eastAsia="pt-BR"/>
        </w:rPr>
        <w:t xml:space="preserve">, Procedia </w:t>
      </w:r>
      <w:proofErr w:type="spellStart"/>
      <w:r w:rsidR="00C978A1" w:rsidRPr="002D6DA0">
        <w:rPr>
          <w:rFonts w:ascii="Times New Roman" w:eastAsia="Times New Roman" w:hAnsi="Times New Roman" w:cs="Times New Roman"/>
          <w:i/>
          <w:sz w:val="24"/>
          <w:szCs w:val="24"/>
          <w:lang w:eastAsia="pt-BR"/>
        </w:rPr>
        <w:t>Economics</w:t>
      </w:r>
      <w:proofErr w:type="spellEnd"/>
      <w:r w:rsidR="00C978A1" w:rsidRPr="002D6DA0">
        <w:rPr>
          <w:rFonts w:ascii="Times New Roman" w:eastAsia="Times New Roman" w:hAnsi="Times New Roman" w:cs="Times New Roman"/>
          <w:i/>
          <w:sz w:val="24"/>
          <w:szCs w:val="24"/>
          <w:lang w:eastAsia="pt-BR"/>
        </w:rPr>
        <w:t xml:space="preserve"> </w:t>
      </w:r>
      <w:proofErr w:type="spellStart"/>
      <w:r w:rsidR="00C978A1" w:rsidRPr="002D6DA0">
        <w:rPr>
          <w:rFonts w:ascii="Times New Roman" w:eastAsia="Times New Roman" w:hAnsi="Times New Roman" w:cs="Times New Roman"/>
          <w:i/>
          <w:sz w:val="24"/>
          <w:szCs w:val="24"/>
          <w:lang w:eastAsia="pt-BR"/>
        </w:rPr>
        <w:t>and</w:t>
      </w:r>
      <w:proofErr w:type="spellEnd"/>
      <w:r w:rsidR="00C978A1" w:rsidRPr="002D6DA0">
        <w:rPr>
          <w:rFonts w:ascii="Times New Roman" w:eastAsia="Times New Roman" w:hAnsi="Times New Roman" w:cs="Times New Roman"/>
          <w:i/>
          <w:sz w:val="24"/>
          <w:szCs w:val="24"/>
          <w:lang w:eastAsia="pt-BR"/>
        </w:rPr>
        <w:t xml:space="preserve"> </w:t>
      </w:r>
      <w:proofErr w:type="spellStart"/>
      <w:r w:rsidR="00C978A1" w:rsidRPr="002D6DA0">
        <w:rPr>
          <w:rFonts w:ascii="Times New Roman" w:eastAsia="Times New Roman" w:hAnsi="Times New Roman" w:cs="Times New Roman"/>
          <w:i/>
          <w:sz w:val="24"/>
          <w:szCs w:val="24"/>
          <w:lang w:eastAsia="pt-BR"/>
        </w:rPr>
        <w:t>Finance</w:t>
      </w:r>
      <w:proofErr w:type="spellEnd"/>
      <w:r w:rsidR="00C978A1" w:rsidRPr="002D6DA0">
        <w:rPr>
          <w:rFonts w:ascii="Times New Roman" w:eastAsia="Times New Roman" w:hAnsi="Times New Roman" w:cs="Times New Roman"/>
          <w:i/>
          <w:sz w:val="24"/>
          <w:szCs w:val="24"/>
          <w:lang w:eastAsia="pt-BR"/>
        </w:rPr>
        <w:t xml:space="preserve">, </w:t>
      </w:r>
      <w:proofErr w:type="spellStart"/>
      <w:r w:rsidR="00C978A1" w:rsidRPr="002D6DA0">
        <w:rPr>
          <w:rFonts w:ascii="Times New Roman" w:eastAsia="Times New Roman" w:hAnsi="Times New Roman" w:cs="Times New Roman"/>
          <w:i/>
          <w:sz w:val="24"/>
          <w:szCs w:val="24"/>
          <w:lang w:eastAsia="pt-BR"/>
        </w:rPr>
        <w:t>Internal</w:t>
      </w:r>
      <w:proofErr w:type="spellEnd"/>
      <w:r w:rsidR="00C978A1" w:rsidRPr="002D6DA0">
        <w:rPr>
          <w:rFonts w:ascii="Times New Roman" w:eastAsia="Times New Roman" w:hAnsi="Times New Roman" w:cs="Times New Roman"/>
          <w:i/>
          <w:sz w:val="24"/>
          <w:szCs w:val="24"/>
          <w:lang w:eastAsia="pt-BR"/>
        </w:rPr>
        <w:t xml:space="preserve"> Auditor</w:t>
      </w:r>
      <w:r w:rsidR="00C978A1" w:rsidRPr="00EE6F83">
        <w:rPr>
          <w:rFonts w:ascii="Times New Roman" w:hAnsi="Times New Roman"/>
          <w:sz w:val="24"/>
          <w:szCs w:val="20"/>
        </w:rPr>
        <w:t xml:space="preserve"> </w:t>
      </w:r>
      <w:r w:rsidRPr="00EC5CD8">
        <w:rPr>
          <w:rFonts w:ascii="Times New Roman" w:hAnsi="Times New Roman"/>
          <w:sz w:val="24"/>
          <w:szCs w:val="20"/>
        </w:rPr>
        <w:t>que agregam a segunda parte das publicações encontra</w:t>
      </w:r>
      <w:r w:rsidR="00C978A1" w:rsidRPr="00EC5CD8">
        <w:rPr>
          <w:rFonts w:ascii="Times New Roman" w:hAnsi="Times New Roman"/>
          <w:sz w:val="24"/>
          <w:szCs w:val="20"/>
        </w:rPr>
        <w:t xml:space="preserve">das, todos estes com o número de </w:t>
      </w:r>
      <w:r w:rsidR="00372B91" w:rsidRPr="002409DE">
        <w:rPr>
          <w:rFonts w:ascii="Times New Roman" w:hAnsi="Times New Roman"/>
          <w:sz w:val="24"/>
          <w:szCs w:val="20"/>
        </w:rPr>
        <w:t>dois</w:t>
      </w:r>
      <w:r w:rsidR="00C978A1" w:rsidRPr="00172E49">
        <w:rPr>
          <w:rFonts w:ascii="Times New Roman" w:hAnsi="Times New Roman"/>
          <w:sz w:val="24"/>
          <w:szCs w:val="20"/>
        </w:rPr>
        <w:t xml:space="preserve"> artigos cada.</w:t>
      </w:r>
      <w:r w:rsidR="00C978A1" w:rsidRPr="005A23D1">
        <w:rPr>
          <w:rFonts w:ascii="Times New Roman" w:hAnsi="Times New Roman"/>
          <w:sz w:val="24"/>
          <w:szCs w:val="20"/>
        </w:rPr>
        <w:t xml:space="preserve"> O último núcleo conta com </w:t>
      </w:r>
      <w:r w:rsidR="00372B91" w:rsidRPr="005A23D1">
        <w:rPr>
          <w:rFonts w:ascii="Times New Roman" w:hAnsi="Times New Roman"/>
          <w:sz w:val="24"/>
          <w:szCs w:val="20"/>
        </w:rPr>
        <w:t xml:space="preserve">vinte e oito </w:t>
      </w:r>
      <w:r w:rsidRPr="00E137BB">
        <w:rPr>
          <w:rFonts w:ascii="Times New Roman" w:hAnsi="Times New Roman"/>
          <w:sz w:val="24"/>
          <w:szCs w:val="20"/>
        </w:rPr>
        <w:t xml:space="preserve">periódicos, que publicaram </w:t>
      </w:r>
      <w:r w:rsidR="00372B91" w:rsidRPr="00E137BB">
        <w:rPr>
          <w:rFonts w:ascii="Times New Roman" w:hAnsi="Times New Roman"/>
          <w:sz w:val="24"/>
          <w:szCs w:val="20"/>
        </w:rPr>
        <w:t xml:space="preserve">apenas </w:t>
      </w:r>
      <w:r w:rsidR="00C978A1" w:rsidRPr="00E137BB">
        <w:rPr>
          <w:rFonts w:ascii="Times New Roman" w:hAnsi="Times New Roman"/>
          <w:sz w:val="24"/>
          <w:szCs w:val="20"/>
        </w:rPr>
        <w:t>um artigo cada</w:t>
      </w:r>
      <w:r w:rsidR="00372B91" w:rsidRPr="00E137BB">
        <w:rPr>
          <w:rFonts w:ascii="Times New Roman" w:hAnsi="Times New Roman"/>
          <w:sz w:val="24"/>
          <w:szCs w:val="20"/>
        </w:rPr>
        <w:t xml:space="preserve"> sobre o tema</w:t>
      </w:r>
      <w:r w:rsidR="00C978A1" w:rsidRPr="00E137BB">
        <w:rPr>
          <w:rFonts w:ascii="Times New Roman" w:hAnsi="Times New Roman"/>
          <w:sz w:val="24"/>
          <w:szCs w:val="20"/>
        </w:rPr>
        <w:t>.</w:t>
      </w:r>
    </w:p>
    <w:p w14:paraId="288DE4F5" w14:textId="77777777" w:rsidR="008A18BD" w:rsidRDefault="00BF038E" w:rsidP="008A18BD">
      <w:pPr>
        <w:spacing w:after="0" w:line="240" w:lineRule="auto"/>
        <w:ind w:firstLine="708"/>
        <w:jc w:val="both"/>
        <w:rPr>
          <w:rFonts w:ascii="Times New Roman" w:hAnsi="Times New Roman"/>
          <w:sz w:val="24"/>
          <w:szCs w:val="20"/>
        </w:rPr>
      </w:pPr>
      <w:r w:rsidRPr="00E137BB">
        <w:rPr>
          <w:rFonts w:ascii="Times New Roman" w:hAnsi="Times New Roman"/>
          <w:sz w:val="24"/>
          <w:szCs w:val="20"/>
        </w:rPr>
        <w:t xml:space="preserve">Na </w:t>
      </w:r>
      <w:r w:rsidR="00B96673" w:rsidRPr="00E137BB">
        <w:rPr>
          <w:rFonts w:ascii="Times New Roman" w:hAnsi="Times New Roman"/>
          <w:sz w:val="24"/>
          <w:szCs w:val="20"/>
        </w:rPr>
        <w:t>T</w:t>
      </w:r>
      <w:r w:rsidR="004C57BD" w:rsidRPr="00E137BB">
        <w:rPr>
          <w:rFonts w:ascii="Times New Roman" w:hAnsi="Times New Roman"/>
          <w:sz w:val="24"/>
          <w:szCs w:val="20"/>
        </w:rPr>
        <w:t>abela 5 estão listados os artigos com maior impacto no meio acadêmico e científico. A análise do número de vezes que um artigo foi citado por outros pesquisadores, permite constatar seu impacto, considerando às contribuições feitas em novas publicações científicas</w:t>
      </w:r>
      <w:r w:rsidR="00A36B77" w:rsidRPr="00E137BB">
        <w:rPr>
          <w:rFonts w:ascii="Times New Roman" w:hAnsi="Times New Roman"/>
          <w:sz w:val="24"/>
          <w:szCs w:val="20"/>
        </w:rPr>
        <w:t>.</w:t>
      </w:r>
    </w:p>
    <w:p w14:paraId="779133E7" w14:textId="23F65B04" w:rsidR="00C978A1" w:rsidRPr="008A18BD" w:rsidRDefault="00366B34" w:rsidP="008A18BD">
      <w:pPr>
        <w:spacing w:before="120" w:after="0" w:line="240" w:lineRule="auto"/>
        <w:jc w:val="both"/>
        <w:rPr>
          <w:rFonts w:ascii="Times New Roman" w:hAnsi="Times New Roman" w:cs="Times New Roman"/>
          <w:b/>
          <w:sz w:val="20"/>
          <w:szCs w:val="20"/>
        </w:rPr>
      </w:pPr>
      <w:r w:rsidRPr="008A18BD">
        <w:rPr>
          <w:rFonts w:ascii="Times New Roman" w:hAnsi="Times New Roman" w:cs="Times New Roman"/>
          <w:b/>
          <w:sz w:val="20"/>
          <w:szCs w:val="20"/>
        </w:rPr>
        <w:t>Tabela 5</w:t>
      </w:r>
      <w:r w:rsidR="00292B82">
        <w:rPr>
          <w:rFonts w:ascii="Times New Roman" w:hAnsi="Times New Roman" w:cs="Times New Roman"/>
          <w:b/>
          <w:sz w:val="20"/>
          <w:szCs w:val="20"/>
        </w:rPr>
        <w:t xml:space="preserve"> - </w:t>
      </w:r>
      <w:r w:rsidRPr="008A18BD">
        <w:rPr>
          <w:rFonts w:ascii="Times New Roman" w:hAnsi="Times New Roman" w:cs="Times New Roman"/>
          <w:b/>
          <w:sz w:val="20"/>
          <w:szCs w:val="20"/>
        </w:rPr>
        <w:t>Artigos</w:t>
      </w:r>
      <w:r w:rsidR="00C978A1" w:rsidRPr="008A18BD">
        <w:rPr>
          <w:rFonts w:ascii="Times New Roman" w:hAnsi="Times New Roman" w:cs="Times New Roman"/>
          <w:b/>
          <w:sz w:val="20"/>
          <w:szCs w:val="20"/>
        </w:rPr>
        <w:t xml:space="preserve"> com maior impacto, idade e volume de citações </w:t>
      </w:r>
    </w:p>
    <w:tbl>
      <w:tblPr>
        <w:tblStyle w:val="SombreamentoClaro"/>
        <w:tblW w:w="5001" w:type="pct"/>
        <w:tblLayout w:type="fixed"/>
        <w:tblLook w:val="0620" w:firstRow="1" w:lastRow="0" w:firstColumn="0" w:lastColumn="0" w:noHBand="1" w:noVBand="1"/>
      </w:tblPr>
      <w:tblGrid>
        <w:gridCol w:w="5080"/>
        <w:gridCol w:w="1016"/>
        <w:gridCol w:w="875"/>
        <w:gridCol w:w="1159"/>
        <w:gridCol w:w="1159"/>
      </w:tblGrid>
      <w:tr w:rsidR="006D0E7F" w:rsidRPr="00292B82" w14:paraId="298AC886" w14:textId="77777777" w:rsidTr="00301966">
        <w:trPr>
          <w:cnfStyle w:val="100000000000" w:firstRow="1" w:lastRow="0" w:firstColumn="0" w:lastColumn="0" w:oddVBand="0" w:evenVBand="0" w:oddHBand="0" w:evenHBand="0" w:firstRowFirstColumn="0" w:firstRowLastColumn="0" w:lastRowFirstColumn="0" w:lastRowLastColumn="0"/>
          <w:trHeight w:hRule="exact" w:val="567"/>
        </w:trPr>
        <w:tc>
          <w:tcPr>
            <w:tcW w:w="2734" w:type="pct"/>
            <w:tcBorders>
              <w:right w:val="single" w:sz="4" w:space="0" w:color="auto"/>
            </w:tcBorders>
            <w:vAlign w:val="center"/>
            <w:hideMark/>
          </w:tcPr>
          <w:p w14:paraId="18812041" w14:textId="77777777" w:rsidR="00CC56B8" w:rsidRPr="00292B82" w:rsidRDefault="00CC56B8" w:rsidP="00EA5A1D">
            <w:pPr>
              <w:rPr>
                <w:rFonts w:ascii="Times New Roman" w:eastAsia="Times New Roman" w:hAnsi="Times New Roman" w:cs="Times New Roman"/>
                <w:b w:val="0"/>
                <w:color w:val="auto"/>
                <w:sz w:val="20"/>
                <w:szCs w:val="20"/>
                <w:lang w:eastAsia="pt-BR"/>
              </w:rPr>
            </w:pPr>
            <w:r w:rsidRPr="00292B82">
              <w:rPr>
                <w:rFonts w:ascii="Times New Roman" w:eastAsia="Times New Roman" w:hAnsi="Times New Roman" w:cs="Times New Roman"/>
                <w:b w:val="0"/>
                <w:color w:val="auto"/>
                <w:sz w:val="20"/>
                <w:szCs w:val="20"/>
                <w:lang w:eastAsia="pt-BR"/>
              </w:rPr>
              <w:t xml:space="preserve">Artigos </w:t>
            </w:r>
          </w:p>
        </w:tc>
        <w:tc>
          <w:tcPr>
            <w:tcW w:w="547" w:type="pct"/>
            <w:tcBorders>
              <w:left w:val="single" w:sz="4" w:space="0" w:color="auto"/>
              <w:right w:val="single" w:sz="4" w:space="0" w:color="auto"/>
            </w:tcBorders>
            <w:vAlign w:val="center"/>
            <w:hideMark/>
          </w:tcPr>
          <w:p w14:paraId="2CBF107E" w14:textId="1180B8D8" w:rsidR="00CC56B8" w:rsidRPr="00292B82" w:rsidRDefault="00CC56B8" w:rsidP="00EA5A1D">
            <w:pPr>
              <w:spacing w:after="200"/>
              <w:jc w:val="center"/>
              <w:rPr>
                <w:rFonts w:ascii="Times New Roman" w:eastAsia="Times New Roman" w:hAnsi="Times New Roman" w:cs="Times New Roman"/>
                <w:b w:val="0"/>
                <w:color w:val="auto"/>
                <w:sz w:val="20"/>
                <w:szCs w:val="20"/>
                <w:lang w:eastAsia="pt-BR"/>
              </w:rPr>
            </w:pPr>
            <w:r w:rsidRPr="00292B82">
              <w:rPr>
                <w:rFonts w:ascii="Times New Roman" w:eastAsia="Times New Roman" w:hAnsi="Times New Roman" w:cs="Times New Roman"/>
                <w:b w:val="0"/>
                <w:color w:val="auto"/>
                <w:sz w:val="20"/>
                <w:szCs w:val="20"/>
                <w:lang w:eastAsia="pt-BR"/>
              </w:rPr>
              <w:t>Idade do artigo</w:t>
            </w:r>
          </w:p>
        </w:tc>
        <w:tc>
          <w:tcPr>
            <w:tcW w:w="471" w:type="pct"/>
            <w:tcBorders>
              <w:left w:val="single" w:sz="4" w:space="0" w:color="auto"/>
              <w:right w:val="single" w:sz="4" w:space="0" w:color="auto"/>
            </w:tcBorders>
            <w:vAlign w:val="center"/>
            <w:hideMark/>
          </w:tcPr>
          <w:p w14:paraId="38E87210" w14:textId="12400346" w:rsidR="00CC56B8" w:rsidRPr="00292B82" w:rsidRDefault="00CC56B8" w:rsidP="00EA5A1D">
            <w:pPr>
              <w:spacing w:after="200"/>
              <w:jc w:val="center"/>
              <w:rPr>
                <w:rFonts w:ascii="Times New Roman" w:eastAsia="Times New Roman" w:hAnsi="Times New Roman" w:cs="Times New Roman"/>
                <w:b w:val="0"/>
                <w:color w:val="auto"/>
                <w:sz w:val="20"/>
                <w:szCs w:val="20"/>
                <w:lang w:eastAsia="pt-BR"/>
              </w:rPr>
            </w:pPr>
            <w:r w:rsidRPr="00292B82">
              <w:rPr>
                <w:rFonts w:ascii="Times New Roman" w:eastAsia="Times New Roman" w:hAnsi="Times New Roman" w:cs="Times New Roman"/>
                <w:b w:val="0"/>
                <w:color w:val="auto"/>
                <w:sz w:val="20"/>
                <w:szCs w:val="20"/>
                <w:lang w:eastAsia="pt-BR"/>
              </w:rPr>
              <w:t>Citação absoluta</w:t>
            </w:r>
          </w:p>
        </w:tc>
        <w:tc>
          <w:tcPr>
            <w:tcW w:w="624" w:type="pct"/>
            <w:tcBorders>
              <w:left w:val="single" w:sz="4" w:space="0" w:color="auto"/>
              <w:right w:val="single" w:sz="4" w:space="0" w:color="auto"/>
            </w:tcBorders>
            <w:vAlign w:val="center"/>
            <w:hideMark/>
          </w:tcPr>
          <w:p w14:paraId="486CA3CF" w14:textId="77777777" w:rsidR="00CC56B8" w:rsidRPr="00292B82" w:rsidRDefault="00CC56B8" w:rsidP="00EA5A1D">
            <w:pPr>
              <w:spacing w:after="200"/>
              <w:jc w:val="center"/>
              <w:rPr>
                <w:rFonts w:ascii="Times New Roman" w:eastAsia="Times New Roman" w:hAnsi="Times New Roman" w:cs="Times New Roman"/>
                <w:b w:val="0"/>
                <w:color w:val="auto"/>
                <w:sz w:val="20"/>
                <w:szCs w:val="20"/>
                <w:lang w:eastAsia="pt-BR"/>
              </w:rPr>
            </w:pPr>
            <w:r w:rsidRPr="00292B82">
              <w:rPr>
                <w:rFonts w:ascii="Times New Roman" w:eastAsia="Times New Roman" w:hAnsi="Times New Roman" w:cs="Times New Roman"/>
                <w:b w:val="0"/>
                <w:color w:val="auto"/>
                <w:sz w:val="20"/>
                <w:szCs w:val="20"/>
                <w:lang w:eastAsia="pt-BR"/>
              </w:rPr>
              <w:t>%*</w:t>
            </w:r>
          </w:p>
        </w:tc>
        <w:tc>
          <w:tcPr>
            <w:tcW w:w="624" w:type="pct"/>
            <w:tcBorders>
              <w:left w:val="single" w:sz="4" w:space="0" w:color="auto"/>
            </w:tcBorders>
            <w:vAlign w:val="center"/>
            <w:hideMark/>
          </w:tcPr>
          <w:p w14:paraId="0AD5076E" w14:textId="77777777" w:rsidR="00CC56B8" w:rsidRPr="00292B82" w:rsidRDefault="00CC56B8" w:rsidP="00EA5A1D">
            <w:pPr>
              <w:spacing w:after="200"/>
              <w:jc w:val="center"/>
              <w:rPr>
                <w:rFonts w:ascii="Times New Roman" w:eastAsia="Times New Roman" w:hAnsi="Times New Roman" w:cs="Times New Roman"/>
                <w:b w:val="0"/>
                <w:color w:val="auto"/>
                <w:sz w:val="20"/>
                <w:szCs w:val="20"/>
                <w:lang w:eastAsia="pt-BR"/>
              </w:rPr>
            </w:pPr>
            <w:r w:rsidRPr="00292B82">
              <w:rPr>
                <w:rFonts w:ascii="Times New Roman" w:eastAsia="Times New Roman" w:hAnsi="Times New Roman" w:cs="Times New Roman"/>
                <w:b w:val="0"/>
                <w:color w:val="auto"/>
                <w:sz w:val="20"/>
                <w:szCs w:val="20"/>
                <w:lang w:eastAsia="pt-BR"/>
              </w:rPr>
              <w:t>Citação relativa **</w:t>
            </w:r>
          </w:p>
        </w:tc>
      </w:tr>
      <w:tr w:rsidR="00563B16" w:rsidRPr="00E137BB" w14:paraId="71475A38" w14:textId="77777777" w:rsidTr="00301966">
        <w:trPr>
          <w:trHeight w:hRule="exact" w:val="227"/>
        </w:trPr>
        <w:tc>
          <w:tcPr>
            <w:tcW w:w="2734" w:type="pct"/>
            <w:tcBorders>
              <w:right w:val="single" w:sz="4" w:space="0" w:color="auto"/>
            </w:tcBorders>
            <w:noWrap/>
            <w:hideMark/>
          </w:tcPr>
          <w:p w14:paraId="4C3B940C" w14:textId="1E3078FD" w:rsidR="00CC56B8" w:rsidRPr="002D6DA0" w:rsidRDefault="00301966" w:rsidP="00EA5A1D">
            <w:pPr>
              <w:jc w:val="both"/>
              <w:rPr>
                <w:rFonts w:ascii="Times New Roman" w:eastAsia="Times New Roman" w:hAnsi="Times New Roman" w:cs="Times New Roman"/>
                <w:color w:val="auto"/>
                <w:sz w:val="20"/>
                <w:szCs w:val="20"/>
                <w:lang w:val="en-US" w:eastAsia="pt-BR"/>
              </w:rPr>
            </w:pPr>
            <w:r>
              <w:rPr>
                <w:rFonts w:ascii="Times New Roman" w:eastAsia="Times New Roman" w:hAnsi="Times New Roman" w:cs="Times New Roman"/>
                <w:color w:val="auto"/>
                <w:sz w:val="20"/>
                <w:szCs w:val="20"/>
                <w:lang w:val="en-US" w:eastAsia="pt-BR"/>
              </w:rPr>
              <w:t xml:space="preserve">[1] </w:t>
            </w:r>
            <w:r w:rsidR="009E5869" w:rsidRPr="002D6DA0">
              <w:rPr>
                <w:rFonts w:ascii="Times New Roman" w:eastAsia="Times New Roman" w:hAnsi="Times New Roman" w:cs="Times New Roman"/>
                <w:color w:val="auto"/>
                <w:sz w:val="20"/>
                <w:szCs w:val="20"/>
                <w:lang w:val="en-US" w:eastAsia="pt-BR"/>
              </w:rPr>
              <w:t>HENNES,</w:t>
            </w:r>
            <w:r w:rsidR="00CC56B8" w:rsidRPr="002D6DA0">
              <w:rPr>
                <w:rFonts w:ascii="Times New Roman" w:eastAsia="Times New Roman" w:hAnsi="Times New Roman" w:cs="Times New Roman"/>
                <w:color w:val="auto"/>
                <w:sz w:val="20"/>
                <w:szCs w:val="20"/>
                <w:lang w:val="en-US" w:eastAsia="pt-BR"/>
              </w:rPr>
              <w:t xml:space="preserve"> LEONE, </w:t>
            </w:r>
            <w:r w:rsidR="009E5869" w:rsidRPr="002D6DA0">
              <w:rPr>
                <w:rFonts w:ascii="Times New Roman" w:eastAsia="Times New Roman" w:hAnsi="Times New Roman" w:cs="Times New Roman"/>
                <w:color w:val="auto"/>
                <w:sz w:val="20"/>
                <w:szCs w:val="20"/>
                <w:lang w:val="en-US" w:eastAsia="pt-BR"/>
              </w:rPr>
              <w:t xml:space="preserve">MILLER </w:t>
            </w:r>
            <w:r w:rsidR="00CC56B8" w:rsidRPr="002D6DA0">
              <w:rPr>
                <w:rFonts w:ascii="Times New Roman" w:eastAsia="Times New Roman" w:hAnsi="Times New Roman" w:cs="Times New Roman"/>
                <w:color w:val="auto"/>
                <w:sz w:val="20"/>
                <w:szCs w:val="20"/>
                <w:lang w:val="en-US" w:eastAsia="pt-BR"/>
              </w:rPr>
              <w:t>(2008)</w:t>
            </w:r>
          </w:p>
        </w:tc>
        <w:tc>
          <w:tcPr>
            <w:tcW w:w="547" w:type="pct"/>
            <w:tcBorders>
              <w:left w:val="single" w:sz="4" w:space="0" w:color="auto"/>
              <w:right w:val="single" w:sz="4" w:space="0" w:color="auto"/>
            </w:tcBorders>
            <w:noWrap/>
            <w:hideMark/>
          </w:tcPr>
          <w:p w14:paraId="24AB6242"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8</w:t>
            </w:r>
          </w:p>
        </w:tc>
        <w:tc>
          <w:tcPr>
            <w:tcW w:w="471" w:type="pct"/>
            <w:tcBorders>
              <w:left w:val="single" w:sz="4" w:space="0" w:color="auto"/>
              <w:right w:val="single" w:sz="4" w:space="0" w:color="auto"/>
            </w:tcBorders>
            <w:noWrap/>
            <w:hideMark/>
          </w:tcPr>
          <w:p w14:paraId="5DE545E8"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498</w:t>
            </w:r>
          </w:p>
        </w:tc>
        <w:tc>
          <w:tcPr>
            <w:tcW w:w="624" w:type="pct"/>
            <w:tcBorders>
              <w:left w:val="single" w:sz="4" w:space="0" w:color="auto"/>
              <w:right w:val="single" w:sz="4" w:space="0" w:color="auto"/>
            </w:tcBorders>
            <w:noWrap/>
            <w:hideMark/>
          </w:tcPr>
          <w:p w14:paraId="3FB7BD82" w14:textId="5CEB1409" w:rsidR="00CC56B8" w:rsidRPr="002D6DA0" w:rsidRDefault="009045EB"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20,52</w:t>
            </w:r>
          </w:p>
        </w:tc>
        <w:tc>
          <w:tcPr>
            <w:tcW w:w="624" w:type="pct"/>
            <w:tcBorders>
              <w:left w:val="single" w:sz="4" w:space="0" w:color="auto"/>
            </w:tcBorders>
            <w:noWrap/>
            <w:hideMark/>
          </w:tcPr>
          <w:p w14:paraId="06EDF11B"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62,25</w:t>
            </w:r>
          </w:p>
        </w:tc>
      </w:tr>
      <w:tr w:rsidR="00563B16" w:rsidRPr="00E137BB" w14:paraId="64C847F9" w14:textId="77777777" w:rsidTr="00301966">
        <w:trPr>
          <w:trHeight w:hRule="exact" w:val="227"/>
        </w:trPr>
        <w:tc>
          <w:tcPr>
            <w:tcW w:w="2734" w:type="pct"/>
            <w:tcBorders>
              <w:right w:val="single" w:sz="4" w:space="0" w:color="auto"/>
            </w:tcBorders>
            <w:noWrap/>
            <w:hideMark/>
          </w:tcPr>
          <w:p w14:paraId="595D0623" w14:textId="602F521B" w:rsidR="00CC56B8" w:rsidRPr="002D6DA0" w:rsidRDefault="00301966" w:rsidP="00EA5A1D">
            <w:pPr>
              <w:jc w:val="both"/>
              <w:rPr>
                <w:rFonts w:ascii="Times New Roman" w:eastAsia="Times New Roman" w:hAnsi="Times New Roman" w:cs="Times New Roman"/>
                <w:color w:val="auto"/>
                <w:sz w:val="20"/>
                <w:szCs w:val="20"/>
                <w:lang w:val="en-US" w:eastAsia="pt-BR"/>
              </w:rPr>
            </w:pPr>
            <w:r>
              <w:rPr>
                <w:rFonts w:ascii="Times New Roman" w:eastAsia="Times New Roman" w:hAnsi="Times New Roman" w:cs="Times New Roman"/>
                <w:color w:val="auto"/>
                <w:sz w:val="20"/>
                <w:szCs w:val="20"/>
                <w:lang w:val="en-US" w:eastAsia="pt-BR"/>
              </w:rPr>
              <w:t xml:space="preserve">[2] </w:t>
            </w:r>
            <w:r w:rsidR="00CC56B8" w:rsidRPr="002D6DA0">
              <w:rPr>
                <w:rFonts w:ascii="Times New Roman" w:eastAsia="Times New Roman" w:hAnsi="Times New Roman" w:cs="Times New Roman"/>
                <w:color w:val="auto"/>
                <w:sz w:val="20"/>
                <w:szCs w:val="20"/>
                <w:lang w:val="en-US" w:eastAsia="pt-BR"/>
              </w:rPr>
              <w:t>BAZERMAN, LOEWENSTEIN, MOORE (2002)</w:t>
            </w:r>
          </w:p>
        </w:tc>
        <w:tc>
          <w:tcPr>
            <w:tcW w:w="547" w:type="pct"/>
            <w:tcBorders>
              <w:left w:val="single" w:sz="4" w:space="0" w:color="auto"/>
              <w:right w:val="single" w:sz="4" w:space="0" w:color="auto"/>
            </w:tcBorders>
            <w:noWrap/>
            <w:hideMark/>
          </w:tcPr>
          <w:p w14:paraId="60C146DA"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14</w:t>
            </w:r>
          </w:p>
        </w:tc>
        <w:tc>
          <w:tcPr>
            <w:tcW w:w="471" w:type="pct"/>
            <w:tcBorders>
              <w:left w:val="single" w:sz="4" w:space="0" w:color="auto"/>
              <w:right w:val="single" w:sz="4" w:space="0" w:color="auto"/>
            </w:tcBorders>
            <w:noWrap/>
            <w:hideMark/>
          </w:tcPr>
          <w:p w14:paraId="71C806BD"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420</w:t>
            </w:r>
          </w:p>
        </w:tc>
        <w:tc>
          <w:tcPr>
            <w:tcW w:w="624" w:type="pct"/>
            <w:tcBorders>
              <w:left w:val="single" w:sz="4" w:space="0" w:color="auto"/>
              <w:right w:val="single" w:sz="4" w:space="0" w:color="auto"/>
            </w:tcBorders>
            <w:noWrap/>
            <w:hideMark/>
          </w:tcPr>
          <w:p w14:paraId="21B76FEE" w14:textId="46DCA7AB" w:rsidR="00CC56B8" w:rsidRPr="002D6DA0" w:rsidRDefault="009045EB"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17,31</w:t>
            </w:r>
          </w:p>
        </w:tc>
        <w:tc>
          <w:tcPr>
            <w:tcW w:w="624" w:type="pct"/>
            <w:tcBorders>
              <w:left w:val="single" w:sz="4" w:space="0" w:color="auto"/>
            </w:tcBorders>
            <w:noWrap/>
            <w:hideMark/>
          </w:tcPr>
          <w:p w14:paraId="154DCD43"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30,00</w:t>
            </w:r>
          </w:p>
        </w:tc>
      </w:tr>
      <w:tr w:rsidR="00563B16" w:rsidRPr="00E137BB" w14:paraId="56A7B66E" w14:textId="77777777" w:rsidTr="00301966">
        <w:trPr>
          <w:trHeight w:hRule="exact" w:val="227"/>
        </w:trPr>
        <w:tc>
          <w:tcPr>
            <w:tcW w:w="2734" w:type="pct"/>
            <w:tcBorders>
              <w:right w:val="single" w:sz="4" w:space="0" w:color="auto"/>
            </w:tcBorders>
            <w:noWrap/>
            <w:hideMark/>
          </w:tcPr>
          <w:p w14:paraId="727E03FB" w14:textId="7E62497B" w:rsidR="00CC56B8" w:rsidRPr="002D6DA0" w:rsidRDefault="00301966" w:rsidP="00EA5A1D">
            <w:pPr>
              <w:jc w:val="both"/>
              <w:rPr>
                <w:rFonts w:ascii="Times New Roman" w:eastAsia="Times New Roman" w:hAnsi="Times New Roman" w:cs="Times New Roman"/>
                <w:color w:val="auto"/>
                <w:sz w:val="20"/>
                <w:szCs w:val="20"/>
                <w:lang w:eastAsia="pt-BR"/>
              </w:rPr>
            </w:pPr>
            <w:r>
              <w:rPr>
                <w:rFonts w:ascii="Times New Roman" w:eastAsia="Times New Roman" w:hAnsi="Times New Roman" w:cs="Times New Roman"/>
                <w:color w:val="auto"/>
                <w:sz w:val="20"/>
                <w:szCs w:val="20"/>
                <w:lang w:eastAsia="pt-BR"/>
              </w:rPr>
              <w:t xml:space="preserve">[3] </w:t>
            </w:r>
            <w:r w:rsidR="00CC56B8" w:rsidRPr="002D6DA0">
              <w:rPr>
                <w:rFonts w:ascii="Times New Roman" w:eastAsia="Times New Roman" w:hAnsi="Times New Roman" w:cs="Times New Roman"/>
                <w:color w:val="auto"/>
                <w:sz w:val="20"/>
                <w:szCs w:val="20"/>
                <w:lang w:eastAsia="pt-BR"/>
              </w:rPr>
              <w:t xml:space="preserve">HARRIS, </w:t>
            </w:r>
            <w:r w:rsidR="009E5869" w:rsidRPr="002D6DA0">
              <w:rPr>
                <w:rFonts w:ascii="Times New Roman" w:eastAsia="Times New Roman" w:hAnsi="Times New Roman" w:cs="Times New Roman"/>
                <w:color w:val="auto"/>
                <w:sz w:val="20"/>
                <w:szCs w:val="20"/>
                <w:lang w:eastAsia="pt-BR"/>
              </w:rPr>
              <w:t>BROMILEY</w:t>
            </w:r>
            <w:r w:rsidR="00CC56B8" w:rsidRPr="002D6DA0">
              <w:rPr>
                <w:rFonts w:ascii="Times New Roman" w:eastAsia="Times New Roman" w:hAnsi="Times New Roman" w:cs="Times New Roman"/>
                <w:color w:val="auto"/>
                <w:sz w:val="20"/>
                <w:szCs w:val="20"/>
                <w:lang w:eastAsia="pt-BR"/>
              </w:rPr>
              <w:t xml:space="preserve"> (2007)</w:t>
            </w:r>
          </w:p>
        </w:tc>
        <w:tc>
          <w:tcPr>
            <w:tcW w:w="547" w:type="pct"/>
            <w:tcBorders>
              <w:left w:val="single" w:sz="4" w:space="0" w:color="auto"/>
              <w:right w:val="single" w:sz="4" w:space="0" w:color="auto"/>
            </w:tcBorders>
            <w:noWrap/>
            <w:hideMark/>
          </w:tcPr>
          <w:p w14:paraId="676B9CEE"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9</w:t>
            </w:r>
          </w:p>
        </w:tc>
        <w:tc>
          <w:tcPr>
            <w:tcW w:w="471" w:type="pct"/>
            <w:tcBorders>
              <w:left w:val="single" w:sz="4" w:space="0" w:color="auto"/>
              <w:right w:val="single" w:sz="4" w:space="0" w:color="auto"/>
            </w:tcBorders>
            <w:noWrap/>
            <w:hideMark/>
          </w:tcPr>
          <w:p w14:paraId="26705444"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350</w:t>
            </w:r>
          </w:p>
        </w:tc>
        <w:tc>
          <w:tcPr>
            <w:tcW w:w="624" w:type="pct"/>
            <w:tcBorders>
              <w:left w:val="single" w:sz="4" w:space="0" w:color="auto"/>
              <w:right w:val="single" w:sz="4" w:space="0" w:color="auto"/>
            </w:tcBorders>
            <w:noWrap/>
            <w:hideMark/>
          </w:tcPr>
          <w:p w14:paraId="3E5D8D92" w14:textId="437F4BF5" w:rsidR="00CC56B8" w:rsidRPr="002D6DA0" w:rsidRDefault="009045EB"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14,42</w:t>
            </w:r>
          </w:p>
        </w:tc>
        <w:tc>
          <w:tcPr>
            <w:tcW w:w="624" w:type="pct"/>
            <w:tcBorders>
              <w:left w:val="single" w:sz="4" w:space="0" w:color="auto"/>
            </w:tcBorders>
            <w:noWrap/>
            <w:hideMark/>
          </w:tcPr>
          <w:p w14:paraId="260CDDDA"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38,89</w:t>
            </w:r>
          </w:p>
        </w:tc>
      </w:tr>
      <w:tr w:rsidR="00563B16" w:rsidRPr="00E137BB" w14:paraId="32A110C5" w14:textId="77777777" w:rsidTr="00301966">
        <w:trPr>
          <w:trHeight w:hRule="exact" w:val="227"/>
        </w:trPr>
        <w:tc>
          <w:tcPr>
            <w:tcW w:w="2734" w:type="pct"/>
            <w:tcBorders>
              <w:right w:val="single" w:sz="4" w:space="0" w:color="auto"/>
            </w:tcBorders>
            <w:noWrap/>
            <w:hideMark/>
          </w:tcPr>
          <w:p w14:paraId="7B0E89AD" w14:textId="35090CF6" w:rsidR="00CC56B8" w:rsidRPr="002D6DA0" w:rsidRDefault="00301966" w:rsidP="00EA5A1D">
            <w:pPr>
              <w:jc w:val="both"/>
              <w:rPr>
                <w:rFonts w:ascii="Times New Roman" w:eastAsia="Times New Roman" w:hAnsi="Times New Roman" w:cs="Times New Roman"/>
                <w:color w:val="auto"/>
                <w:sz w:val="20"/>
                <w:szCs w:val="20"/>
                <w:lang w:eastAsia="pt-BR"/>
              </w:rPr>
            </w:pPr>
            <w:r>
              <w:rPr>
                <w:rFonts w:ascii="Times New Roman" w:eastAsia="Times New Roman" w:hAnsi="Times New Roman" w:cs="Times New Roman"/>
                <w:color w:val="auto"/>
                <w:sz w:val="20"/>
                <w:szCs w:val="20"/>
                <w:lang w:eastAsia="pt-BR"/>
              </w:rPr>
              <w:t xml:space="preserve">[4] </w:t>
            </w:r>
            <w:r w:rsidR="00CC56B8" w:rsidRPr="002D6DA0">
              <w:rPr>
                <w:rFonts w:ascii="Times New Roman" w:eastAsia="Times New Roman" w:hAnsi="Times New Roman" w:cs="Times New Roman"/>
                <w:color w:val="auto"/>
                <w:sz w:val="20"/>
                <w:szCs w:val="20"/>
                <w:lang w:eastAsia="pt-BR"/>
              </w:rPr>
              <w:t>BALL (2009)</w:t>
            </w:r>
          </w:p>
        </w:tc>
        <w:tc>
          <w:tcPr>
            <w:tcW w:w="547" w:type="pct"/>
            <w:tcBorders>
              <w:left w:val="single" w:sz="4" w:space="0" w:color="auto"/>
              <w:right w:val="single" w:sz="4" w:space="0" w:color="auto"/>
            </w:tcBorders>
            <w:noWrap/>
            <w:hideMark/>
          </w:tcPr>
          <w:p w14:paraId="77C4AB61"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7</w:t>
            </w:r>
          </w:p>
        </w:tc>
        <w:tc>
          <w:tcPr>
            <w:tcW w:w="471" w:type="pct"/>
            <w:tcBorders>
              <w:left w:val="single" w:sz="4" w:space="0" w:color="auto"/>
              <w:right w:val="single" w:sz="4" w:space="0" w:color="auto"/>
            </w:tcBorders>
            <w:noWrap/>
            <w:hideMark/>
          </w:tcPr>
          <w:p w14:paraId="4EEF9A0E"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290</w:t>
            </w:r>
          </w:p>
        </w:tc>
        <w:tc>
          <w:tcPr>
            <w:tcW w:w="624" w:type="pct"/>
            <w:tcBorders>
              <w:left w:val="single" w:sz="4" w:space="0" w:color="auto"/>
              <w:right w:val="single" w:sz="4" w:space="0" w:color="auto"/>
            </w:tcBorders>
            <w:noWrap/>
            <w:hideMark/>
          </w:tcPr>
          <w:p w14:paraId="58F5E1A0" w14:textId="649A6C1D" w:rsidR="00CC56B8" w:rsidRPr="002D6DA0" w:rsidRDefault="009045EB"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11,95</w:t>
            </w:r>
          </w:p>
        </w:tc>
        <w:tc>
          <w:tcPr>
            <w:tcW w:w="624" w:type="pct"/>
            <w:tcBorders>
              <w:left w:val="single" w:sz="4" w:space="0" w:color="auto"/>
            </w:tcBorders>
            <w:noWrap/>
            <w:hideMark/>
          </w:tcPr>
          <w:p w14:paraId="6BDDAF75"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41,43</w:t>
            </w:r>
          </w:p>
        </w:tc>
      </w:tr>
      <w:tr w:rsidR="00563B16" w:rsidRPr="00E137BB" w14:paraId="3BAB7947" w14:textId="77777777" w:rsidTr="00301966">
        <w:trPr>
          <w:trHeight w:hRule="exact" w:val="227"/>
        </w:trPr>
        <w:tc>
          <w:tcPr>
            <w:tcW w:w="2734" w:type="pct"/>
            <w:tcBorders>
              <w:right w:val="single" w:sz="4" w:space="0" w:color="auto"/>
            </w:tcBorders>
            <w:noWrap/>
            <w:hideMark/>
          </w:tcPr>
          <w:p w14:paraId="680D1361" w14:textId="2C686592" w:rsidR="00CC56B8" w:rsidRPr="002D6DA0" w:rsidRDefault="00301966" w:rsidP="00EA5A1D">
            <w:pPr>
              <w:ind w:right="-23"/>
              <w:jc w:val="both"/>
              <w:rPr>
                <w:rFonts w:ascii="Times New Roman" w:eastAsia="Times New Roman" w:hAnsi="Times New Roman" w:cs="Times New Roman"/>
                <w:color w:val="auto"/>
                <w:sz w:val="20"/>
                <w:szCs w:val="20"/>
                <w:lang w:val="en-US" w:eastAsia="pt-BR"/>
              </w:rPr>
            </w:pPr>
            <w:r>
              <w:rPr>
                <w:rFonts w:ascii="Times New Roman" w:eastAsia="Times New Roman" w:hAnsi="Times New Roman" w:cs="Times New Roman"/>
                <w:color w:val="auto"/>
                <w:sz w:val="20"/>
                <w:szCs w:val="20"/>
                <w:lang w:val="en-US" w:eastAsia="pt-BR"/>
              </w:rPr>
              <w:t xml:space="preserve">[5] </w:t>
            </w:r>
            <w:r w:rsidR="00CC56B8" w:rsidRPr="002D6DA0">
              <w:rPr>
                <w:rFonts w:ascii="Times New Roman" w:eastAsia="Times New Roman" w:hAnsi="Times New Roman" w:cs="Times New Roman"/>
                <w:color w:val="auto"/>
                <w:sz w:val="20"/>
                <w:szCs w:val="20"/>
                <w:lang w:val="en-US" w:eastAsia="pt-BR"/>
              </w:rPr>
              <w:t>HOGAN, ZABIHOLLAH, RICHARD, UMA (2008)</w:t>
            </w:r>
          </w:p>
        </w:tc>
        <w:tc>
          <w:tcPr>
            <w:tcW w:w="547" w:type="pct"/>
            <w:tcBorders>
              <w:left w:val="single" w:sz="4" w:space="0" w:color="auto"/>
              <w:right w:val="single" w:sz="4" w:space="0" w:color="auto"/>
            </w:tcBorders>
            <w:noWrap/>
            <w:hideMark/>
          </w:tcPr>
          <w:p w14:paraId="58AD6AD2"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8</w:t>
            </w:r>
          </w:p>
        </w:tc>
        <w:tc>
          <w:tcPr>
            <w:tcW w:w="471" w:type="pct"/>
            <w:tcBorders>
              <w:left w:val="single" w:sz="4" w:space="0" w:color="auto"/>
              <w:right w:val="single" w:sz="4" w:space="0" w:color="auto"/>
            </w:tcBorders>
            <w:noWrap/>
            <w:hideMark/>
          </w:tcPr>
          <w:p w14:paraId="0FE7DA6D"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207</w:t>
            </w:r>
          </w:p>
        </w:tc>
        <w:tc>
          <w:tcPr>
            <w:tcW w:w="624" w:type="pct"/>
            <w:tcBorders>
              <w:left w:val="single" w:sz="4" w:space="0" w:color="auto"/>
              <w:right w:val="single" w:sz="4" w:space="0" w:color="auto"/>
            </w:tcBorders>
            <w:noWrap/>
            <w:hideMark/>
          </w:tcPr>
          <w:p w14:paraId="4CB33CCC" w14:textId="4580426A" w:rsidR="00CC56B8" w:rsidRPr="002D6DA0" w:rsidRDefault="009045EB"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8,53</w:t>
            </w:r>
          </w:p>
        </w:tc>
        <w:tc>
          <w:tcPr>
            <w:tcW w:w="624" w:type="pct"/>
            <w:tcBorders>
              <w:left w:val="single" w:sz="4" w:space="0" w:color="auto"/>
            </w:tcBorders>
            <w:noWrap/>
            <w:hideMark/>
          </w:tcPr>
          <w:p w14:paraId="1330369A"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25,88</w:t>
            </w:r>
          </w:p>
        </w:tc>
      </w:tr>
      <w:tr w:rsidR="00563B16" w:rsidRPr="00E137BB" w14:paraId="6B8E98B9" w14:textId="77777777" w:rsidTr="00301966">
        <w:trPr>
          <w:trHeight w:hRule="exact" w:val="227"/>
        </w:trPr>
        <w:tc>
          <w:tcPr>
            <w:tcW w:w="2734" w:type="pct"/>
            <w:tcBorders>
              <w:right w:val="single" w:sz="4" w:space="0" w:color="auto"/>
            </w:tcBorders>
            <w:noWrap/>
            <w:hideMark/>
          </w:tcPr>
          <w:p w14:paraId="3C586FA3" w14:textId="0F54A529" w:rsidR="00CC56B8" w:rsidRPr="002D6DA0" w:rsidRDefault="00301966" w:rsidP="00EA5A1D">
            <w:pPr>
              <w:jc w:val="both"/>
              <w:rPr>
                <w:rFonts w:ascii="Times New Roman" w:eastAsia="Times New Roman" w:hAnsi="Times New Roman" w:cs="Times New Roman"/>
                <w:color w:val="auto"/>
                <w:sz w:val="20"/>
                <w:szCs w:val="20"/>
                <w:lang w:val="en-US" w:eastAsia="pt-BR"/>
              </w:rPr>
            </w:pPr>
            <w:r>
              <w:rPr>
                <w:rFonts w:ascii="Times New Roman" w:eastAsia="Times New Roman" w:hAnsi="Times New Roman" w:cs="Times New Roman"/>
                <w:color w:val="auto"/>
                <w:sz w:val="20"/>
                <w:szCs w:val="20"/>
                <w:lang w:val="en-US" w:eastAsia="pt-BR"/>
              </w:rPr>
              <w:t xml:space="preserve">[6] </w:t>
            </w:r>
            <w:r w:rsidR="00CC56B8" w:rsidRPr="002D6DA0">
              <w:rPr>
                <w:rFonts w:ascii="Times New Roman" w:eastAsia="Times New Roman" w:hAnsi="Times New Roman" w:cs="Times New Roman"/>
                <w:color w:val="auto"/>
                <w:sz w:val="20"/>
                <w:szCs w:val="20"/>
                <w:lang w:val="en-US" w:eastAsia="pt-BR"/>
              </w:rPr>
              <w:t xml:space="preserve">EVERETT, NEU, </w:t>
            </w:r>
            <w:r w:rsidR="005147F9" w:rsidRPr="002D6DA0">
              <w:rPr>
                <w:rFonts w:ascii="Times New Roman" w:eastAsia="Times New Roman" w:hAnsi="Times New Roman" w:cs="Times New Roman"/>
                <w:color w:val="auto"/>
                <w:sz w:val="20"/>
                <w:szCs w:val="20"/>
                <w:lang w:val="en-US" w:eastAsia="pt-BR"/>
              </w:rPr>
              <w:t>RAHAMAN</w:t>
            </w:r>
            <w:r w:rsidR="00CC56B8" w:rsidRPr="002D6DA0">
              <w:rPr>
                <w:rFonts w:ascii="Times New Roman" w:eastAsia="Times New Roman" w:hAnsi="Times New Roman" w:cs="Times New Roman"/>
                <w:color w:val="auto"/>
                <w:sz w:val="20"/>
                <w:szCs w:val="20"/>
                <w:lang w:val="en-US" w:eastAsia="pt-BR"/>
              </w:rPr>
              <w:t xml:space="preserve"> (2007)</w:t>
            </w:r>
          </w:p>
        </w:tc>
        <w:tc>
          <w:tcPr>
            <w:tcW w:w="547" w:type="pct"/>
            <w:tcBorders>
              <w:left w:val="single" w:sz="4" w:space="0" w:color="auto"/>
              <w:right w:val="single" w:sz="4" w:space="0" w:color="auto"/>
            </w:tcBorders>
            <w:noWrap/>
            <w:hideMark/>
          </w:tcPr>
          <w:p w14:paraId="27BF87B3"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9</w:t>
            </w:r>
          </w:p>
        </w:tc>
        <w:tc>
          <w:tcPr>
            <w:tcW w:w="471" w:type="pct"/>
            <w:tcBorders>
              <w:left w:val="single" w:sz="4" w:space="0" w:color="auto"/>
              <w:right w:val="single" w:sz="4" w:space="0" w:color="auto"/>
            </w:tcBorders>
            <w:noWrap/>
            <w:hideMark/>
          </w:tcPr>
          <w:p w14:paraId="79C59C70"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115</w:t>
            </w:r>
          </w:p>
        </w:tc>
        <w:tc>
          <w:tcPr>
            <w:tcW w:w="624" w:type="pct"/>
            <w:tcBorders>
              <w:left w:val="single" w:sz="4" w:space="0" w:color="auto"/>
              <w:right w:val="single" w:sz="4" w:space="0" w:color="auto"/>
            </w:tcBorders>
            <w:noWrap/>
            <w:hideMark/>
          </w:tcPr>
          <w:p w14:paraId="2D0F80A8" w14:textId="386F9D7C" w:rsidR="00CC56B8" w:rsidRPr="002D6DA0" w:rsidRDefault="009045EB"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4,74</w:t>
            </w:r>
          </w:p>
        </w:tc>
        <w:tc>
          <w:tcPr>
            <w:tcW w:w="624" w:type="pct"/>
            <w:tcBorders>
              <w:left w:val="single" w:sz="4" w:space="0" w:color="auto"/>
            </w:tcBorders>
            <w:noWrap/>
            <w:hideMark/>
          </w:tcPr>
          <w:p w14:paraId="46C76C32"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12,78</w:t>
            </w:r>
          </w:p>
        </w:tc>
      </w:tr>
      <w:tr w:rsidR="00563B16" w:rsidRPr="00E137BB" w14:paraId="06416D99" w14:textId="77777777" w:rsidTr="00301966">
        <w:trPr>
          <w:trHeight w:hRule="exact" w:val="227"/>
        </w:trPr>
        <w:tc>
          <w:tcPr>
            <w:tcW w:w="2734" w:type="pct"/>
            <w:tcBorders>
              <w:right w:val="single" w:sz="4" w:space="0" w:color="auto"/>
            </w:tcBorders>
            <w:noWrap/>
            <w:hideMark/>
          </w:tcPr>
          <w:p w14:paraId="5885D3E3" w14:textId="03AE4204" w:rsidR="00CC56B8" w:rsidRPr="002D6DA0" w:rsidRDefault="00301966" w:rsidP="00EA5A1D">
            <w:pPr>
              <w:jc w:val="both"/>
              <w:rPr>
                <w:rFonts w:ascii="Times New Roman" w:eastAsia="Times New Roman" w:hAnsi="Times New Roman" w:cs="Times New Roman"/>
                <w:color w:val="auto"/>
                <w:sz w:val="20"/>
                <w:szCs w:val="20"/>
                <w:lang w:val="en-US" w:eastAsia="pt-BR"/>
              </w:rPr>
            </w:pPr>
            <w:r>
              <w:rPr>
                <w:rFonts w:ascii="Times New Roman" w:eastAsia="Times New Roman" w:hAnsi="Times New Roman" w:cs="Times New Roman"/>
                <w:color w:val="auto"/>
                <w:sz w:val="20"/>
                <w:szCs w:val="20"/>
                <w:lang w:val="en-US" w:eastAsia="pt-BR"/>
              </w:rPr>
              <w:t xml:space="preserve">[7] </w:t>
            </w:r>
            <w:r w:rsidR="00CC56B8" w:rsidRPr="002D6DA0">
              <w:rPr>
                <w:rFonts w:ascii="Times New Roman" w:eastAsia="Times New Roman" w:hAnsi="Times New Roman" w:cs="Times New Roman"/>
                <w:color w:val="auto"/>
                <w:sz w:val="20"/>
                <w:szCs w:val="20"/>
                <w:lang w:val="en-US" w:eastAsia="pt-BR"/>
              </w:rPr>
              <w:t xml:space="preserve">ETTREDGE, SCHOLZ, SMITH, </w:t>
            </w:r>
            <w:r w:rsidR="005147F9" w:rsidRPr="002D6DA0">
              <w:rPr>
                <w:rFonts w:ascii="Times New Roman" w:eastAsia="Times New Roman" w:hAnsi="Times New Roman" w:cs="Times New Roman"/>
                <w:color w:val="auto"/>
                <w:sz w:val="20"/>
                <w:szCs w:val="20"/>
                <w:lang w:val="en-US" w:eastAsia="pt-BR"/>
              </w:rPr>
              <w:t>SUN</w:t>
            </w:r>
            <w:r w:rsidR="00CC56B8" w:rsidRPr="002D6DA0">
              <w:rPr>
                <w:rFonts w:ascii="Times New Roman" w:eastAsia="Times New Roman" w:hAnsi="Times New Roman" w:cs="Times New Roman"/>
                <w:color w:val="auto"/>
                <w:sz w:val="20"/>
                <w:szCs w:val="20"/>
                <w:lang w:val="en-US" w:eastAsia="pt-BR"/>
              </w:rPr>
              <w:t xml:space="preserve"> (2010)</w:t>
            </w:r>
          </w:p>
        </w:tc>
        <w:tc>
          <w:tcPr>
            <w:tcW w:w="547" w:type="pct"/>
            <w:tcBorders>
              <w:left w:val="single" w:sz="4" w:space="0" w:color="auto"/>
              <w:right w:val="single" w:sz="4" w:space="0" w:color="auto"/>
            </w:tcBorders>
            <w:noWrap/>
            <w:hideMark/>
          </w:tcPr>
          <w:p w14:paraId="211E8DD9"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6</w:t>
            </w:r>
          </w:p>
        </w:tc>
        <w:tc>
          <w:tcPr>
            <w:tcW w:w="471" w:type="pct"/>
            <w:tcBorders>
              <w:left w:val="single" w:sz="4" w:space="0" w:color="auto"/>
              <w:right w:val="single" w:sz="4" w:space="0" w:color="auto"/>
            </w:tcBorders>
            <w:noWrap/>
            <w:hideMark/>
          </w:tcPr>
          <w:p w14:paraId="2C348444"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84</w:t>
            </w:r>
          </w:p>
        </w:tc>
        <w:tc>
          <w:tcPr>
            <w:tcW w:w="624" w:type="pct"/>
            <w:tcBorders>
              <w:left w:val="single" w:sz="4" w:space="0" w:color="auto"/>
              <w:right w:val="single" w:sz="4" w:space="0" w:color="auto"/>
            </w:tcBorders>
            <w:noWrap/>
            <w:hideMark/>
          </w:tcPr>
          <w:p w14:paraId="75C2F4A6" w14:textId="4C5EDEBA" w:rsidR="00CC56B8" w:rsidRPr="002D6DA0" w:rsidRDefault="009045EB"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3,46</w:t>
            </w:r>
          </w:p>
        </w:tc>
        <w:tc>
          <w:tcPr>
            <w:tcW w:w="624" w:type="pct"/>
            <w:tcBorders>
              <w:left w:val="single" w:sz="4" w:space="0" w:color="auto"/>
            </w:tcBorders>
            <w:noWrap/>
            <w:hideMark/>
          </w:tcPr>
          <w:p w14:paraId="53307D3D"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14,00</w:t>
            </w:r>
          </w:p>
        </w:tc>
      </w:tr>
      <w:tr w:rsidR="00563B16" w:rsidRPr="00E137BB" w14:paraId="3E0824D7" w14:textId="77777777" w:rsidTr="00301966">
        <w:trPr>
          <w:trHeight w:hRule="exact" w:val="227"/>
        </w:trPr>
        <w:tc>
          <w:tcPr>
            <w:tcW w:w="2734" w:type="pct"/>
            <w:tcBorders>
              <w:right w:val="single" w:sz="4" w:space="0" w:color="auto"/>
            </w:tcBorders>
            <w:noWrap/>
            <w:hideMark/>
          </w:tcPr>
          <w:p w14:paraId="1716314B" w14:textId="4C68EF80" w:rsidR="00CC56B8" w:rsidRPr="002D6DA0" w:rsidRDefault="00301966" w:rsidP="00EA5A1D">
            <w:pPr>
              <w:jc w:val="both"/>
              <w:rPr>
                <w:rFonts w:ascii="Times New Roman" w:eastAsia="Times New Roman" w:hAnsi="Times New Roman" w:cs="Times New Roman"/>
                <w:color w:val="auto"/>
                <w:sz w:val="20"/>
                <w:szCs w:val="20"/>
                <w:lang w:eastAsia="pt-BR"/>
              </w:rPr>
            </w:pPr>
            <w:r>
              <w:rPr>
                <w:rFonts w:ascii="Times New Roman" w:eastAsia="Times New Roman" w:hAnsi="Times New Roman" w:cs="Times New Roman"/>
                <w:color w:val="auto"/>
                <w:sz w:val="20"/>
                <w:szCs w:val="20"/>
                <w:lang w:eastAsia="pt-BR"/>
              </w:rPr>
              <w:t xml:space="preserve">[8] </w:t>
            </w:r>
            <w:r w:rsidR="00CC56B8" w:rsidRPr="002D6DA0">
              <w:rPr>
                <w:rFonts w:ascii="Times New Roman" w:eastAsia="Times New Roman" w:hAnsi="Times New Roman" w:cs="Times New Roman"/>
                <w:color w:val="auto"/>
                <w:sz w:val="20"/>
                <w:szCs w:val="20"/>
                <w:lang w:eastAsia="pt-BR"/>
              </w:rPr>
              <w:t>KIMBRO (2002)</w:t>
            </w:r>
          </w:p>
        </w:tc>
        <w:tc>
          <w:tcPr>
            <w:tcW w:w="547" w:type="pct"/>
            <w:tcBorders>
              <w:left w:val="single" w:sz="4" w:space="0" w:color="auto"/>
              <w:right w:val="single" w:sz="4" w:space="0" w:color="auto"/>
            </w:tcBorders>
            <w:noWrap/>
            <w:hideMark/>
          </w:tcPr>
          <w:p w14:paraId="496DD240"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14</w:t>
            </w:r>
          </w:p>
        </w:tc>
        <w:tc>
          <w:tcPr>
            <w:tcW w:w="471" w:type="pct"/>
            <w:tcBorders>
              <w:left w:val="single" w:sz="4" w:space="0" w:color="auto"/>
              <w:right w:val="single" w:sz="4" w:space="0" w:color="auto"/>
            </w:tcBorders>
            <w:noWrap/>
            <w:hideMark/>
          </w:tcPr>
          <w:p w14:paraId="1527D072"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69</w:t>
            </w:r>
          </w:p>
        </w:tc>
        <w:tc>
          <w:tcPr>
            <w:tcW w:w="624" w:type="pct"/>
            <w:tcBorders>
              <w:left w:val="single" w:sz="4" w:space="0" w:color="auto"/>
              <w:right w:val="single" w:sz="4" w:space="0" w:color="auto"/>
            </w:tcBorders>
            <w:noWrap/>
            <w:hideMark/>
          </w:tcPr>
          <w:p w14:paraId="33746E2C" w14:textId="5EC41048" w:rsidR="00CC56B8" w:rsidRPr="002D6DA0" w:rsidRDefault="009045EB"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2,84</w:t>
            </w:r>
          </w:p>
        </w:tc>
        <w:tc>
          <w:tcPr>
            <w:tcW w:w="624" w:type="pct"/>
            <w:tcBorders>
              <w:left w:val="single" w:sz="4" w:space="0" w:color="auto"/>
            </w:tcBorders>
            <w:noWrap/>
            <w:hideMark/>
          </w:tcPr>
          <w:p w14:paraId="14B34FC6"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4,93</w:t>
            </w:r>
          </w:p>
        </w:tc>
      </w:tr>
      <w:tr w:rsidR="00563B16" w:rsidRPr="00E137BB" w14:paraId="7F89FA65" w14:textId="77777777" w:rsidTr="00301966">
        <w:trPr>
          <w:trHeight w:hRule="exact" w:val="227"/>
        </w:trPr>
        <w:tc>
          <w:tcPr>
            <w:tcW w:w="2734" w:type="pct"/>
            <w:tcBorders>
              <w:right w:val="single" w:sz="4" w:space="0" w:color="auto"/>
            </w:tcBorders>
            <w:noWrap/>
            <w:hideMark/>
          </w:tcPr>
          <w:p w14:paraId="597A11A3" w14:textId="221CF810" w:rsidR="00CC56B8" w:rsidRPr="002D6DA0" w:rsidRDefault="00301966" w:rsidP="00EA5A1D">
            <w:pPr>
              <w:jc w:val="both"/>
              <w:rPr>
                <w:rFonts w:ascii="Times New Roman" w:eastAsia="Times New Roman" w:hAnsi="Times New Roman" w:cs="Times New Roman"/>
                <w:color w:val="auto"/>
                <w:sz w:val="20"/>
                <w:szCs w:val="20"/>
                <w:lang w:eastAsia="pt-BR"/>
              </w:rPr>
            </w:pPr>
            <w:r>
              <w:rPr>
                <w:rFonts w:ascii="Times New Roman" w:eastAsia="Times New Roman" w:hAnsi="Times New Roman" w:cs="Times New Roman"/>
                <w:color w:val="auto"/>
                <w:sz w:val="20"/>
                <w:szCs w:val="20"/>
                <w:lang w:eastAsia="pt-BR"/>
              </w:rPr>
              <w:t xml:space="preserve">[9] </w:t>
            </w:r>
            <w:r w:rsidR="00CC56B8" w:rsidRPr="002D6DA0">
              <w:rPr>
                <w:rFonts w:ascii="Times New Roman" w:eastAsia="Times New Roman" w:hAnsi="Times New Roman" w:cs="Times New Roman"/>
                <w:color w:val="auto"/>
                <w:sz w:val="20"/>
                <w:szCs w:val="20"/>
                <w:lang w:eastAsia="pt-BR"/>
              </w:rPr>
              <w:t>IYOHA, OYERINDE (2010)</w:t>
            </w:r>
          </w:p>
        </w:tc>
        <w:tc>
          <w:tcPr>
            <w:tcW w:w="547" w:type="pct"/>
            <w:tcBorders>
              <w:left w:val="single" w:sz="4" w:space="0" w:color="auto"/>
              <w:right w:val="single" w:sz="4" w:space="0" w:color="auto"/>
            </w:tcBorders>
            <w:noWrap/>
            <w:hideMark/>
          </w:tcPr>
          <w:p w14:paraId="3B0389A2"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6</w:t>
            </w:r>
          </w:p>
        </w:tc>
        <w:tc>
          <w:tcPr>
            <w:tcW w:w="471" w:type="pct"/>
            <w:tcBorders>
              <w:left w:val="single" w:sz="4" w:space="0" w:color="auto"/>
              <w:right w:val="single" w:sz="4" w:space="0" w:color="auto"/>
            </w:tcBorders>
            <w:noWrap/>
            <w:hideMark/>
          </w:tcPr>
          <w:p w14:paraId="11C3E984"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49</w:t>
            </w:r>
          </w:p>
        </w:tc>
        <w:tc>
          <w:tcPr>
            <w:tcW w:w="624" w:type="pct"/>
            <w:tcBorders>
              <w:left w:val="single" w:sz="4" w:space="0" w:color="auto"/>
              <w:right w:val="single" w:sz="4" w:space="0" w:color="auto"/>
            </w:tcBorders>
            <w:noWrap/>
            <w:hideMark/>
          </w:tcPr>
          <w:p w14:paraId="23E22261"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2,02</w:t>
            </w:r>
          </w:p>
        </w:tc>
        <w:tc>
          <w:tcPr>
            <w:tcW w:w="624" w:type="pct"/>
            <w:tcBorders>
              <w:left w:val="single" w:sz="4" w:space="0" w:color="auto"/>
            </w:tcBorders>
            <w:noWrap/>
            <w:hideMark/>
          </w:tcPr>
          <w:p w14:paraId="354DAA45"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8,17</w:t>
            </w:r>
          </w:p>
        </w:tc>
      </w:tr>
      <w:tr w:rsidR="00563B16" w:rsidRPr="00E137BB" w14:paraId="6CDF0F07" w14:textId="77777777" w:rsidTr="00301966">
        <w:trPr>
          <w:trHeight w:hRule="exact" w:val="227"/>
        </w:trPr>
        <w:tc>
          <w:tcPr>
            <w:tcW w:w="2734" w:type="pct"/>
            <w:tcBorders>
              <w:right w:val="single" w:sz="4" w:space="0" w:color="auto"/>
            </w:tcBorders>
            <w:noWrap/>
            <w:hideMark/>
          </w:tcPr>
          <w:p w14:paraId="6B57F305" w14:textId="2A1298E3" w:rsidR="00CC56B8" w:rsidRPr="002D6DA0" w:rsidRDefault="00301966" w:rsidP="00EA5A1D">
            <w:pPr>
              <w:jc w:val="both"/>
              <w:rPr>
                <w:rFonts w:ascii="Times New Roman" w:eastAsia="Times New Roman" w:hAnsi="Times New Roman" w:cs="Times New Roman"/>
                <w:color w:val="auto"/>
                <w:sz w:val="20"/>
                <w:szCs w:val="20"/>
                <w:lang w:val="en-US" w:eastAsia="pt-BR"/>
              </w:rPr>
            </w:pPr>
            <w:r>
              <w:rPr>
                <w:rFonts w:ascii="Times New Roman" w:eastAsia="Times New Roman" w:hAnsi="Times New Roman" w:cs="Times New Roman"/>
                <w:color w:val="auto"/>
                <w:sz w:val="20"/>
                <w:szCs w:val="20"/>
                <w:lang w:val="en-US" w:eastAsia="pt-BR"/>
              </w:rPr>
              <w:t xml:space="preserve">[10] </w:t>
            </w:r>
            <w:r w:rsidR="00CC56B8" w:rsidRPr="002D6DA0">
              <w:rPr>
                <w:rFonts w:ascii="Times New Roman" w:eastAsia="Times New Roman" w:hAnsi="Times New Roman" w:cs="Times New Roman"/>
                <w:color w:val="auto"/>
                <w:sz w:val="20"/>
                <w:szCs w:val="20"/>
                <w:lang w:val="en-US" w:eastAsia="pt-BR"/>
              </w:rPr>
              <w:t>NEU, EVERETT, RAHAMAN</w:t>
            </w:r>
            <w:r w:rsidR="005147F9" w:rsidRPr="002D6DA0">
              <w:rPr>
                <w:rFonts w:ascii="Times New Roman" w:eastAsia="Times New Roman" w:hAnsi="Times New Roman" w:cs="Times New Roman"/>
                <w:color w:val="auto"/>
                <w:sz w:val="20"/>
                <w:szCs w:val="20"/>
                <w:lang w:val="en-US" w:eastAsia="pt-BR"/>
              </w:rPr>
              <w:t>,</w:t>
            </w:r>
            <w:r w:rsidR="00CC56B8" w:rsidRPr="002D6DA0">
              <w:rPr>
                <w:rFonts w:ascii="Times New Roman" w:eastAsia="Times New Roman" w:hAnsi="Times New Roman" w:cs="Times New Roman"/>
                <w:color w:val="auto"/>
                <w:sz w:val="20"/>
                <w:szCs w:val="20"/>
                <w:lang w:val="en-US" w:eastAsia="pt-BR"/>
              </w:rPr>
              <w:t xml:space="preserve"> MARTINEZ (2013)</w:t>
            </w:r>
          </w:p>
        </w:tc>
        <w:tc>
          <w:tcPr>
            <w:tcW w:w="547" w:type="pct"/>
            <w:tcBorders>
              <w:left w:val="single" w:sz="4" w:space="0" w:color="auto"/>
              <w:right w:val="single" w:sz="4" w:space="0" w:color="auto"/>
            </w:tcBorders>
            <w:noWrap/>
            <w:hideMark/>
          </w:tcPr>
          <w:p w14:paraId="2812EA3F"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3</w:t>
            </w:r>
          </w:p>
        </w:tc>
        <w:tc>
          <w:tcPr>
            <w:tcW w:w="471" w:type="pct"/>
            <w:tcBorders>
              <w:left w:val="single" w:sz="4" w:space="0" w:color="auto"/>
              <w:right w:val="single" w:sz="4" w:space="0" w:color="auto"/>
            </w:tcBorders>
            <w:noWrap/>
            <w:hideMark/>
          </w:tcPr>
          <w:p w14:paraId="78B14E39"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35</w:t>
            </w:r>
          </w:p>
        </w:tc>
        <w:tc>
          <w:tcPr>
            <w:tcW w:w="624" w:type="pct"/>
            <w:tcBorders>
              <w:left w:val="single" w:sz="4" w:space="0" w:color="auto"/>
              <w:right w:val="single" w:sz="4" w:space="0" w:color="auto"/>
            </w:tcBorders>
            <w:noWrap/>
            <w:hideMark/>
          </w:tcPr>
          <w:p w14:paraId="4512CAA8" w14:textId="4778F6E2" w:rsidR="00CC56B8" w:rsidRPr="002D6DA0" w:rsidRDefault="009045EB"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1,44</w:t>
            </w:r>
          </w:p>
        </w:tc>
        <w:tc>
          <w:tcPr>
            <w:tcW w:w="624" w:type="pct"/>
            <w:tcBorders>
              <w:left w:val="single" w:sz="4" w:space="0" w:color="auto"/>
            </w:tcBorders>
            <w:noWrap/>
            <w:hideMark/>
          </w:tcPr>
          <w:p w14:paraId="7CF562DF" w14:textId="77777777" w:rsidR="00CC56B8" w:rsidRPr="002D6DA0" w:rsidRDefault="00CC56B8"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11,67</w:t>
            </w:r>
          </w:p>
        </w:tc>
      </w:tr>
    </w:tbl>
    <w:p w14:paraId="44506FDC" w14:textId="3E9A4D66" w:rsidR="005139AA" w:rsidRPr="00E137BB" w:rsidRDefault="005139AA" w:rsidP="00EA5A1D">
      <w:pPr>
        <w:spacing w:after="0" w:line="240" w:lineRule="auto"/>
        <w:jc w:val="both"/>
        <w:rPr>
          <w:rFonts w:ascii="Times New Roman" w:hAnsi="Times New Roman" w:cs="Times New Roman"/>
          <w:sz w:val="20"/>
          <w:szCs w:val="20"/>
        </w:rPr>
      </w:pPr>
      <w:r w:rsidRPr="00E137BB">
        <w:rPr>
          <w:rFonts w:ascii="Times New Roman" w:hAnsi="Times New Roman" w:cs="Times New Roman"/>
          <w:sz w:val="20"/>
          <w:szCs w:val="20"/>
        </w:rPr>
        <w:t>*Proporção calculada com base n</w:t>
      </w:r>
      <w:r w:rsidR="009045EB" w:rsidRPr="00E137BB">
        <w:rPr>
          <w:rFonts w:ascii="Times New Roman" w:hAnsi="Times New Roman" w:cs="Times New Roman"/>
          <w:sz w:val="20"/>
          <w:szCs w:val="20"/>
        </w:rPr>
        <w:t>a totalidade das citações (2.427</w:t>
      </w:r>
      <w:r w:rsidRPr="00E137BB">
        <w:rPr>
          <w:rFonts w:ascii="Times New Roman" w:hAnsi="Times New Roman" w:cs="Times New Roman"/>
          <w:sz w:val="20"/>
          <w:szCs w:val="20"/>
        </w:rPr>
        <w:t>)</w:t>
      </w:r>
    </w:p>
    <w:p w14:paraId="5CE02F8D" w14:textId="77777777" w:rsidR="00167C66" w:rsidRPr="00E137BB" w:rsidRDefault="005139AA" w:rsidP="00EA5A1D">
      <w:pPr>
        <w:spacing w:after="0" w:line="240" w:lineRule="auto"/>
        <w:jc w:val="both"/>
        <w:rPr>
          <w:rFonts w:ascii="Times New Roman" w:hAnsi="Times New Roman" w:cs="Times New Roman"/>
          <w:sz w:val="20"/>
          <w:szCs w:val="20"/>
        </w:rPr>
      </w:pPr>
      <w:r w:rsidRPr="00E137BB">
        <w:rPr>
          <w:rFonts w:ascii="Times New Roman" w:hAnsi="Times New Roman" w:cs="Times New Roman"/>
          <w:sz w:val="20"/>
          <w:szCs w:val="20"/>
        </w:rPr>
        <w:t xml:space="preserve">** Número de citações absolutas ÷ pela idade do artigo em anos </w:t>
      </w:r>
    </w:p>
    <w:p w14:paraId="1F8D0BE4" w14:textId="77777777" w:rsidR="005139AA" w:rsidRPr="00E137BB" w:rsidRDefault="005139AA" w:rsidP="00EA5A1D">
      <w:pPr>
        <w:spacing w:after="120" w:line="240" w:lineRule="auto"/>
        <w:jc w:val="both"/>
        <w:rPr>
          <w:rFonts w:ascii="Times New Roman" w:hAnsi="Times New Roman" w:cs="Times New Roman"/>
          <w:sz w:val="20"/>
          <w:szCs w:val="20"/>
        </w:rPr>
      </w:pPr>
      <w:r w:rsidRPr="00E137BB">
        <w:rPr>
          <w:rFonts w:ascii="Times New Roman" w:hAnsi="Times New Roman" w:cs="Times New Roman"/>
          <w:sz w:val="20"/>
          <w:szCs w:val="20"/>
        </w:rPr>
        <w:t>Fonte: Dados da pesquisa</w:t>
      </w:r>
    </w:p>
    <w:p w14:paraId="058A25A3" w14:textId="77777777" w:rsidR="008A18BD" w:rsidRDefault="00BF038E" w:rsidP="008A18BD">
      <w:pPr>
        <w:autoSpaceDE w:val="0"/>
        <w:autoSpaceDN w:val="0"/>
        <w:adjustRightInd w:val="0"/>
        <w:spacing w:after="0" w:line="240" w:lineRule="auto"/>
        <w:jc w:val="both"/>
        <w:rPr>
          <w:rFonts w:ascii="Times New Roman" w:hAnsi="Times New Roman" w:cs="Times New Roman"/>
          <w:sz w:val="24"/>
          <w:szCs w:val="24"/>
        </w:rPr>
      </w:pPr>
      <w:r w:rsidRPr="00E137BB">
        <w:rPr>
          <w:rFonts w:ascii="Times New Roman" w:hAnsi="Times New Roman" w:cs="Times New Roman"/>
          <w:sz w:val="24"/>
          <w:szCs w:val="24"/>
        </w:rPr>
        <w:lastRenderedPageBreak/>
        <w:tab/>
        <w:t xml:space="preserve">A </w:t>
      </w:r>
      <w:r w:rsidR="00B96673" w:rsidRPr="00E137BB">
        <w:rPr>
          <w:rFonts w:ascii="Times New Roman" w:hAnsi="Times New Roman" w:cs="Times New Roman"/>
          <w:sz w:val="24"/>
          <w:szCs w:val="24"/>
        </w:rPr>
        <w:t>T</w:t>
      </w:r>
      <w:r w:rsidR="00167C66" w:rsidRPr="00E137BB">
        <w:rPr>
          <w:rFonts w:ascii="Times New Roman" w:hAnsi="Times New Roman" w:cs="Times New Roman"/>
          <w:sz w:val="24"/>
          <w:szCs w:val="24"/>
        </w:rPr>
        <w:t xml:space="preserve">abela 5 mostra os </w:t>
      </w:r>
      <w:r w:rsidR="00372B91" w:rsidRPr="00E137BB">
        <w:rPr>
          <w:rFonts w:ascii="Times New Roman" w:hAnsi="Times New Roman" w:cs="Times New Roman"/>
          <w:sz w:val="24"/>
          <w:szCs w:val="24"/>
        </w:rPr>
        <w:t>dez</w:t>
      </w:r>
      <w:r w:rsidR="00167C66" w:rsidRPr="00E137BB">
        <w:rPr>
          <w:rFonts w:ascii="Times New Roman" w:hAnsi="Times New Roman" w:cs="Times New Roman"/>
          <w:sz w:val="24"/>
          <w:szCs w:val="24"/>
        </w:rPr>
        <w:t xml:space="preserve"> artigos que receberam </w:t>
      </w:r>
      <w:r w:rsidR="00372B91" w:rsidRPr="00E137BB">
        <w:rPr>
          <w:rFonts w:ascii="Times New Roman" w:hAnsi="Times New Roman" w:cs="Times New Roman"/>
          <w:sz w:val="24"/>
          <w:szCs w:val="24"/>
        </w:rPr>
        <w:t xml:space="preserve">a maior quantidade de </w:t>
      </w:r>
      <w:r w:rsidR="00167C66" w:rsidRPr="00E137BB">
        <w:rPr>
          <w:rFonts w:ascii="Times New Roman" w:hAnsi="Times New Roman" w:cs="Times New Roman"/>
          <w:sz w:val="24"/>
          <w:szCs w:val="24"/>
        </w:rPr>
        <w:t xml:space="preserve">citações, em valores absolutos e relativos. O valor absoluto quantifica o total de citações obtidas pelo artigo ao longo do tempo e o valor relativo pondera o volume de citações em relação à idade do artigo (citação absoluta dividida pela idade do artigo). Os dados referentes ao impacto dos artigos foram obtidos </w:t>
      </w:r>
      <w:r w:rsidR="00260A8B" w:rsidRPr="00E137BB">
        <w:rPr>
          <w:rFonts w:ascii="Times New Roman" w:hAnsi="Times New Roman" w:cs="Times New Roman"/>
          <w:sz w:val="24"/>
          <w:szCs w:val="24"/>
        </w:rPr>
        <w:t>no</w:t>
      </w:r>
      <w:r w:rsidR="00365127" w:rsidRPr="00E137BB">
        <w:rPr>
          <w:rFonts w:ascii="Times New Roman" w:hAnsi="Times New Roman" w:cs="Times New Roman"/>
          <w:sz w:val="24"/>
          <w:szCs w:val="24"/>
        </w:rPr>
        <w:t xml:space="preserve"> </w:t>
      </w:r>
      <w:r w:rsidR="00260A8B" w:rsidRPr="00E137BB">
        <w:rPr>
          <w:rFonts w:ascii="Times New Roman" w:hAnsi="Times New Roman" w:cs="Times New Roman"/>
          <w:sz w:val="24"/>
          <w:szCs w:val="24"/>
        </w:rPr>
        <w:t xml:space="preserve">site de busca </w:t>
      </w:r>
      <w:r w:rsidR="00260A8B" w:rsidRPr="00E137BB">
        <w:rPr>
          <w:rFonts w:ascii="Times New Roman" w:hAnsi="Times New Roman" w:cs="Times New Roman"/>
          <w:i/>
          <w:sz w:val="24"/>
          <w:szCs w:val="24"/>
        </w:rPr>
        <w:t>Google Acadêmico</w:t>
      </w:r>
      <w:r w:rsidR="00365127" w:rsidRPr="00E137BB">
        <w:rPr>
          <w:rFonts w:ascii="Times New Roman" w:hAnsi="Times New Roman" w:cs="Times New Roman"/>
          <w:sz w:val="24"/>
          <w:szCs w:val="24"/>
        </w:rPr>
        <w:t xml:space="preserve"> (2016</w:t>
      </w:r>
      <w:r w:rsidR="00167C66" w:rsidRPr="00E137BB">
        <w:rPr>
          <w:rFonts w:ascii="Times New Roman" w:hAnsi="Times New Roman" w:cs="Times New Roman"/>
          <w:sz w:val="24"/>
          <w:szCs w:val="24"/>
        </w:rPr>
        <w:t>), no</w:t>
      </w:r>
      <w:r w:rsidR="00365127" w:rsidRPr="00E137BB">
        <w:rPr>
          <w:rFonts w:ascii="Times New Roman" w:hAnsi="Times New Roman" w:cs="Times New Roman"/>
          <w:sz w:val="24"/>
          <w:szCs w:val="24"/>
        </w:rPr>
        <w:t xml:space="preserve"> mês de dezembro/2016</w:t>
      </w:r>
      <w:r w:rsidR="00167C66" w:rsidRPr="00E137BB">
        <w:rPr>
          <w:rFonts w:ascii="Times New Roman" w:hAnsi="Times New Roman" w:cs="Times New Roman"/>
          <w:sz w:val="24"/>
          <w:szCs w:val="24"/>
        </w:rPr>
        <w:t xml:space="preserve">, em que foram constatadas </w:t>
      </w:r>
      <w:r w:rsidR="009045EB" w:rsidRPr="00E137BB">
        <w:rPr>
          <w:rFonts w:ascii="Times New Roman" w:hAnsi="Times New Roman" w:cs="Times New Roman"/>
          <w:sz w:val="24"/>
          <w:szCs w:val="24"/>
        </w:rPr>
        <w:t>2.427</w:t>
      </w:r>
      <w:r w:rsidR="00167C66" w:rsidRPr="00E137BB">
        <w:rPr>
          <w:rFonts w:ascii="Times New Roman" w:hAnsi="Times New Roman" w:cs="Times New Roman"/>
          <w:sz w:val="24"/>
          <w:szCs w:val="24"/>
        </w:rPr>
        <w:t xml:space="preserve"> citações, representando uma</w:t>
      </w:r>
      <w:r w:rsidR="00365127" w:rsidRPr="00E137BB">
        <w:rPr>
          <w:rFonts w:ascii="Times New Roman" w:hAnsi="Times New Roman" w:cs="Times New Roman"/>
          <w:b/>
          <w:sz w:val="24"/>
          <w:szCs w:val="24"/>
        </w:rPr>
        <w:t xml:space="preserve"> </w:t>
      </w:r>
      <w:r w:rsidR="00365127" w:rsidRPr="00E137BB">
        <w:rPr>
          <w:rFonts w:ascii="Times New Roman" w:hAnsi="Times New Roman" w:cs="Times New Roman"/>
          <w:sz w:val="24"/>
          <w:szCs w:val="24"/>
        </w:rPr>
        <w:t>média de pouco mais d</w:t>
      </w:r>
      <w:r w:rsidR="009045EB" w:rsidRPr="00E137BB">
        <w:rPr>
          <w:rFonts w:ascii="Times New Roman" w:hAnsi="Times New Roman" w:cs="Times New Roman"/>
          <w:sz w:val="24"/>
          <w:szCs w:val="24"/>
        </w:rPr>
        <w:t>e 46</w:t>
      </w:r>
      <w:r w:rsidR="00167C66" w:rsidRPr="00E137BB">
        <w:rPr>
          <w:rFonts w:ascii="Times New Roman" w:hAnsi="Times New Roman" w:cs="Times New Roman"/>
          <w:sz w:val="24"/>
          <w:szCs w:val="24"/>
        </w:rPr>
        <w:t xml:space="preserve"> citações por artigo.</w:t>
      </w:r>
      <w:r w:rsidR="00690266" w:rsidRPr="00E137BB">
        <w:rPr>
          <w:rFonts w:ascii="Times New Roman" w:hAnsi="Times New Roman" w:cs="Times New Roman"/>
          <w:sz w:val="24"/>
          <w:szCs w:val="24"/>
        </w:rPr>
        <w:t xml:space="preserve"> </w:t>
      </w:r>
    </w:p>
    <w:p w14:paraId="197D186B" w14:textId="34FA6EAC" w:rsidR="000E6086" w:rsidRPr="005863D1" w:rsidRDefault="008A18BD" w:rsidP="005863D1">
      <w:pPr>
        <w:autoSpaceDE w:val="0"/>
        <w:autoSpaceDN w:val="0"/>
        <w:adjustRightInd w:val="0"/>
        <w:spacing w:after="0" w:line="240" w:lineRule="auto"/>
        <w:jc w:val="both"/>
        <w:rPr>
          <w:rFonts w:ascii="Times New Roman" w:hAnsi="Times New Roman" w:cs="Times New Roman"/>
          <w:sz w:val="24"/>
          <w:szCs w:val="24"/>
        </w:rPr>
      </w:pPr>
      <w:r w:rsidRPr="00292B82">
        <w:rPr>
          <w:rFonts w:ascii="Times New Roman" w:hAnsi="Times New Roman" w:cs="Times New Roman"/>
          <w:sz w:val="24"/>
          <w:szCs w:val="24"/>
        </w:rPr>
        <w:tab/>
      </w:r>
      <w:r w:rsidR="009F280C" w:rsidRPr="00292B82">
        <w:rPr>
          <w:rFonts w:ascii="Times New Roman" w:hAnsi="Times New Roman" w:cs="Times New Roman"/>
          <w:sz w:val="24"/>
          <w:szCs w:val="24"/>
        </w:rPr>
        <w:t xml:space="preserve">Os artigos de maior impacto, demonstrados na </w:t>
      </w:r>
      <w:r w:rsidR="00292B82" w:rsidRPr="00292B82">
        <w:rPr>
          <w:rFonts w:ascii="Times New Roman" w:hAnsi="Times New Roman" w:cs="Times New Roman"/>
          <w:sz w:val="24"/>
          <w:szCs w:val="24"/>
        </w:rPr>
        <w:t>T</w:t>
      </w:r>
      <w:r w:rsidR="009F280C" w:rsidRPr="00292B82">
        <w:rPr>
          <w:rFonts w:ascii="Times New Roman" w:hAnsi="Times New Roman" w:cs="Times New Roman"/>
          <w:sz w:val="24"/>
          <w:szCs w:val="24"/>
        </w:rPr>
        <w:t>abela 5, foram analisados a pa</w:t>
      </w:r>
      <w:r w:rsidR="007017EF" w:rsidRPr="00292B82">
        <w:rPr>
          <w:rFonts w:ascii="Times New Roman" w:hAnsi="Times New Roman" w:cs="Times New Roman"/>
          <w:sz w:val="24"/>
          <w:szCs w:val="24"/>
        </w:rPr>
        <w:t>rtir dos paradigmas de pesquisa</w:t>
      </w:r>
      <w:r w:rsidR="00292B82">
        <w:rPr>
          <w:rFonts w:ascii="Times New Roman" w:hAnsi="Times New Roman" w:cs="Times New Roman"/>
          <w:sz w:val="24"/>
          <w:szCs w:val="24"/>
        </w:rPr>
        <w:t>,</w:t>
      </w:r>
      <w:r w:rsidR="009F280C" w:rsidRPr="00292B82">
        <w:rPr>
          <w:rFonts w:ascii="Times New Roman" w:hAnsi="Times New Roman" w:cs="Times New Roman"/>
          <w:sz w:val="24"/>
          <w:szCs w:val="24"/>
        </w:rPr>
        <w:t xml:space="preserve"> identificando aspectos condizentes aos descritos</w:t>
      </w:r>
      <w:r w:rsidR="0075740F" w:rsidRPr="00292B82">
        <w:rPr>
          <w:rFonts w:ascii="Times New Roman" w:hAnsi="Times New Roman" w:cs="Times New Roman"/>
          <w:sz w:val="24"/>
          <w:szCs w:val="24"/>
        </w:rPr>
        <w:t xml:space="preserve"> </w:t>
      </w:r>
      <w:r w:rsidR="005A4E8B" w:rsidRPr="00292B82">
        <w:rPr>
          <w:rFonts w:ascii="Times New Roman" w:hAnsi="Times New Roman" w:cs="Times New Roman"/>
          <w:sz w:val="24"/>
          <w:szCs w:val="24"/>
        </w:rPr>
        <w:t>na</w:t>
      </w:r>
      <w:r w:rsidR="00292B82">
        <w:rPr>
          <w:rFonts w:ascii="Times New Roman" w:hAnsi="Times New Roman" w:cs="Times New Roman"/>
          <w:sz w:val="24"/>
          <w:szCs w:val="24"/>
        </w:rPr>
        <w:t xml:space="preserve"> T</w:t>
      </w:r>
      <w:r w:rsidR="0075740F" w:rsidRPr="00292B82">
        <w:rPr>
          <w:rFonts w:ascii="Times New Roman" w:hAnsi="Times New Roman" w:cs="Times New Roman"/>
          <w:sz w:val="24"/>
          <w:szCs w:val="24"/>
        </w:rPr>
        <w:t xml:space="preserve">abela </w:t>
      </w:r>
      <w:r w:rsidR="000D5E6E" w:rsidRPr="00292B82">
        <w:rPr>
          <w:rFonts w:ascii="Times New Roman" w:hAnsi="Times New Roman" w:cs="Times New Roman"/>
          <w:sz w:val="24"/>
          <w:szCs w:val="24"/>
        </w:rPr>
        <w:t>6</w:t>
      </w:r>
      <w:r w:rsidR="0075740F" w:rsidRPr="00292B82">
        <w:rPr>
          <w:rFonts w:ascii="Times New Roman" w:hAnsi="Times New Roman" w:cs="Times New Roman"/>
          <w:sz w:val="24"/>
          <w:szCs w:val="24"/>
        </w:rPr>
        <w:t xml:space="preserve">. </w:t>
      </w:r>
    </w:p>
    <w:p w14:paraId="74EE4862" w14:textId="2223B12F" w:rsidR="007017EF" w:rsidRPr="00292B82" w:rsidRDefault="0075740F" w:rsidP="008A18BD">
      <w:pPr>
        <w:autoSpaceDE w:val="0"/>
        <w:autoSpaceDN w:val="0"/>
        <w:adjustRightInd w:val="0"/>
        <w:spacing w:before="120" w:after="0" w:line="240" w:lineRule="auto"/>
        <w:jc w:val="both"/>
        <w:rPr>
          <w:rFonts w:ascii="Times New Roman" w:hAnsi="Times New Roman" w:cs="Times New Roman"/>
          <w:b/>
          <w:sz w:val="20"/>
          <w:szCs w:val="20"/>
        </w:rPr>
      </w:pPr>
      <w:r w:rsidRPr="00292B82">
        <w:rPr>
          <w:rFonts w:ascii="Times New Roman" w:hAnsi="Times New Roman" w:cs="Times New Roman"/>
          <w:b/>
          <w:sz w:val="20"/>
          <w:szCs w:val="20"/>
        </w:rPr>
        <w:t>Tabela 6</w:t>
      </w:r>
      <w:r w:rsidR="00301966">
        <w:rPr>
          <w:rFonts w:ascii="Times New Roman" w:hAnsi="Times New Roman" w:cs="Times New Roman"/>
          <w:b/>
          <w:sz w:val="20"/>
          <w:szCs w:val="20"/>
        </w:rPr>
        <w:t xml:space="preserve"> </w:t>
      </w:r>
      <w:proofErr w:type="gramStart"/>
      <w:r w:rsidR="00301966">
        <w:rPr>
          <w:rFonts w:ascii="Times New Roman" w:hAnsi="Times New Roman" w:cs="Times New Roman"/>
          <w:b/>
          <w:sz w:val="20"/>
          <w:szCs w:val="20"/>
        </w:rPr>
        <w:t>-</w:t>
      </w:r>
      <w:r w:rsidRPr="00292B82">
        <w:rPr>
          <w:rFonts w:ascii="Times New Roman" w:hAnsi="Times New Roman" w:cs="Times New Roman"/>
          <w:b/>
          <w:sz w:val="20"/>
          <w:szCs w:val="20"/>
        </w:rPr>
        <w:t>Paradigmas</w:t>
      </w:r>
      <w:proofErr w:type="gramEnd"/>
      <w:r w:rsidRPr="00292B82">
        <w:rPr>
          <w:rFonts w:ascii="Times New Roman" w:hAnsi="Times New Roman" w:cs="Times New Roman"/>
          <w:b/>
          <w:sz w:val="20"/>
          <w:szCs w:val="20"/>
        </w:rPr>
        <w:t xml:space="preserve"> de pesquisa </w:t>
      </w:r>
    </w:p>
    <w:tbl>
      <w:tblPr>
        <w:tblW w:w="4995" w:type="pct"/>
        <w:tblCellMar>
          <w:left w:w="70" w:type="dxa"/>
          <w:right w:w="70" w:type="dxa"/>
        </w:tblCellMar>
        <w:tblLook w:val="04A0" w:firstRow="1" w:lastRow="0" w:firstColumn="1" w:lastColumn="0" w:noHBand="0" w:noVBand="1"/>
      </w:tblPr>
      <w:tblGrid>
        <w:gridCol w:w="1872"/>
        <w:gridCol w:w="7330"/>
      </w:tblGrid>
      <w:tr w:rsidR="00292B82" w:rsidRPr="00292B82" w14:paraId="3C5F25A2" w14:textId="77777777" w:rsidTr="000D5E6E">
        <w:trPr>
          <w:trHeight w:hRule="exact" w:val="255"/>
        </w:trPr>
        <w:tc>
          <w:tcPr>
            <w:tcW w:w="1017" w:type="pct"/>
            <w:tcBorders>
              <w:top w:val="single" w:sz="4" w:space="0" w:color="auto"/>
              <w:left w:val="nil"/>
              <w:bottom w:val="single" w:sz="4" w:space="0" w:color="auto"/>
              <w:right w:val="single" w:sz="4" w:space="0" w:color="auto"/>
            </w:tcBorders>
            <w:shd w:val="clear" w:color="auto" w:fill="auto"/>
            <w:noWrap/>
            <w:vAlign w:val="bottom"/>
            <w:hideMark/>
          </w:tcPr>
          <w:p w14:paraId="1AFA8A93" w14:textId="37814077" w:rsidR="00646A32" w:rsidRPr="00292B82" w:rsidRDefault="00646A32" w:rsidP="00EA5A1D">
            <w:pPr>
              <w:spacing w:after="0" w:line="240" w:lineRule="auto"/>
              <w:jc w:val="center"/>
              <w:rPr>
                <w:rFonts w:ascii="Times New Roman" w:eastAsia="Times New Roman" w:hAnsi="Times New Roman" w:cs="Times New Roman"/>
                <w:sz w:val="20"/>
                <w:szCs w:val="20"/>
                <w:lang w:eastAsia="pt-BR"/>
              </w:rPr>
            </w:pPr>
            <w:r w:rsidRPr="00292B82">
              <w:rPr>
                <w:rFonts w:ascii="Times New Roman" w:eastAsia="Times New Roman" w:hAnsi="Times New Roman" w:cs="Times New Roman"/>
                <w:sz w:val="20"/>
                <w:szCs w:val="20"/>
                <w:lang w:eastAsia="pt-BR"/>
              </w:rPr>
              <w:t>Paradigmas</w:t>
            </w:r>
          </w:p>
        </w:tc>
        <w:tc>
          <w:tcPr>
            <w:tcW w:w="3983" w:type="pct"/>
            <w:tcBorders>
              <w:top w:val="single" w:sz="4" w:space="0" w:color="auto"/>
              <w:left w:val="single" w:sz="4" w:space="0" w:color="auto"/>
              <w:bottom w:val="single" w:sz="4" w:space="0" w:color="auto"/>
              <w:right w:val="nil"/>
            </w:tcBorders>
            <w:shd w:val="clear" w:color="auto" w:fill="auto"/>
            <w:noWrap/>
            <w:vAlign w:val="bottom"/>
            <w:hideMark/>
          </w:tcPr>
          <w:p w14:paraId="18A2E606" w14:textId="7492E134" w:rsidR="00646A32" w:rsidRPr="00292B82" w:rsidRDefault="00646A32" w:rsidP="00EA5A1D">
            <w:pPr>
              <w:spacing w:after="0" w:line="240" w:lineRule="auto"/>
              <w:jc w:val="center"/>
              <w:rPr>
                <w:rFonts w:ascii="Times New Roman" w:eastAsia="Times New Roman" w:hAnsi="Times New Roman" w:cs="Times New Roman"/>
                <w:sz w:val="20"/>
                <w:szCs w:val="20"/>
                <w:lang w:eastAsia="pt-BR"/>
              </w:rPr>
            </w:pPr>
            <w:r w:rsidRPr="00292B82">
              <w:rPr>
                <w:rFonts w:ascii="Times New Roman" w:eastAsia="Times New Roman" w:hAnsi="Times New Roman" w:cs="Times New Roman"/>
                <w:sz w:val="20"/>
                <w:szCs w:val="20"/>
                <w:lang w:eastAsia="pt-BR"/>
              </w:rPr>
              <w:t>Descrição</w:t>
            </w:r>
          </w:p>
        </w:tc>
      </w:tr>
      <w:tr w:rsidR="00292B82" w:rsidRPr="00292B82" w14:paraId="116FCC69" w14:textId="77777777" w:rsidTr="000D5E6E">
        <w:trPr>
          <w:trHeight w:val="2058"/>
        </w:trPr>
        <w:tc>
          <w:tcPr>
            <w:tcW w:w="1017" w:type="pct"/>
            <w:tcBorders>
              <w:top w:val="single" w:sz="4" w:space="0" w:color="auto"/>
              <w:left w:val="nil"/>
              <w:right w:val="single" w:sz="4" w:space="0" w:color="auto"/>
            </w:tcBorders>
            <w:shd w:val="clear" w:color="auto" w:fill="auto"/>
            <w:vAlign w:val="center"/>
            <w:hideMark/>
          </w:tcPr>
          <w:p w14:paraId="29338D32" w14:textId="1A358526" w:rsidR="00D73EE5" w:rsidRPr="00292B82" w:rsidRDefault="00D73EE5" w:rsidP="00EA5A1D">
            <w:pPr>
              <w:spacing w:after="0" w:line="240" w:lineRule="auto"/>
              <w:rPr>
                <w:rFonts w:ascii="Times New Roman" w:eastAsia="Times New Roman" w:hAnsi="Times New Roman" w:cs="Times New Roman"/>
                <w:sz w:val="20"/>
                <w:szCs w:val="20"/>
                <w:lang w:eastAsia="pt-BR"/>
              </w:rPr>
            </w:pPr>
            <w:r w:rsidRPr="00292B82">
              <w:rPr>
                <w:rFonts w:ascii="Times New Roman" w:eastAsia="Times New Roman" w:hAnsi="Times New Roman" w:cs="Times New Roman"/>
                <w:sz w:val="20"/>
                <w:szCs w:val="20"/>
                <w:lang w:eastAsia="pt-BR"/>
              </w:rPr>
              <w:t>Positivista: (BURREL; MORGAN, 1979; LUKKA, 2010; MICHELI; MARI, 2014).</w:t>
            </w:r>
          </w:p>
        </w:tc>
        <w:tc>
          <w:tcPr>
            <w:tcW w:w="3983" w:type="pct"/>
            <w:tcBorders>
              <w:top w:val="single" w:sz="4" w:space="0" w:color="auto"/>
              <w:left w:val="single" w:sz="4" w:space="0" w:color="auto"/>
              <w:right w:val="nil"/>
            </w:tcBorders>
            <w:shd w:val="clear" w:color="auto" w:fill="auto"/>
            <w:vAlign w:val="center"/>
            <w:hideMark/>
          </w:tcPr>
          <w:p w14:paraId="39BC8CBC" w14:textId="5F3E064F" w:rsidR="00D73EE5" w:rsidRPr="00292B82" w:rsidRDefault="00D73EE5" w:rsidP="00EA5A1D">
            <w:pPr>
              <w:spacing w:after="0" w:line="240" w:lineRule="auto"/>
              <w:jc w:val="both"/>
              <w:rPr>
                <w:rFonts w:ascii="Times New Roman" w:eastAsia="Times New Roman" w:hAnsi="Times New Roman" w:cs="Times New Roman"/>
                <w:sz w:val="20"/>
                <w:szCs w:val="20"/>
                <w:lang w:eastAsia="pt-BR"/>
              </w:rPr>
            </w:pPr>
            <w:r w:rsidRPr="00292B82">
              <w:rPr>
                <w:rFonts w:ascii="Times New Roman" w:eastAsia="Times New Roman" w:hAnsi="Times New Roman" w:cs="Times New Roman"/>
                <w:sz w:val="20"/>
                <w:szCs w:val="20"/>
                <w:lang w:eastAsia="pt-BR"/>
              </w:rPr>
              <w:t>(i) orientação pragmática e abordagem orientada para o problema; (</w:t>
            </w:r>
            <w:proofErr w:type="spellStart"/>
            <w:r w:rsidRPr="00292B82">
              <w:rPr>
                <w:rFonts w:ascii="Times New Roman" w:eastAsia="Times New Roman" w:hAnsi="Times New Roman" w:cs="Times New Roman"/>
                <w:sz w:val="20"/>
                <w:szCs w:val="20"/>
                <w:lang w:eastAsia="pt-BR"/>
              </w:rPr>
              <w:t>ii</w:t>
            </w:r>
            <w:proofErr w:type="spellEnd"/>
            <w:r w:rsidRPr="00292B82">
              <w:rPr>
                <w:rFonts w:ascii="Times New Roman" w:eastAsia="Times New Roman" w:hAnsi="Times New Roman" w:cs="Times New Roman"/>
                <w:sz w:val="20"/>
                <w:szCs w:val="20"/>
                <w:lang w:eastAsia="pt-BR"/>
              </w:rPr>
              <w:t>) assume que o mundo social é composto de artefatos concretos onde relações empíricas devem ser identificadas, estudadas e medidas; (</w:t>
            </w:r>
            <w:proofErr w:type="spellStart"/>
            <w:r w:rsidRPr="00292B82">
              <w:rPr>
                <w:rFonts w:ascii="Times New Roman" w:eastAsia="Times New Roman" w:hAnsi="Times New Roman" w:cs="Times New Roman"/>
                <w:sz w:val="20"/>
                <w:szCs w:val="20"/>
                <w:lang w:eastAsia="pt-BR"/>
              </w:rPr>
              <w:t>iii</w:t>
            </w:r>
            <w:proofErr w:type="spellEnd"/>
            <w:r w:rsidRPr="00292B82">
              <w:rPr>
                <w:rFonts w:ascii="Times New Roman" w:eastAsia="Times New Roman" w:hAnsi="Times New Roman" w:cs="Times New Roman"/>
                <w:sz w:val="20"/>
                <w:szCs w:val="20"/>
                <w:lang w:eastAsia="pt-BR"/>
              </w:rPr>
              <w:t>) mensuração serve para aumentar a objetividade na avaliação de propriedades físicas e aplica métodos científicos semelhantes a todas as ciências; (</w:t>
            </w:r>
            <w:proofErr w:type="spellStart"/>
            <w:r w:rsidRPr="00292B82">
              <w:rPr>
                <w:rFonts w:ascii="Times New Roman" w:eastAsia="Times New Roman" w:hAnsi="Times New Roman" w:cs="Times New Roman"/>
                <w:sz w:val="20"/>
                <w:szCs w:val="20"/>
                <w:lang w:eastAsia="pt-BR"/>
              </w:rPr>
              <w:t>iv</w:t>
            </w:r>
            <w:proofErr w:type="spellEnd"/>
            <w:r w:rsidRPr="00292B82">
              <w:rPr>
                <w:rFonts w:ascii="Times New Roman" w:eastAsia="Times New Roman" w:hAnsi="Times New Roman" w:cs="Times New Roman"/>
                <w:sz w:val="20"/>
                <w:szCs w:val="20"/>
                <w:lang w:eastAsia="pt-BR"/>
              </w:rPr>
              <w:t>) resultados são verdadeiras expressões da realidade; (v) explicações racionais para os fenômenos sociais (objetos estudados), com base no objetivismo; (</w:t>
            </w:r>
            <w:proofErr w:type="spellStart"/>
            <w:r w:rsidRPr="00292B82">
              <w:rPr>
                <w:rFonts w:ascii="Times New Roman" w:eastAsia="Times New Roman" w:hAnsi="Times New Roman" w:cs="Times New Roman"/>
                <w:sz w:val="20"/>
                <w:szCs w:val="20"/>
                <w:lang w:eastAsia="pt-BR"/>
              </w:rPr>
              <w:t>iv</w:t>
            </w:r>
            <w:proofErr w:type="spellEnd"/>
            <w:r w:rsidRPr="00292B82">
              <w:rPr>
                <w:rFonts w:ascii="Times New Roman" w:eastAsia="Times New Roman" w:hAnsi="Times New Roman" w:cs="Times New Roman"/>
                <w:sz w:val="20"/>
                <w:szCs w:val="20"/>
                <w:lang w:eastAsia="pt-BR"/>
              </w:rPr>
              <w:t>) não objetiva fornecer explicações para a mudança social apenas apresenta a situação encontrada; (</w:t>
            </w:r>
            <w:proofErr w:type="spellStart"/>
            <w:r w:rsidRPr="00292B82">
              <w:rPr>
                <w:rFonts w:ascii="Times New Roman" w:eastAsia="Times New Roman" w:hAnsi="Times New Roman" w:cs="Times New Roman"/>
                <w:sz w:val="20"/>
                <w:szCs w:val="20"/>
                <w:lang w:eastAsia="pt-BR"/>
              </w:rPr>
              <w:t>vii</w:t>
            </w:r>
            <w:proofErr w:type="spellEnd"/>
            <w:r w:rsidRPr="00292B82">
              <w:rPr>
                <w:rFonts w:ascii="Times New Roman" w:eastAsia="Times New Roman" w:hAnsi="Times New Roman" w:cs="Times New Roman"/>
                <w:sz w:val="20"/>
                <w:szCs w:val="20"/>
                <w:lang w:eastAsia="pt-BR"/>
              </w:rPr>
              <w:t>) prima pela formulação de leis gerais que controle ou elimine influências ambientais, que possam ser testadas com dados empíricos.</w:t>
            </w:r>
          </w:p>
        </w:tc>
      </w:tr>
      <w:tr w:rsidR="00292B82" w:rsidRPr="00292B82" w14:paraId="606E237B" w14:textId="77777777" w:rsidTr="000D5E6E">
        <w:trPr>
          <w:trHeight w:val="288"/>
        </w:trPr>
        <w:tc>
          <w:tcPr>
            <w:tcW w:w="1017" w:type="pct"/>
            <w:tcBorders>
              <w:top w:val="single" w:sz="4" w:space="0" w:color="auto"/>
              <w:left w:val="nil"/>
              <w:bottom w:val="single" w:sz="4" w:space="0" w:color="auto"/>
              <w:right w:val="single" w:sz="4" w:space="0" w:color="auto"/>
            </w:tcBorders>
            <w:shd w:val="clear" w:color="auto" w:fill="auto"/>
            <w:vAlign w:val="center"/>
            <w:hideMark/>
          </w:tcPr>
          <w:p w14:paraId="09018FE5" w14:textId="40DD5241" w:rsidR="00646A32" w:rsidRPr="00292B82" w:rsidRDefault="00646A32" w:rsidP="00EA5A1D">
            <w:pPr>
              <w:spacing w:after="0" w:line="240" w:lineRule="auto"/>
              <w:rPr>
                <w:rFonts w:ascii="Calibri" w:eastAsia="Times New Roman" w:hAnsi="Calibri" w:cs="Times New Roman"/>
                <w:lang w:eastAsia="pt-BR"/>
              </w:rPr>
            </w:pPr>
            <w:r w:rsidRPr="00292B82">
              <w:rPr>
                <w:rFonts w:ascii="Times New Roman" w:eastAsia="Times New Roman" w:hAnsi="Times New Roman" w:cs="Times New Roman"/>
                <w:sz w:val="20"/>
                <w:szCs w:val="20"/>
                <w:lang w:eastAsia="pt-BR"/>
              </w:rPr>
              <w:t>Interpretativo (BURREL; MORGAN, 1979; LUKKA, 2010; MICHELI; MARI, 2014</w:t>
            </w:r>
            <w:r w:rsidRPr="00292B82">
              <w:rPr>
                <w:rFonts w:ascii="Calibri" w:eastAsia="Times New Roman" w:hAnsi="Calibri" w:cs="Times New Roman"/>
                <w:lang w:eastAsia="pt-BR"/>
              </w:rPr>
              <w:t>).</w:t>
            </w:r>
          </w:p>
        </w:tc>
        <w:tc>
          <w:tcPr>
            <w:tcW w:w="3983" w:type="pct"/>
            <w:tcBorders>
              <w:top w:val="single" w:sz="4" w:space="0" w:color="auto"/>
              <w:left w:val="single" w:sz="4" w:space="0" w:color="auto"/>
              <w:bottom w:val="single" w:sz="4" w:space="0" w:color="auto"/>
              <w:right w:val="nil"/>
            </w:tcBorders>
            <w:shd w:val="clear" w:color="auto" w:fill="auto"/>
            <w:vAlign w:val="bottom"/>
            <w:hideMark/>
          </w:tcPr>
          <w:p w14:paraId="1BF9FD11" w14:textId="30D02CD2" w:rsidR="00646A32" w:rsidRPr="00292B82" w:rsidRDefault="00646A32" w:rsidP="00EA5A1D">
            <w:pPr>
              <w:spacing w:after="0" w:line="240" w:lineRule="auto"/>
              <w:jc w:val="both"/>
              <w:rPr>
                <w:rFonts w:ascii="Times New Roman" w:eastAsia="Times New Roman" w:hAnsi="Times New Roman" w:cs="Times New Roman"/>
                <w:sz w:val="20"/>
                <w:szCs w:val="20"/>
                <w:lang w:eastAsia="pt-BR"/>
              </w:rPr>
            </w:pPr>
            <w:r w:rsidRPr="00292B82">
              <w:rPr>
                <w:rFonts w:ascii="Times New Roman" w:eastAsia="Times New Roman" w:hAnsi="Times New Roman" w:cs="Times New Roman"/>
                <w:sz w:val="20"/>
                <w:szCs w:val="20"/>
                <w:lang w:eastAsia="pt-BR"/>
              </w:rPr>
              <w:t>(i) abordagem subjetivista para análise do mundo social; (</w:t>
            </w:r>
            <w:proofErr w:type="spellStart"/>
            <w:r w:rsidRPr="00292B82">
              <w:rPr>
                <w:rFonts w:ascii="Times New Roman" w:eastAsia="Times New Roman" w:hAnsi="Times New Roman" w:cs="Times New Roman"/>
                <w:sz w:val="20"/>
                <w:szCs w:val="20"/>
                <w:lang w:eastAsia="pt-BR"/>
              </w:rPr>
              <w:t>ii</w:t>
            </w:r>
            <w:proofErr w:type="spellEnd"/>
            <w:r w:rsidRPr="00292B82">
              <w:rPr>
                <w:rFonts w:ascii="Times New Roman" w:eastAsia="Times New Roman" w:hAnsi="Times New Roman" w:cs="Times New Roman"/>
                <w:sz w:val="20"/>
                <w:szCs w:val="20"/>
                <w:lang w:eastAsia="pt-BR"/>
              </w:rPr>
              <w:t>) reconhece que o mundo é socialmente construído; (</w:t>
            </w:r>
            <w:proofErr w:type="spellStart"/>
            <w:r w:rsidRPr="00292B82">
              <w:rPr>
                <w:rFonts w:ascii="Times New Roman" w:eastAsia="Times New Roman" w:hAnsi="Times New Roman" w:cs="Times New Roman"/>
                <w:sz w:val="20"/>
                <w:szCs w:val="20"/>
                <w:lang w:eastAsia="pt-BR"/>
              </w:rPr>
              <w:t>iii</w:t>
            </w:r>
            <w:proofErr w:type="spellEnd"/>
            <w:r w:rsidRPr="00292B82">
              <w:rPr>
                <w:rFonts w:ascii="Times New Roman" w:eastAsia="Times New Roman" w:hAnsi="Times New Roman" w:cs="Times New Roman"/>
                <w:sz w:val="20"/>
                <w:szCs w:val="20"/>
                <w:lang w:eastAsia="pt-BR"/>
              </w:rPr>
              <w:t>) compreende o mundo como processo social emergente que é criado pelos indivíduos que interagem com a realidade externa independente que pode restringir ou facilitar a ação humana; (</w:t>
            </w:r>
            <w:proofErr w:type="spellStart"/>
            <w:r w:rsidRPr="00292B82">
              <w:rPr>
                <w:rFonts w:ascii="Times New Roman" w:eastAsia="Times New Roman" w:hAnsi="Times New Roman" w:cs="Times New Roman"/>
                <w:sz w:val="20"/>
                <w:szCs w:val="20"/>
                <w:lang w:eastAsia="pt-BR"/>
              </w:rPr>
              <w:t>iv</w:t>
            </w:r>
            <w:proofErr w:type="spellEnd"/>
            <w:r w:rsidRPr="00292B82">
              <w:rPr>
                <w:rFonts w:ascii="Times New Roman" w:eastAsia="Times New Roman" w:hAnsi="Times New Roman" w:cs="Times New Roman"/>
                <w:sz w:val="20"/>
                <w:szCs w:val="20"/>
                <w:lang w:eastAsia="pt-BR"/>
              </w:rPr>
              <w:t>) leva em conta os significados subjetivos que as pessoas atribuem às coisas; (v) explicação na consciência pessoal e subjetividade dentro do quadro de referência do participante e não do observador da ação; (vi) mensurações deixam de ser verdadeiras expressões da realidade, mas preservam as relações observadas entre entidades.</w:t>
            </w:r>
          </w:p>
        </w:tc>
      </w:tr>
      <w:tr w:rsidR="00292B82" w:rsidRPr="00292B82" w14:paraId="3A29E0DF" w14:textId="77777777" w:rsidTr="000D5E6E">
        <w:trPr>
          <w:trHeight w:val="2085"/>
        </w:trPr>
        <w:tc>
          <w:tcPr>
            <w:tcW w:w="1017" w:type="pct"/>
            <w:tcBorders>
              <w:top w:val="single" w:sz="4" w:space="0" w:color="auto"/>
              <w:left w:val="nil"/>
              <w:bottom w:val="single" w:sz="4" w:space="0" w:color="auto"/>
              <w:right w:val="single" w:sz="4" w:space="0" w:color="auto"/>
            </w:tcBorders>
            <w:shd w:val="clear" w:color="auto" w:fill="auto"/>
            <w:vAlign w:val="center"/>
            <w:hideMark/>
          </w:tcPr>
          <w:p w14:paraId="4243FB5A" w14:textId="77777777" w:rsidR="000D5E6E" w:rsidRPr="00292B82" w:rsidRDefault="00646A32" w:rsidP="00EA5A1D">
            <w:pPr>
              <w:spacing w:after="0" w:line="240" w:lineRule="auto"/>
              <w:rPr>
                <w:rFonts w:ascii="Times New Roman" w:eastAsia="Times New Roman" w:hAnsi="Times New Roman" w:cs="Times New Roman"/>
                <w:sz w:val="20"/>
                <w:szCs w:val="20"/>
                <w:lang w:eastAsia="pt-BR"/>
              </w:rPr>
            </w:pPr>
            <w:r w:rsidRPr="00292B82">
              <w:rPr>
                <w:rFonts w:ascii="Times New Roman" w:eastAsia="Times New Roman" w:hAnsi="Times New Roman" w:cs="Times New Roman"/>
                <w:sz w:val="20"/>
                <w:szCs w:val="20"/>
                <w:lang w:eastAsia="pt-BR"/>
              </w:rPr>
              <w:t>Crítico</w:t>
            </w:r>
          </w:p>
          <w:p w14:paraId="7C540943" w14:textId="450E8828" w:rsidR="00646A32" w:rsidRPr="00DE0139" w:rsidRDefault="00646A32" w:rsidP="00EA5A1D">
            <w:pPr>
              <w:spacing w:after="0" w:line="240" w:lineRule="auto"/>
              <w:rPr>
                <w:rFonts w:ascii="Times New Roman" w:eastAsia="Times New Roman" w:hAnsi="Times New Roman" w:cs="Times New Roman"/>
                <w:sz w:val="20"/>
                <w:szCs w:val="20"/>
                <w:lang w:val="en-US" w:eastAsia="pt-BR"/>
              </w:rPr>
            </w:pPr>
            <w:r w:rsidRPr="00DE0139">
              <w:rPr>
                <w:rFonts w:ascii="Times New Roman" w:eastAsia="Times New Roman" w:hAnsi="Times New Roman" w:cs="Times New Roman"/>
                <w:sz w:val="20"/>
                <w:szCs w:val="20"/>
                <w:lang w:val="en-US" w:eastAsia="pt-BR"/>
              </w:rPr>
              <w:t>(BURREL; MORGAN, 1979; LUKKA, 2010; MICHELI; MARI, 2014)</w:t>
            </w:r>
          </w:p>
        </w:tc>
        <w:tc>
          <w:tcPr>
            <w:tcW w:w="3983" w:type="pct"/>
            <w:tcBorders>
              <w:top w:val="single" w:sz="4" w:space="0" w:color="auto"/>
              <w:left w:val="single" w:sz="4" w:space="0" w:color="auto"/>
              <w:bottom w:val="single" w:sz="4" w:space="0" w:color="auto"/>
              <w:right w:val="nil"/>
            </w:tcBorders>
            <w:shd w:val="clear" w:color="auto" w:fill="auto"/>
            <w:vAlign w:val="bottom"/>
            <w:hideMark/>
          </w:tcPr>
          <w:p w14:paraId="3EF4388A" w14:textId="00D7AC7E" w:rsidR="00646A32" w:rsidRPr="00292B82" w:rsidRDefault="00646A32" w:rsidP="00EA5A1D">
            <w:pPr>
              <w:spacing w:after="0" w:line="240" w:lineRule="auto"/>
              <w:jc w:val="both"/>
              <w:rPr>
                <w:rFonts w:ascii="Times New Roman" w:eastAsia="Times New Roman" w:hAnsi="Times New Roman" w:cs="Times New Roman"/>
                <w:sz w:val="20"/>
                <w:szCs w:val="20"/>
                <w:lang w:eastAsia="pt-BR"/>
              </w:rPr>
            </w:pPr>
            <w:r w:rsidRPr="00292B82">
              <w:rPr>
                <w:rFonts w:ascii="Times New Roman" w:eastAsia="Times New Roman" w:hAnsi="Times New Roman" w:cs="Times New Roman"/>
                <w:sz w:val="20"/>
                <w:szCs w:val="20"/>
                <w:lang w:eastAsia="pt-BR"/>
              </w:rPr>
              <w:t>(i) visão subjetivista para fornecer explicações das inter-relações, básicas da realidade; (</w:t>
            </w:r>
            <w:proofErr w:type="spellStart"/>
            <w:proofErr w:type="gramStart"/>
            <w:r w:rsidRPr="00292B82">
              <w:rPr>
                <w:rFonts w:ascii="Times New Roman" w:eastAsia="Times New Roman" w:hAnsi="Times New Roman" w:cs="Times New Roman"/>
                <w:sz w:val="20"/>
                <w:szCs w:val="20"/>
                <w:lang w:eastAsia="pt-BR"/>
              </w:rPr>
              <w:t>ii</w:t>
            </w:r>
            <w:proofErr w:type="spellEnd"/>
            <w:proofErr w:type="gramEnd"/>
            <w:r w:rsidRPr="00292B82">
              <w:rPr>
                <w:rFonts w:ascii="Times New Roman" w:eastAsia="Times New Roman" w:hAnsi="Times New Roman" w:cs="Times New Roman"/>
                <w:sz w:val="20"/>
                <w:szCs w:val="20"/>
                <w:lang w:eastAsia="pt-BR"/>
              </w:rPr>
              <w:t>) existem contradições estruturais e conflitos na sociedade, de que as pessoas precisam e</w:t>
            </w:r>
            <w:r w:rsidR="007017EF" w:rsidRPr="00292B82">
              <w:rPr>
                <w:rFonts w:ascii="Times New Roman" w:eastAsia="Times New Roman" w:hAnsi="Times New Roman" w:cs="Times New Roman"/>
                <w:sz w:val="20"/>
                <w:szCs w:val="20"/>
                <w:lang w:eastAsia="pt-BR"/>
              </w:rPr>
              <w:t>s</w:t>
            </w:r>
            <w:r w:rsidRPr="00292B82">
              <w:rPr>
                <w:rFonts w:ascii="Times New Roman" w:eastAsia="Times New Roman" w:hAnsi="Times New Roman" w:cs="Times New Roman"/>
                <w:sz w:val="20"/>
                <w:szCs w:val="20"/>
                <w:lang w:eastAsia="pt-BR"/>
              </w:rPr>
              <w:t>tar cientes que são dominadas por superestruturas ideológicas; (</w:t>
            </w:r>
            <w:proofErr w:type="spellStart"/>
            <w:r w:rsidRPr="00292B82">
              <w:rPr>
                <w:rFonts w:ascii="Times New Roman" w:eastAsia="Times New Roman" w:hAnsi="Times New Roman" w:cs="Times New Roman"/>
                <w:sz w:val="20"/>
                <w:szCs w:val="20"/>
                <w:lang w:eastAsia="pt-BR"/>
              </w:rPr>
              <w:t>iii</w:t>
            </w:r>
            <w:proofErr w:type="spellEnd"/>
            <w:r w:rsidRPr="00292B82">
              <w:rPr>
                <w:rFonts w:ascii="Times New Roman" w:eastAsia="Times New Roman" w:hAnsi="Times New Roman" w:cs="Times New Roman"/>
                <w:sz w:val="20"/>
                <w:szCs w:val="20"/>
                <w:lang w:eastAsia="pt-BR"/>
              </w:rPr>
              <w:t>) consciência é a base para a crítica radical da sociedade; (</w:t>
            </w:r>
            <w:proofErr w:type="spellStart"/>
            <w:r w:rsidRPr="00292B82">
              <w:rPr>
                <w:rFonts w:ascii="Times New Roman" w:eastAsia="Times New Roman" w:hAnsi="Times New Roman" w:cs="Times New Roman"/>
                <w:sz w:val="20"/>
                <w:szCs w:val="20"/>
                <w:lang w:eastAsia="pt-BR"/>
              </w:rPr>
              <w:t>iv</w:t>
            </w:r>
            <w:proofErr w:type="spellEnd"/>
            <w:r w:rsidRPr="00292B82">
              <w:rPr>
                <w:rFonts w:ascii="Times New Roman" w:eastAsia="Times New Roman" w:hAnsi="Times New Roman" w:cs="Times New Roman"/>
                <w:sz w:val="20"/>
                <w:szCs w:val="20"/>
                <w:lang w:eastAsia="pt-BR"/>
              </w:rPr>
              <w:t xml:space="preserve">) procura mudar o mundo social </w:t>
            </w:r>
            <w:r w:rsidR="007017EF" w:rsidRPr="00292B82">
              <w:rPr>
                <w:rFonts w:ascii="Times New Roman" w:eastAsia="Times New Roman" w:hAnsi="Times New Roman" w:cs="Times New Roman"/>
                <w:sz w:val="20"/>
                <w:szCs w:val="20"/>
                <w:lang w:eastAsia="pt-BR"/>
              </w:rPr>
              <w:t>através</w:t>
            </w:r>
            <w:r w:rsidRPr="00292B82">
              <w:rPr>
                <w:rFonts w:ascii="Times New Roman" w:eastAsia="Times New Roman" w:hAnsi="Times New Roman" w:cs="Times New Roman"/>
                <w:sz w:val="20"/>
                <w:szCs w:val="20"/>
                <w:lang w:eastAsia="pt-BR"/>
              </w:rPr>
              <w:t xml:space="preserve"> de mudança nos modos de cognição e da consciência; (v) projetado para fornecer crítica ao status quo, apenas analisá-lo não é suficiente, é necessário testá-lo e criticá-lo; (vi) mensuração tem laços críticos da verdade que qualquer simplificação excessiva não é expressa adequadamente; e (</w:t>
            </w:r>
            <w:proofErr w:type="spellStart"/>
            <w:r w:rsidRPr="00292B82">
              <w:rPr>
                <w:rFonts w:ascii="Times New Roman" w:eastAsia="Times New Roman" w:hAnsi="Times New Roman" w:cs="Times New Roman"/>
                <w:sz w:val="20"/>
                <w:szCs w:val="20"/>
                <w:lang w:eastAsia="pt-BR"/>
              </w:rPr>
              <w:t>vii</w:t>
            </w:r>
            <w:proofErr w:type="spellEnd"/>
            <w:r w:rsidRPr="00292B82">
              <w:rPr>
                <w:rFonts w:ascii="Times New Roman" w:eastAsia="Times New Roman" w:hAnsi="Times New Roman" w:cs="Times New Roman"/>
                <w:sz w:val="20"/>
                <w:szCs w:val="20"/>
                <w:lang w:eastAsia="pt-BR"/>
              </w:rPr>
              <w:t xml:space="preserve">) a falta de sentido decisório do próprio conceito de um verdadeiro valor absoluto para medir, pode ser dada como certa. </w:t>
            </w:r>
          </w:p>
        </w:tc>
      </w:tr>
    </w:tbl>
    <w:p w14:paraId="633FCBB3" w14:textId="01E58F86" w:rsidR="007B71C6" w:rsidRDefault="007017EF" w:rsidP="00EA5A1D">
      <w:pPr>
        <w:spacing w:after="120" w:line="240" w:lineRule="auto"/>
        <w:jc w:val="both"/>
        <w:rPr>
          <w:rFonts w:ascii="Times New Roman" w:hAnsi="Times New Roman" w:cs="Times New Roman"/>
          <w:sz w:val="24"/>
          <w:szCs w:val="24"/>
        </w:rPr>
      </w:pPr>
      <w:r w:rsidRPr="00292B82">
        <w:rPr>
          <w:rFonts w:ascii="Times New Roman" w:hAnsi="Times New Roman" w:cs="Times New Roman"/>
          <w:sz w:val="20"/>
          <w:szCs w:val="20"/>
        </w:rPr>
        <w:t>Fonte: VALMORBIDA; ENSSLIN</w:t>
      </w:r>
      <w:r w:rsidR="000D5E6E" w:rsidRPr="00292B82">
        <w:rPr>
          <w:rFonts w:ascii="Times New Roman" w:hAnsi="Times New Roman" w:cs="Times New Roman"/>
          <w:sz w:val="20"/>
          <w:szCs w:val="20"/>
        </w:rPr>
        <w:t xml:space="preserve"> (</w:t>
      </w:r>
      <w:r w:rsidRPr="00292B82">
        <w:rPr>
          <w:rFonts w:ascii="Times New Roman" w:hAnsi="Times New Roman" w:cs="Times New Roman"/>
          <w:sz w:val="20"/>
          <w:szCs w:val="20"/>
        </w:rPr>
        <w:t>2016</w:t>
      </w:r>
      <w:r w:rsidR="000D5E6E" w:rsidRPr="00292B82">
        <w:rPr>
          <w:rFonts w:ascii="Times New Roman" w:hAnsi="Times New Roman" w:cs="Times New Roman"/>
          <w:sz w:val="20"/>
          <w:szCs w:val="20"/>
        </w:rPr>
        <w:t>)</w:t>
      </w:r>
      <w:r w:rsidRPr="00292B82">
        <w:rPr>
          <w:rFonts w:ascii="Times New Roman" w:hAnsi="Times New Roman" w:cs="Times New Roman"/>
          <w:sz w:val="20"/>
          <w:szCs w:val="20"/>
        </w:rPr>
        <w:t>.</w:t>
      </w:r>
      <w:r w:rsidR="007B71C6" w:rsidRPr="00292B82">
        <w:rPr>
          <w:rFonts w:ascii="Times New Roman" w:hAnsi="Times New Roman" w:cs="Times New Roman"/>
          <w:sz w:val="24"/>
          <w:szCs w:val="24"/>
        </w:rPr>
        <w:t xml:space="preserve"> </w:t>
      </w:r>
    </w:p>
    <w:p w14:paraId="5EBFBBAE" w14:textId="0B96804B" w:rsidR="00292B82" w:rsidRPr="00292B82" w:rsidRDefault="00292B82" w:rsidP="00EA5A1D">
      <w:pPr>
        <w:spacing w:after="120" w:line="240" w:lineRule="auto"/>
        <w:jc w:val="both"/>
        <w:rPr>
          <w:rFonts w:ascii="Times New Roman" w:hAnsi="Times New Roman" w:cs="Times New Roman"/>
          <w:sz w:val="20"/>
          <w:szCs w:val="20"/>
        </w:rPr>
      </w:pPr>
      <w:r>
        <w:rPr>
          <w:rFonts w:ascii="Times New Roman" w:hAnsi="Times New Roman" w:cs="Times New Roman"/>
          <w:sz w:val="24"/>
          <w:szCs w:val="24"/>
        </w:rPr>
        <w:tab/>
        <w:t>Na Tabela 7 apresenta-se o enquadramento dos artigos, conforme os pressupostos dos paradigmas de pesquisa.</w:t>
      </w:r>
    </w:p>
    <w:p w14:paraId="779469FD" w14:textId="2D4DE7B8" w:rsidR="007B71C6" w:rsidRPr="00EC1BEE" w:rsidRDefault="007B71C6" w:rsidP="00275EC3">
      <w:pPr>
        <w:pStyle w:val="Ttulofigura"/>
        <w:spacing w:before="120"/>
      </w:pPr>
      <w:r w:rsidRPr="00EC1BEE">
        <w:t>Tabela 7</w:t>
      </w:r>
      <w:r w:rsidR="00292B82" w:rsidRPr="00EC1BEE">
        <w:t xml:space="preserve"> -</w:t>
      </w:r>
      <w:r w:rsidRPr="00EC1BEE">
        <w:t xml:space="preserve"> Enquadramento dos artigos de acordo com paradigmas de pesquisa</w:t>
      </w:r>
    </w:p>
    <w:tbl>
      <w:tblPr>
        <w:tblW w:w="5000" w:type="pct"/>
        <w:tblLayout w:type="fixed"/>
        <w:tblCellMar>
          <w:left w:w="70" w:type="dxa"/>
          <w:right w:w="70" w:type="dxa"/>
        </w:tblCellMar>
        <w:tblLook w:val="04A0" w:firstRow="1" w:lastRow="0" w:firstColumn="1" w:lastColumn="0" w:noHBand="0" w:noVBand="1"/>
      </w:tblPr>
      <w:tblGrid>
        <w:gridCol w:w="2302"/>
        <w:gridCol w:w="2303"/>
        <w:gridCol w:w="2303"/>
        <w:gridCol w:w="2303"/>
      </w:tblGrid>
      <w:tr w:rsidR="00EC1BEE" w:rsidRPr="00EC1BEE" w14:paraId="3A1D5FB9" w14:textId="77777777" w:rsidTr="00EC1BEE">
        <w:trPr>
          <w:trHeight w:hRule="exact" w:val="227"/>
        </w:trPr>
        <w:tc>
          <w:tcPr>
            <w:tcW w:w="1045" w:type="pct"/>
            <w:tcBorders>
              <w:top w:val="single" w:sz="4" w:space="0" w:color="auto"/>
              <w:left w:val="nil"/>
              <w:bottom w:val="single" w:sz="4" w:space="0" w:color="auto"/>
              <w:right w:val="single" w:sz="4" w:space="0" w:color="auto"/>
            </w:tcBorders>
            <w:shd w:val="clear" w:color="auto" w:fill="auto"/>
            <w:vAlign w:val="center"/>
            <w:hideMark/>
          </w:tcPr>
          <w:p w14:paraId="7B2856DC" w14:textId="217C9346" w:rsidR="007B71C6" w:rsidRPr="00EC1BEE" w:rsidRDefault="00EC1BEE" w:rsidP="00EA5A1D">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Paradigma</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924F7" w14:textId="77777777" w:rsidR="007B71C6" w:rsidRPr="00EC1BEE" w:rsidRDefault="007B71C6" w:rsidP="00EA5A1D">
            <w:pPr>
              <w:spacing w:after="0" w:line="240" w:lineRule="auto"/>
              <w:jc w:val="center"/>
              <w:rPr>
                <w:rFonts w:ascii="Times New Roman" w:eastAsia="Times New Roman" w:hAnsi="Times New Roman" w:cs="Times New Roman"/>
                <w:sz w:val="20"/>
                <w:szCs w:val="20"/>
                <w:lang w:eastAsia="pt-BR"/>
              </w:rPr>
            </w:pPr>
            <w:r w:rsidRPr="00EC1BEE">
              <w:rPr>
                <w:rFonts w:ascii="Times New Roman" w:eastAsia="Times New Roman" w:hAnsi="Times New Roman" w:cs="Times New Roman"/>
                <w:sz w:val="20"/>
                <w:szCs w:val="20"/>
                <w:lang w:eastAsia="pt-BR"/>
              </w:rPr>
              <w:t>Artigos</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BF90F" w14:textId="6EDA4F08" w:rsidR="007B71C6" w:rsidRPr="00EC1BEE" w:rsidRDefault="007B71C6" w:rsidP="00EA5A1D">
            <w:pPr>
              <w:spacing w:after="0" w:line="240" w:lineRule="auto"/>
              <w:jc w:val="center"/>
              <w:rPr>
                <w:rFonts w:ascii="Times New Roman" w:eastAsia="Times New Roman" w:hAnsi="Times New Roman" w:cs="Times New Roman"/>
                <w:sz w:val="20"/>
                <w:szCs w:val="20"/>
                <w:lang w:eastAsia="pt-BR"/>
              </w:rPr>
            </w:pPr>
            <w:r w:rsidRPr="00EC1BEE">
              <w:rPr>
                <w:rFonts w:ascii="Times New Roman" w:eastAsia="Times New Roman" w:hAnsi="Times New Roman" w:cs="Times New Roman"/>
                <w:sz w:val="20"/>
                <w:szCs w:val="20"/>
                <w:lang w:eastAsia="pt-BR"/>
              </w:rPr>
              <w:t>Total de artigos por paradigma</w:t>
            </w:r>
          </w:p>
        </w:tc>
        <w:tc>
          <w:tcPr>
            <w:tcW w:w="1045" w:type="pct"/>
            <w:tcBorders>
              <w:top w:val="single" w:sz="4" w:space="0" w:color="auto"/>
              <w:left w:val="single" w:sz="4" w:space="0" w:color="auto"/>
              <w:bottom w:val="single" w:sz="4" w:space="0" w:color="auto"/>
              <w:right w:val="nil"/>
            </w:tcBorders>
            <w:shd w:val="clear" w:color="auto" w:fill="auto"/>
            <w:noWrap/>
            <w:vAlign w:val="center"/>
            <w:hideMark/>
          </w:tcPr>
          <w:p w14:paraId="04FEB2C8" w14:textId="77777777" w:rsidR="007B71C6" w:rsidRPr="00EC1BEE" w:rsidRDefault="007B71C6" w:rsidP="00EA5A1D">
            <w:pPr>
              <w:spacing w:after="0" w:line="240" w:lineRule="auto"/>
              <w:jc w:val="center"/>
              <w:rPr>
                <w:rFonts w:ascii="Times New Roman" w:eastAsia="Times New Roman" w:hAnsi="Times New Roman" w:cs="Times New Roman"/>
                <w:sz w:val="20"/>
                <w:szCs w:val="20"/>
                <w:lang w:eastAsia="pt-BR"/>
              </w:rPr>
            </w:pPr>
            <w:r w:rsidRPr="00EC1BEE">
              <w:rPr>
                <w:rFonts w:ascii="Times New Roman" w:eastAsia="Times New Roman" w:hAnsi="Times New Roman" w:cs="Times New Roman"/>
                <w:sz w:val="20"/>
                <w:szCs w:val="20"/>
                <w:lang w:eastAsia="pt-BR"/>
              </w:rPr>
              <w:t>%</w:t>
            </w:r>
          </w:p>
        </w:tc>
      </w:tr>
      <w:tr w:rsidR="00EC1BEE" w:rsidRPr="00EC1BEE" w14:paraId="16031E82" w14:textId="77777777" w:rsidTr="00EC1BEE">
        <w:trPr>
          <w:trHeight w:hRule="exact" w:val="227"/>
        </w:trPr>
        <w:tc>
          <w:tcPr>
            <w:tcW w:w="1045" w:type="pct"/>
            <w:tcBorders>
              <w:top w:val="single" w:sz="4" w:space="0" w:color="auto"/>
              <w:left w:val="nil"/>
              <w:bottom w:val="single" w:sz="4" w:space="0" w:color="auto"/>
              <w:right w:val="single" w:sz="4" w:space="0" w:color="auto"/>
            </w:tcBorders>
            <w:shd w:val="clear" w:color="auto" w:fill="auto"/>
            <w:noWrap/>
            <w:vAlign w:val="center"/>
            <w:hideMark/>
          </w:tcPr>
          <w:p w14:paraId="13EE1779" w14:textId="4816E98E" w:rsidR="007B71C6" w:rsidRPr="00EC1BEE" w:rsidRDefault="007B71C6" w:rsidP="00EA5A1D">
            <w:pPr>
              <w:spacing w:after="0" w:line="240" w:lineRule="auto"/>
              <w:rPr>
                <w:rFonts w:ascii="Times New Roman" w:eastAsia="Times New Roman" w:hAnsi="Times New Roman" w:cs="Times New Roman"/>
                <w:sz w:val="20"/>
                <w:szCs w:val="20"/>
                <w:lang w:eastAsia="pt-BR"/>
              </w:rPr>
            </w:pPr>
            <w:r w:rsidRPr="00EC1BEE">
              <w:rPr>
                <w:rFonts w:ascii="Times New Roman" w:eastAsia="Times New Roman" w:hAnsi="Times New Roman" w:cs="Times New Roman"/>
                <w:sz w:val="20"/>
                <w:szCs w:val="20"/>
                <w:lang w:eastAsia="pt-BR"/>
              </w:rPr>
              <w:t>Positivista</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73993" w14:textId="12C0556C" w:rsidR="007B71C6" w:rsidRPr="00EC1BEE" w:rsidRDefault="00945453" w:rsidP="00EA5A1D">
            <w:pPr>
              <w:spacing w:after="0" w:line="240" w:lineRule="auto"/>
              <w:jc w:val="center"/>
              <w:rPr>
                <w:rFonts w:ascii="Times New Roman" w:eastAsia="Times New Roman" w:hAnsi="Times New Roman" w:cs="Times New Roman"/>
                <w:sz w:val="20"/>
                <w:szCs w:val="20"/>
                <w:lang w:eastAsia="pt-BR"/>
              </w:rPr>
            </w:pPr>
            <w:r w:rsidRPr="00EC1BEE">
              <w:rPr>
                <w:rFonts w:ascii="Times New Roman" w:eastAsia="Times New Roman" w:hAnsi="Times New Roman" w:cs="Times New Roman"/>
                <w:sz w:val="20"/>
                <w:szCs w:val="20"/>
                <w:lang w:eastAsia="pt-BR"/>
              </w:rPr>
              <w:t>[1] [3]</w:t>
            </w:r>
            <w:r w:rsidR="00E534C8" w:rsidRPr="00EC1BEE">
              <w:rPr>
                <w:rFonts w:ascii="Times New Roman" w:eastAsia="Times New Roman" w:hAnsi="Times New Roman" w:cs="Times New Roman"/>
                <w:sz w:val="20"/>
                <w:szCs w:val="20"/>
                <w:lang w:eastAsia="pt-BR"/>
              </w:rPr>
              <w:t xml:space="preserve"> [7] [9]</w:t>
            </w:r>
            <w:r w:rsidR="00FD5ACD" w:rsidRPr="00EC1BEE">
              <w:rPr>
                <w:rFonts w:ascii="Times New Roman" w:eastAsia="Times New Roman" w:hAnsi="Times New Roman" w:cs="Times New Roman"/>
                <w:sz w:val="20"/>
                <w:szCs w:val="20"/>
                <w:lang w:eastAsia="pt-BR"/>
              </w:rPr>
              <w:t xml:space="preserve"> [10]</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89438" w14:textId="202D5E18" w:rsidR="007B71C6" w:rsidRPr="00EC1BEE" w:rsidRDefault="00FD5ACD" w:rsidP="00EA5A1D">
            <w:pPr>
              <w:spacing w:after="0" w:line="240" w:lineRule="auto"/>
              <w:jc w:val="center"/>
              <w:rPr>
                <w:rFonts w:ascii="Times New Roman" w:eastAsia="Times New Roman" w:hAnsi="Times New Roman" w:cs="Times New Roman"/>
                <w:sz w:val="20"/>
                <w:szCs w:val="20"/>
                <w:lang w:eastAsia="pt-BR"/>
              </w:rPr>
            </w:pPr>
            <w:r w:rsidRPr="00EC1BEE">
              <w:rPr>
                <w:rFonts w:ascii="Times New Roman" w:eastAsia="Times New Roman" w:hAnsi="Times New Roman" w:cs="Times New Roman"/>
                <w:sz w:val="20"/>
                <w:szCs w:val="20"/>
                <w:lang w:eastAsia="pt-BR"/>
              </w:rPr>
              <w:t>5</w:t>
            </w:r>
          </w:p>
        </w:tc>
        <w:tc>
          <w:tcPr>
            <w:tcW w:w="1045" w:type="pct"/>
            <w:tcBorders>
              <w:top w:val="single" w:sz="4" w:space="0" w:color="auto"/>
              <w:left w:val="single" w:sz="4" w:space="0" w:color="auto"/>
              <w:bottom w:val="single" w:sz="4" w:space="0" w:color="auto"/>
              <w:right w:val="nil"/>
            </w:tcBorders>
            <w:shd w:val="clear" w:color="auto" w:fill="auto"/>
            <w:noWrap/>
            <w:vAlign w:val="center"/>
            <w:hideMark/>
          </w:tcPr>
          <w:p w14:paraId="359AFDB0" w14:textId="41DEFC38" w:rsidR="007B71C6" w:rsidRPr="00EC1BEE" w:rsidRDefault="00FD5ACD" w:rsidP="00EA5A1D">
            <w:pPr>
              <w:spacing w:after="0" w:line="240" w:lineRule="auto"/>
              <w:jc w:val="center"/>
              <w:rPr>
                <w:rFonts w:ascii="Times New Roman" w:eastAsia="Times New Roman" w:hAnsi="Times New Roman" w:cs="Times New Roman"/>
                <w:sz w:val="20"/>
                <w:szCs w:val="20"/>
                <w:lang w:eastAsia="pt-BR"/>
              </w:rPr>
            </w:pPr>
            <w:r w:rsidRPr="00EC1BEE">
              <w:rPr>
                <w:rFonts w:ascii="Times New Roman" w:eastAsia="Times New Roman" w:hAnsi="Times New Roman" w:cs="Times New Roman"/>
                <w:sz w:val="20"/>
                <w:szCs w:val="20"/>
                <w:lang w:eastAsia="pt-BR"/>
              </w:rPr>
              <w:t>5</w:t>
            </w:r>
            <w:r w:rsidR="00E534C8" w:rsidRPr="00EC1BEE">
              <w:rPr>
                <w:rFonts w:ascii="Times New Roman" w:eastAsia="Times New Roman" w:hAnsi="Times New Roman" w:cs="Times New Roman"/>
                <w:sz w:val="20"/>
                <w:szCs w:val="20"/>
                <w:lang w:eastAsia="pt-BR"/>
              </w:rPr>
              <w:t>0%</w:t>
            </w:r>
          </w:p>
        </w:tc>
      </w:tr>
      <w:tr w:rsidR="00EC1BEE" w:rsidRPr="00EC1BEE" w14:paraId="174A65B8" w14:textId="77777777" w:rsidTr="00EC1BEE">
        <w:trPr>
          <w:trHeight w:hRule="exact" w:val="227"/>
        </w:trPr>
        <w:tc>
          <w:tcPr>
            <w:tcW w:w="1045" w:type="pct"/>
            <w:tcBorders>
              <w:top w:val="single" w:sz="4" w:space="0" w:color="auto"/>
              <w:left w:val="nil"/>
              <w:bottom w:val="single" w:sz="4" w:space="0" w:color="auto"/>
              <w:right w:val="single" w:sz="4" w:space="0" w:color="auto"/>
            </w:tcBorders>
            <w:shd w:val="clear" w:color="auto" w:fill="auto"/>
            <w:noWrap/>
            <w:vAlign w:val="bottom"/>
            <w:hideMark/>
          </w:tcPr>
          <w:p w14:paraId="10B62557" w14:textId="77777777" w:rsidR="007B71C6" w:rsidRPr="00EC1BEE" w:rsidRDefault="007B71C6" w:rsidP="00EA5A1D">
            <w:pPr>
              <w:spacing w:after="0" w:line="240" w:lineRule="auto"/>
              <w:rPr>
                <w:rFonts w:ascii="Times New Roman" w:eastAsia="Times New Roman" w:hAnsi="Times New Roman" w:cs="Times New Roman"/>
                <w:sz w:val="20"/>
                <w:szCs w:val="20"/>
                <w:lang w:eastAsia="pt-BR"/>
              </w:rPr>
            </w:pPr>
            <w:r w:rsidRPr="00EC1BEE">
              <w:rPr>
                <w:rFonts w:ascii="Times New Roman" w:eastAsia="Times New Roman" w:hAnsi="Times New Roman" w:cs="Times New Roman"/>
                <w:sz w:val="20"/>
                <w:szCs w:val="20"/>
                <w:lang w:eastAsia="pt-BR"/>
              </w:rPr>
              <w:t xml:space="preserve">Interpretativo </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3325A" w14:textId="65FCE8C1" w:rsidR="007B71C6" w:rsidRPr="00EC1BEE" w:rsidRDefault="007B71C6" w:rsidP="00EA5A1D">
            <w:pPr>
              <w:spacing w:after="0" w:line="240" w:lineRule="auto"/>
              <w:jc w:val="center"/>
              <w:rPr>
                <w:rFonts w:ascii="Times New Roman" w:eastAsia="Times New Roman" w:hAnsi="Times New Roman" w:cs="Times New Roman"/>
                <w:sz w:val="20"/>
                <w:szCs w:val="20"/>
                <w:lang w:eastAsia="pt-BR"/>
              </w:rPr>
            </w:pP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F85ED" w14:textId="7799D76A" w:rsidR="007B71C6" w:rsidRPr="00EC1BEE" w:rsidRDefault="007B71C6" w:rsidP="00EA5A1D">
            <w:pPr>
              <w:spacing w:after="0" w:line="240" w:lineRule="auto"/>
              <w:jc w:val="center"/>
              <w:rPr>
                <w:rFonts w:ascii="Times New Roman" w:eastAsia="Times New Roman" w:hAnsi="Times New Roman" w:cs="Times New Roman"/>
                <w:sz w:val="20"/>
                <w:szCs w:val="20"/>
                <w:lang w:eastAsia="pt-BR"/>
              </w:rPr>
            </w:pPr>
          </w:p>
        </w:tc>
        <w:tc>
          <w:tcPr>
            <w:tcW w:w="1045" w:type="pct"/>
            <w:tcBorders>
              <w:top w:val="single" w:sz="4" w:space="0" w:color="auto"/>
              <w:left w:val="single" w:sz="4" w:space="0" w:color="auto"/>
              <w:bottom w:val="single" w:sz="4" w:space="0" w:color="auto"/>
              <w:right w:val="nil"/>
            </w:tcBorders>
            <w:shd w:val="clear" w:color="auto" w:fill="auto"/>
            <w:noWrap/>
            <w:vAlign w:val="bottom"/>
            <w:hideMark/>
          </w:tcPr>
          <w:p w14:paraId="4671D021" w14:textId="0BA7A90D" w:rsidR="007B71C6" w:rsidRPr="00EC1BEE" w:rsidRDefault="00FD5ACD" w:rsidP="00EA5A1D">
            <w:pPr>
              <w:spacing w:after="0" w:line="240" w:lineRule="auto"/>
              <w:jc w:val="center"/>
              <w:rPr>
                <w:rFonts w:ascii="Times New Roman" w:eastAsia="Times New Roman" w:hAnsi="Times New Roman" w:cs="Times New Roman"/>
                <w:sz w:val="20"/>
                <w:szCs w:val="20"/>
                <w:lang w:eastAsia="pt-BR"/>
              </w:rPr>
            </w:pPr>
            <w:r w:rsidRPr="00EC1BEE">
              <w:rPr>
                <w:rFonts w:ascii="Times New Roman" w:eastAsia="Times New Roman" w:hAnsi="Times New Roman" w:cs="Times New Roman"/>
                <w:sz w:val="20"/>
                <w:szCs w:val="20"/>
                <w:lang w:eastAsia="pt-BR"/>
              </w:rPr>
              <w:t>-</w:t>
            </w:r>
          </w:p>
        </w:tc>
      </w:tr>
      <w:tr w:rsidR="00EC1BEE" w:rsidRPr="00EC1BEE" w14:paraId="1B7527EC" w14:textId="77777777" w:rsidTr="00EC1BEE">
        <w:trPr>
          <w:trHeight w:hRule="exact" w:val="227"/>
        </w:trPr>
        <w:tc>
          <w:tcPr>
            <w:tcW w:w="1045" w:type="pct"/>
            <w:tcBorders>
              <w:top w:val="single" w:sz="4" w:space="0" w:color="auto"/>
              <w:left w:val="nil"/>
              <w:bottom w:val="single" w:sz="4" w:space="0" w:color="auto"/>
              <w:right w:val="single" w:sz="4" w:space="0" w:color="auto"/>
            </w:tcBorders>
            <w:shd w:val="clear" w:color="auto" w:fill="auto"/>
            <w:noWrap/>
            <w:vAlign w:val="bottom"/>
            <w:hideMark/>
          </w:tcPr>
          <w:p w14:paraId="1C2D149E" w14:textId="77777777" w:rsidR="007B71C6" w:rsidRPr="00EC1BEE" w:rsidRDefault="007B71C6" w:rsidP="00EA5A1D">
            <w:pPr>
              <w:spacing w:after="0" w:line="240" w:lineRule="auto"/>
              <w:jc w:val="both"/>
              <w:rPr>
                <w:rFonts w:ascii="Times New Roman" w:eastAsia="Times New Roman" w:hAnsi="Times New Roman" w:cs="Times New Roman"/>
                <w:sz w:val="20"/>
                <w:szCs w:val="20"/>
                <w:lang w:eastAsia="pt-BR"/>
              </w:rPr>
            </w:pPr>
            <w:r w:rsidRPr="00EC1BEE">
              <w:rPr>
                <w:rFonts w:ascii="Times New Roman" w:eastAsia="Times New Roman" w:hAnsi="Times New Roman" w:cs="Times New Roman"/>
                <w:sz w:val="20"/>
                <w:szCs w:val="20"/>
                <w:lang w:eastAsia="pt-BR"/>
              </w:rPr>
              <w:t xml:space="preserve">Crítico </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CC3E6" w14:textId="033DCB48" w:rsidR="007B71C6" w:rsidRPr="00EC1BEE" w:rsidRDefault="00945453" w:rsidP="00EA5A1D">
            <w:pPr>
              <w:spacing w:after="0" w:line="240" w:lineRule="auto"/>
              <w:jc w:val="center"/>
              <w:rPr>
                <w:rFonts w:ascii="Times New Roman" w:eastAsia="Times New Roman" w:hAnsi="Times New Roman" w:cs="Times New Roman"/>
                <w:sz w:val="20"/>
                <w:szCs w:val="20"/>
                <w:lang w:eastAsia="pt-BR"/>
              </w:rPr>
            </w:pPr>
            <w:r w:rsidRPr="00EC1BEE">
              <w:rPr>
                <w:rFonts w:ascii="Times New Roman" w:eastAsia="Times New Roman" w:hAnsi="Times New Roman" w:cs="Times New Roman"/>
                <w:sz w:val="20"/>
                <w:szCs w:val="20"/>
                <w:lang w:eastAsia="pt-BR"/>
              </w:rPr>
              <w:t>[2]</w:t>
            </w:r>
            <w:r w:rsidR="005A4E8B" w:rsidRPr="00EC1BEE">
              <w:rPr>
                <w:rFonts w:ascii="Times New Roman" w:eastAsia="Times New Roman" w:hAnsi="Times New Roman" w:cs="Times New Roman"/>
                <w:sz w:val="20"/>
                <w:szCs w:val="20"/>
                <w:lang w:eastAsia="pt-BR"/>
              </w:rPr>
              <w:t xml:space="preserve"> [4] [5] [6]</w:t>
            </w:r>
            <w:r w:rsidR="00E534C8" w:rsidRPr="00EC1BEE">
              <w:rPr>
                <w:rFonts w:ascii="Times New Roman" w:eastAsia="Times New Roman" w:hAnsi="Times New Roman" w:cs="Times New Roman"/>
                <w:sz w:val="20"/>
                <w:szCs w:val="20"/>
                <w:lang w:eastAsia="pt-BR"/>
              </w:rPr>
              <w:t xml:space="preserve"> [8]</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40182" w14:textId="59CCA496" w:rsidR="007B71C6" w:rsidRPr="00EC1BEE" w:rsidRDefault="00E534C8" w:rsidP="00EA5A1D">
            <w:pPr>
              <w:spacing w:after="0" w:line="240" w:lineRule="auto"/>
              <w:jc w:val="center"/>
              <w:rPr>
                <w:rFonts w:ascii="Times New Roman" w:eastAsia="Times New Roman" w:hAnsi="Times New Roman" w:cs="Times New Roman"/>
                <w:sz w:val="20"/>
                <w:szCs w:val="20"/>
                <w:lang w:eastAsia="pt-BR"/>
              </w:rPr>
            </w:pPr>
            <w:r w:rsidRPr="00EC1BEE">
              <w:rPr>
                <w:rFonts w:ascii="Times New Roman" w:eastAsia="Times New Roman" w:hAnsi="Times New Roman" w:cs="Times New Roman"/>
                <w:sz w:val="20"/>
                <w:szCs w:val="20"/>
                <w:lang w:eastAsia="pt-BR"/>
              </w:rPr>
              <w:t>5</w:t>
            </w:r>
          </w:p>
        </w:tc>
        <w:tc>
          <w:tcPr>
            <w:tcW w:w="1045" w:type="pct"/>
            <w:tcBorders>
              <w:top w:val="single" w:sz="4" w:space="0" w:color="auto"/>
              <w:left w:val="single" w:sz="4" w:space="0" w:color="auto"/>
              <w:bottom w:val="single" w:sz="4" w:space="0" w:color="auto"/>
              <w:right w:val="nil"/>
            </w:tcBorders>
            <w:shd w:val="clear" w:color="auto" w:fill="auto"/>
            <w:noWrap/>
            <w:vAlign w:val="bottom"/>
            <w:hideMark/>
          </w:tcPr>
          <w:p w14:paraId="3E6A9F7C" w14:textId="2357A031" w:rsidR="007B71C6" w:rsidRPr="00EC1BEE" w:rsidRDefault="00E534C8" w:rsidP="00EA5A1D">
            <w:pPr>
              <w:spacing w:after="0" w:line="240" w:lineRule="auto"/>
              <w:jc w:val="center"/>
              <w:rPr>
                <w:rFonts w:ascii="Times New Roman" w:eastAsia="Times New Roman" w:hAnsi="Times New Roman" w:cs="Times New Roman"/>
                <w:sz w:val="20"/>
                <w:szCs w:val="20"/>
                <w:lang w:eastAsia="pt-BR"/>
              </w:rPr>
            </w:pPr>
            <w:r w:rsidRPr="00EC1BEE">
              <w:rPr>
                <w:rFonts w:ascii="Times New Roman" w:eastAsia="Times New Roman" w:hAnsi="Times New Roman" w:cs="Times New Roman"/>
                <w:sz w:val="20"/>
                <w:szCs w:val="20"/>
                <w:lang w:eastAsia="pt-BR"/>
              </w:rPr>
              <w:t>50%</w:t>
            </w:r>
          </w:p>
        </w:tc>
      </w:tr>
      <w:tr w:rsidR="00EC1BEE" w:rsidRPr="00EC1BEE" w14:paraId="47A715C0" w14:textId="77777777" w:rsidTr="00EC1BEE">
        <w:trPr>
          <w:trHeight w:hRule="exact" w:val="227"/>
        </w:trPr>
        <w:tc>
          <w:tcPr>
            <w:tcW w:w="1045" w:type="pct"/>
            <w:tcBorders>
              <w:top w:val="single" w:sz="4" w:space="0" w:color="auto"/>
              <w:left w:val="nil"/>
              <w:bottom w:val="single" w:sz="4" w:space="0" w:color="auto"/>
              <w:right w:val="single" w:sz="4" w:space="0" w:color="auto"/>
            </w:tcBorders>
            <w:shd w:val="clear" w:color="auto" w:fill="auto"/>
            <w:noWrap/>
            <w:vAlign w:val="bottom"/>
            <w:hideMark/>
          </w:tcPr>
          <w:p w14:paraId="78895455" w14:textId="77777777" w:rsidR="007B71C6" w:rsidRPr="00EC1BEE" w:rsidRDefault="007B71C6" w:rsidP="00EA5A1D">
            <w:pPr>
              <w:spacing w:after="0" w:line="240" w:lineRule="auto"/>
              <w:jc w:val="both"/>
              <w:rPr>
                <w:rFonts w:ascii="Times New Roman" w:eastAsia="Times New Roman" w:hAnsi="Times New Roman" w:cs="Times New Roman"/>
                <w:sz w:val="20"/>
                <w:szCs w:val="20"/>
                <w:lang w:eastAsia="pt-BR"/>
              </w:rPr>
            </w:pPr>
            <w:r w:rsidRPr="00EC1BEE">
              <w:rPr>
                <w:rFonts w:ascii="Times New Roman" w:eastAsia="Times New Roman" w:hAnsi="Times New Roman" w:cs="Times New Roman"/>
                <w:sz w:val="20"/>
                <w:szCs w:val="20"/>
                <w:lang w:eastAsia="pt-BR"/>
              </w:rPr>
              <w:t>Total</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54BA5" w14:textId="5AC05442" w:rsidR="007B71C6" w:rsidRPr="00EC1BEE" w:rsidRDefault="00945453" w:rsidP="00EA5A1D">
            <w:pPr>
              <w:spacing w:after="0" w:line="240" w:lineRule="auto"/>
              <w:jc w:val="center"/>
              <w:rPr>
                <w:rFonts w:ascii="Times New Roman" w:eastAsia="Times New Roman" w:hAnsi="Times New Roman" w:cs="Times New Roman"/>
                <w:sz w:val="20"/>
                <w:szCs w:val="20"/>
                <w:lang w:eastAsia="pt-BR"/>
              </w:rPr>
            </w:pPr>
            <w:r w:rsidRPr="00EC1BEE">
              <w:rPr>
                <w:rFonts w:ascii="Times New Roman" w:eastAsia="Times New Roman" w:hAnsi="Times New Roman" w:cs="Times New Roman"/>
                <w:sz w:val="20"/>
                <w:szCs w:val="20"/>
                <w:lang w:eastAsia="pt-BR"/>
              </w:rPr>
              <w:t>10</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3E210" w14:textId="3D134746" w:rsidR="007B71C6" w:rsidRPr="00EC1BEE" w:rsidRDefault="00E534C8" w:rsidP="00EA5A1D">
            <w:pPr>
              <w:spacing w:after="0" w:line="240" w:lineRule="auto"/>
              <w:jc w:val="center"/>
              <w:rPr>
                <w:rFonts w:ascii="Times New Roman" w:eastAsia="Times New Roman" w:hAnsi="Times New Roman" w:cs="Times New Roman"/>
                <w:sz w:val="20"/>
                <w:szCs w:val="20"/>
                <w:lang w:eastAsia="pt-BR"/>
              </w:rPr>
            </w:pPr>
            <w:r w:rsidRPr="00EC1BEE">
              <w:rPr>
                <w:rFonts w:ascii="Times New Roman" w:eastAsia="Times New Roman" w:hAnsi="Times New Roman" w:cs="Times New Roman"/>
                <w:sz w:val="20"/>
                <w:szCs w:val="20"/>
                <w:lang w:eastAsia="pt-BR"/>
              </w:rPr>
              <w:t>10</w:t>
            </w:r>
          </w:p>
        </w:tc>
        <w:tc>
          <w:tcPr>
            <w:tcW w:w="1045" w:type="pct"/>
            <w:tcBorders>
              <w:top w:val="single" w:sz="4" w:space="0" w:color="auto"/>
              <w:left w:val="single" w:sz="4" w:space="0" w:color="auto"/>
              <w:bottom w:val="single" w:sz="4" w:space="0" w:color="auto"/>
              <w:right w:val="nil"/>
            </w:tcBorders>
            <w:shd w:val="clear" w:color="auto" w:fill="auto"/>
            <w:noWrap/>
            <w:vAlign w:val="bottom"/>
            <w:hideMark/>
          </w:tcPr>
          <w:p w14:paraId="366479F2" w14:textId="73A932EB" w:rsidR="007B71C6" w:rsidRPr="00EC1BEE" w:rsidRDefault="00E534C8" w:rsidP="00EA5A1D">
            <w:pPr>
              <w:spacing w:after="0" w:line="240" w:lineRule="auto"/>
              <w:jc w:val="center"/>
              <w:rPr>
                <w:rFonts w:ascii="Times New Roman" w:eastAsia="Times New Roman" w:hAnsi="Times New Roman" w:cs="Times New Roman"/>
                <w:sz w:val="20"/>
                <w:szCs w:val="20"/>
                <w:lang w:eastAsia="pt-BR"/>
              </w:rPr>
            </w:pPr>
            <w:r w:rsidRPr="00EC1BEE">
              <w:rPr>
                <w:rFonts w:ascii="Times New Roman" w:eastAsia="Times New Roman" w:hAnsi="Times New Roman" w:cs="Times New Roman"/>
                <w:sz w:val="20"/>
                <w:szCs w:val="20"/>
                <w:lang w:eastAsia="pt-BR"/>
              </w:rPr>
              <w:t>100%</w:t>
            </w:r>
          </w:p>
        </w:tc>
      </w:tr>
    </w:tbl>
    <w:p w14:paraId="3388A2C2" w14:textId="320ACBF9" w:rsidR="007B71C6" w:rsidRPr="00EC1BEE" w:rsidRDefault="007B71C6" w:rsidP="00EA5A1D">
      <w:pPr>
        <w:spacing w:after="120" w:line="240" w:lineRule="auto"/>
        <w:jc w:val="both"/>
        <w:rPr>
          <w:rFonts w:ascii="Times New Roman" w:hAnsi="Times New Roman" w:cs="Times New Roman"/>
          <w:sz w:val="20"/>
          <w:szCs w:val="20"/>
        </w:rPr>
      </w:pPr>
      <w:r w:rsidRPr="00EC1BEE">
        <w:rPr>
          <w:rFonts w:ascii="Times New Roman" w:hAnsi="Times New Roman" w:cs="Times New Roman"/>
          <w:sz w:val="20"/>
          <w:szCs w:val="20"/>
        </w:rPr>
        <w:t>Fonte: Dados da pesquisa</w:t>
      </w:r>
    </w:p>
    <w:p w14:paraId="3E093745" w14:textId="4F0295BA" w:rsidR="008A18BD" w:rsidRPr="00EC1BEE" w:rsidRDefault="00FD5ACD" w:rsidP="008A18BD">
      <w:pPr>
        <w:autoSpaceDE w:val="0"/>
        <w:autoSpaceDN w:val="0"/>
        <w:adjustRightInd w:val="0"/>
        <w:spacing w:after="0" w:line="240" w:lineRule="auto"/>
        <w:jc w:val="both"/>
        <w:rPr>
          <w:rFonts w:ascii="Times New Roman" w:hAnsi="Times New Roman" w:cs="Times New Roman"/>
          <w:sz w:val="24"/>
          <w:szCs w:val="24"/>
        </w:rPr>
      </w:pPr>
      <w:r w:rsidRPr="00EC1BEE">
        <w:rPr>
          <w:rFonts w:ascii="Times New Roman" w:hAnsi="Times New Roman" w:cs="Times New Roman"/>
          <w:sz w:val="24"/>
          <w:szCs w:val="24"/>
        </w:rPr>
        <w:tab/>
      </w:r>
      <w:r w:rsidR="00EC1BEE" w:rsidRPr="00EC1BEE">
        <w:rPr>
          <w:rFonts w:ascii="Times New Roman" w:hAnsi="Times New Roman" w:cs="Times New Roman"/>
          <w:sz w:val="24"/>
          <w:szCs w:val="24"/>
        </w:rPr>
        <w:t>A partir d</w:t>
      </w:r>
      <w:r w:rsidRPr="00EC1BEE">
        <w:rPr>
          <w:rFonts w:ascii="Times New Roman" w:hAnsi="Times New Roman" w:cs="Times New Roman"/>
          <w:sz w:val="24"/>
          <w:szCs w:val="24"/>
        </w:rPr>
        <w:t xml:space="preserve">os paradigmas </w:t>
      </w:r>
      <w:r w:rsidR="00EC1BEE" w:rsidRPr="00EC1BEE">
        <w:rPr>
          <w:rFonts w:ascii="Times New Roman" w:hAnsi="Times New Roman" w:cs="Times New Roman"/>
          <w:sz w:val="24"/>
          <w:szCs w:val="24"/>
        </w:rPr>
        <w:t xml:space="preserve">de pesquisa </w:t>
      </w:r>
      <w:r w:rsidRPr="00EC1BEE">
        <w:rPr>
          <w:rFonts w:ascii="Times New Roman" w:hAnsi="Times New Roman" w:cs="Times New Roman"/>
          <w:sz w:val="24"/>
          <w:szCs w:val="24"/>
        </w:rPr>
        <w:t>apresentados</w:t>
      </w:r>
      <w:r w:rsidR="00EC1BEE" w:rsidRPr="00EC1BEE">
        <w:rPr>
          <w:rFonts w:ascii="Times New Roman" w:hAnsi="Times New Roman" w:cs="Times New Roman"/>
          <w:sz w:val="24"/>
          <w:szCs w:val="24"/>
        </w:rPr>
        <w:t>, a análise de conteúdo permitiu constatar que</w:t>
      </w:r>
      <w:r w:rsidRPr="00EC1BEE">
        <w:rPr>
          <w:rFonts w:ascii="Times New Roman" w:hAnsi="Times New Roman" w:cs="Times New Roman"/>
          <w:sz w:val="24"/>
          <w:szCs w:val="24"/>
        </w:rPr>
        <w:t xml:space="preserve"> 5</w:t>
      </w:r>
      <w:r w:rsidR="00E534C8" w:rsidRPr="00EC1BEE">
        <w:rPr>
          <w:rFonts w:ascii="Times New Roman" w:hAnsi="Times New Roman" w:cs="Times New Roman"/>
          <w:sz w:val="24"/>
          <w:szCs w:val="24"/>
        </w:rPr>
        <w:t xml:space="preserve">0% dos artigos de maior impacto </w:t>
      </w:r>
      <w:r w:rsidRPr="00EC1BEE">
        <w:rPr>
          <w:rFonts w:ascii="Times New Roman" w:hAnsi="Times New Roman" w:cs="Times New Roman"/>
          <w:sz w:val="24"/>
          <w:szCs w:val="24"/>
        </w:rPr>
        <w:t>enquadram-se no paradigma positivista</w:t>
      </w:r>
      <w:r w:rsidR="00EC1BEE" w:rsidRPr="00EC1BEE">
        <w:rPr>
          <w:rFonts w:ascii="Times New Roman" w:hAnsi="Times New Roman" w:cs="Times New Roman"/>
          <w:sz w:val="24"/>
          <w:szCs w:val="24"/>
        </w:rPr>
        <w:t>. O</w:t>
      </w:r>
      <w:r w:rsidRPr="00EC1BEE">
        <w:rPr>
          <w:rFonts w:ascii="Times New Roman" w:hAnsi="Times New Roman" w:cs="Times New Roman"/>
          <w:sz w:val="24"/>
          <w:szCs w:val="24"/>
        </w:rPr>
        <w:t>s artigos desta categoria buscaram expor a literatura encontrada, observa</w:t>
      </w:r>
      <w:r w:rsidR="00EC1BEE" w:rsidRPr="00EC1BEE">
        <w:rPr>
          <w:rFonts w:ascii="Times New Roman" w:hAnsi="Times New Roman" w:cs="Times New Roman"/>
          <w:sz w:val="24"/>
          <w:szCs w:val="24"/>
        </w:rPr>
        <w:t>ram</w:t>
      </w:r>
      <w:r w:rsidRPr="00EC1BEE">
        <w:rPr>
          <w:rFonts w:ascii="Times New Roman" w:hAnsi="Times New Roman" w:cs="Times New Roman"/>
          <w:sz w:val="24"/>
          <w:szCs w:val="24"/>
        </w:rPr>
        <w:t xml:space="preserve"> </w:t>
      </w:r>
      <w:r w:rsidR="00EC1BEE" w:rsidRPr="00EC1BEE">
        <w:rPr>
          <w:rFonts w:ascii="Times New Roman" w:hAnsi="Times New Roman" w:cs="Times New Roman"/>
          <w:sz w:val="24"/>
          <w:szCs w:val="24"/>
        </w:rPr>
        <w:t xml:space="preserve">as </w:t>
      </w:r>
      <w:r w:rsidRPr="00EC1BEE">
        <w:rPr>
          <w:rFonts w:ascii="Times New Roman" w:hAnsi="Times New Roman" w:cs="Times New Roman"/>
          <w:sz w:val="24"/>
          <w:szCs w:val="24"/>
        </w:rPr>
        <w:t>características</w:t>
      </w:r>
      <w:r w:rsidR="00EC1BEE" w:rsidRPr="00EC1BEE">
        <w:rPr>
          <w:rFonts w:ascii="Times New Roman" w:hAnsi="Times New Roman" w:cs="Times New Roman"/>
          <w:sz w:val="24"/>
          <w:szCs w:val="24"/>
        </w:rPr>
        <w:t xml:space="preserve"> dos fenômenos ou </w:t>
      </w:r>
      <w:r w:rsidRPr="00EC1BEE">
        <w:rPr>
          <w:rFonts w:ascii="Times New Roman" w:hAnsi="Times New Roman" w:cs="Times New Roman"/>
          <w:sz w:val="24"/>
          <w:szCs w:val="24"/>
        </w:rPr>
        <w:t xml:space="preserve">testaram aspectos considerados essenciais pela literatura. </w:t>
      </w:r>
      <w:r w:rsidR="00EC1BEE" w:rsidRPr="00EC1BEE">
        <w:rPr>
          <w:rFonts w:ascii="Times New Roman" w:hAnsi="Times New Roman" w:cs="Times New Roman"/>
          <w:sz w:val="24"/>
          <w:szCs w:val="24"/>
        </w:rPr>
        <w:t xml:space="preserve">Outros </w:t>
      </w:r>
      <w:r w:rsidRPr="00EC1BEE">
        <w:rPr>
          <w:rFonts w:ascii="Times New Roman" w:hAnsi="Times New Roman" w:cs="Times New Roman"/>
          <w:sz w:val="24"/>
          <w:szCs w:val="24"/>
        </w:rPr>
        <w:t>50% dos artigos</w:t>
      </w:r>
      <w:r w:rsidR="00EC1BEE" w:rsidRPr="00EC1BEE">
        <w:rPr>
          <w:rFonts w:ascii="Times New Roman" w:hAnsi="Times New Roman" w:cs="Times New Roman"/>
          <w:sz w:val="24"/>
          <w:szCs w:val="24"/>
        </w:rPr>
        <w:t xml:space="preserve"> </w:t>
      </w:r>
      <w:r w:rsidRPr="00EC1BEE">
        <w:rPr>
          <w:rFonts w:ascii="Times New Roman" w:hAnsi="Times New Roman" w:cs="Times New Roman"/>
          <w:sz w:val="24"/>
          <w:szCs w:val="24"/>
        </w:rPr>
        <w:t>enquadram-se</w:t>
      </w:r>
      <w:r w:rsidR="00EC1BEE" w:rsidRPr="00EC1BEE">
        <w:rPr>
          <w:rFonts w:ascii="Times New Roman" w:hAnsi="Times New Roman" w:cs="Times New Roman"/>
          <w:sz w:val="24"/>
          <w:szCs w:val="24"/>
        </w:rPr>
        <w:t xml:space="preserve"> no paradigma crítico. E</w:t>
      </w:r>
      <w:r w:rsidRPr="00EC1BEE">
        <w:rPr>
          <w:rFonts w:ascii="Times New Roman" w:hAnsi="Times New Roman" w:cs="Times New Roman"/>
          <w:sz w:val="24"/>
          <w:szCs w:val="24"/>
        </w:rPr>
        <w:t>stes estudos desenvolveram-se baseados no questionamento ideológico ou socialmente esperado frente à</w:t>
      </w:r>
      <w:r w:rsidR="00EC1BEE" w:rsidRPr="00EC1BEE">
        <w:rPr>
          <w:rFonts w:ascii="Times New Roman" w:hAnsi="Times New Roman" w:cs="Times New Roman"/>
          <w:sz w:val="24"/>
          <w:szCs w:val="24"/>
        </w:rPr>
        <w:t>s</w:t>
      </w:r>
      <w:r w:rsidRPr="00EC1BEE">
        <w:rPr>
          <w:rFonts w:ascii="Times New Roman" w:hAnsi="Times New Roman" w:cs="Times New Roman"/>
          <w:sz w:val="24"/>
          <w:szCs w:val="24"/>
        </w:rPr>
        <w:t xml:space="preserve"> atitudes e medidas controversas. </w:t>
      </w:r>
      <w:r w:rsidRPr="00EC1BEE">
        <w:rPr>
          <w:rFonts w:ascii="Times New Roman" w:hAnsi="Times New Roman" w:cs="Times New Roman"/>
          <w:sz w:val="24"/>
          <w:szCs w:val="24"/>
        </w:rPr>
        <w:lastRenderedPageBreak/>
        <w:t>Dentre os art</w:t>
      </w:r>
      <w:r w:rsidR="00FF7F59" w:rsidRPr="00EC1BEE">
        <w:rPr>
          <w:rFonts w:ascii="Times New Roman" w:hAnsi="Times New Roman" w:cs="Times New Roman"/>
          <w:sz w:val="24"/>
          <w:szCs w:val="24"/>
        </w:rPr>
        <w:t>igos de maior impacto</w:t>
      </w:r>
      <w:r w:rsidR="00EC1BEE" w:rsidRPr="00EC1BEE">
        <w:rPr>
          <w:rFonts w:ascii="Times New Roman" w:hAnsi="Times New Roman" w:cs="Times New Roman"/>
          <w:sz w:val="24"/>
          <w:szCs w:val="24"/>
        </w:rPr>
        <w:t xml:space="preserve"> da amostra, </w:t>
      </w:r>
      <w:r w:rsidR="00FF7F59" w:rsidRPr="00EC1BEE">
        <w:rPr>
          <w:rFonts w:ascii="Times New Roman" w:hAnsi="Times New Roman" w:cs="Times New Roman"/>
          <w:sz w:val="24"/>
          <w:szCs w:val="24"/>
        </w:rPr>
        <w:t xml:space="preserve">não foi observado em nenhum trabalho o paradigma interpretativo. </w:t>
      </w:r>
    </w:p>
    <w:p w14:paraId="2548A969" w14:textId="60662F28" w:rsidR="00301966" w:rsidRPr="00806884" w:rsidRDefault="008A18BD" w:rsidP="008A18BD">
      <w:pPr>
        <w:autoSpaceDE w:val="0"/>
        <w:autoSpaceDN w:val="0"/>
        <w:adjustRightInd w:val="0"/>
        <w:spacing w:after="0" w:line="240" w:lineRule="auto"/>
        <w:jc w:val="both"/>
        <w:rPr>
          <w:rFonts w:ascii="Times New Roman" w:hAnsi="Times New Roman"/>
          <w:sz w:val="24"/>
          <w:szCs w:val="20"/>
        </w:rPr>
      </w:pPr>
      <w:r>
        <w:rPr>
          <w:rFonts w:ascii="Times New Roman" w:hAnsi="Times New Roman" w:cs="Times New Roman"/>
          <w:color w:val="FF0000"/>
          <w:sz w:val="24"/>
          <w:szCs w:val="24"/>
        </w:rPr>
        <w:tab/>
      </w:r>
      <w:r w:rsidR="00BF038E" w:rsidRPr="00E137BB">
        <w:rPr>
          <w:rFonts w:ascii="Times New Roman" w:hAnsi="Times New Roman" w:cs="Times New Roman"/>
          <w:sz w:val="24"/>
          <w:szCs w:val="24"/>
        </w:rPr>
        <w:t xml:space="preserve">A </w:t>
      </w:r>
      <w:r w:rsidR="00B96673" w:rsidRPr="00E137BB">
        <w:rPr>
          <w:rFonts w:ascii="Times New Roman" w:hAnsi="Times New Roman" w:cs="Times New Roman"/>
          <w:sz w:val="24"/>
          <w:szCs w:val="24"/>
        </w:rPr>
        <w:t>T</w:t>
      </w:r>
      <w:r w:rsidR="007B71C6">
        <w:rPr>
          <w:rFonts w:ascii="Times New Roman" w:hAnsi="Times New Roman" w:cs="Times New Roman"/>
          <w:sz w:val="24"/>
          <w:szCs w:val="24"/>
        </w:rPr>
        <w:t>abela 8</w:t>
      </w:r>
      <w:r w:rsidR="005147F9" w:rsidRPr="00E137BB">
        <w:rPr>
          <w:rFonts w:ascii="Times New Roman" w:hAnsi="Times New Roman" w:cs="Times New Roman"/>
          <w:sz w:val="24"/>
          <w:szCs w:val="24"/>
        </w:rPr>
        <w:t xml:space="preserve"> demonstra a utilização de termos indicados como palavras-chave.</w:t>
      </w:r>
      <w:r w:rsidR="00301966">
        <w:rPr>
          <w:rFonts w:ascii="Times New Roman" w:hAnsi="Times New Roman" w:cs="Times New Roman"/>
          <w:sz w:val="24"/>
          <w:szCs w:val="24"/>
        </w:rPr>
        <w:t xml:space="preserve"> </w:t>
      </w:r>
      <w:r w:rsidR="00301966" w:rsidRPr="00E137BB">
        <w:rPr>
          <w:rFonts w:ascii="Times New Roman" w:hAnsi="Times New Roman"/>
          <w:sz w:val="24"/>
          <w:szCs w:val="20"/>
        </w:rPr>
        <w:tab/>
        <w:t>As palavras-chave (</w:t>
      </w:r>
      <w:proofErr w:type="spellStart"/>
      <w:r w:rsidR="00301966" w:rsidRPr="00E137BB">
        <w:rPr>
          <w:rFonts w:ascii="Times New Roman" w:hAnsi="Times New Roman"/>
          <w:i/>
          <w:sz w:val="24"/>
          <w:szCs w:val="20"/>
        </w:rPr>
        <w:t>keywords</w:t>
      </w:r>
      <w:proofErr w:type="spellEnd"/>
      <w:r w:rsidR="00301966" w:rsidRPr="00E137BB">
        <w:rPr>
          <w:rFonts w:ascii="Times New Roman" w:hAnsi="Times New Roman"/>
          <w:i/>
          <w:sz w:val="24"/>
          <w:szCs w:val="20"/>
        </w:rPr>
        <w:t>)</w:t>
      </w:r>
      <w:r w:rsidR="00301966" w:rsidRPr="00E137BB">
        <w:rPr>
          <w:rFonts w:ascii="Times New Roman" w:hAnsi="Times New Roman"/>
          <w:sz w:val="24"/>
          <w:szCs w:val="20"/>
        </w:rPr>
        <w:t xml:space="preserve">, mais citadas nos artigos analisados neste estudo, são: </w:t>
      </w:r>
      <w:proofErr w:type="spellStart"/>
      <w:r w:rsidR="00301966" w:rsidRPr="00E137BB">
        <w:rPr>
          <w:rFonts w:ascii="Times New Roman" w:hAnsi="Times New Roman"/>
          <w:i/>
          <w:sz w:val="24"/>
          <w:szCs w:val="20"/>
        </w:rPr>
        <w:t>Corruption</w:t>
      </w:r>
      <w:proofErr w:type="spellEnd"/>
      <w:r w:rsidR="00301966" w:rsidRPr="00E137BB">
        <w:rPr>
          <w:rFonts w:ascii="Times New Roman" w:hAnsi="Times New Roman"/>
          <w:sz w:val="24"/>
          <w:szCs w:val="20"/>
        </w:rPr>
        <w:t xml:space="preserve"> em onze vezes, representando 8,89% do total; </w:t>
      </w:r>
      <w:proofErr w:type="spellStart"/>
      <w:r w:rsidR="00301966" w:rsidRPr="00E137BB">
        <w:rPr>
          <w:rFonts w:ascii="Times New Roman" w:hAnsi="Times New Roman"/>
          <w:i/>
          <w:sz w:val="24"/>
          <w:szCs w:val="20"/>
        </w:rPr>
        <w:t>Restarements</w:t>
      </w:r>
      <w:proofErr w:type="spellEnd"/>
      <w:r w:rsidR="00301966" w:rsidRPr="00E137BB">
        <w:rPr>
          <w:rFonts w:ascii="Times New Roman" w:hAnsi="Times New Roman"/>
          <w:i/>
          <w:sz w:val="24"/>
          <w:szCs w:val="20"/>
        </w:rPr>
        <w:t xml:space="preserve"> </w:t>
      </w:r>
      <w:r w:rsidR="00301966" w:rsidRPr="00E137BB">
        <w:rPr>
          <w:rFonts w:ascii="Times New Roman" w:hAnsi="Times New Roman"/>
          <w:sz w:val="24"/>
          <w:szCs w:val="20"/>
        </w:rPr>
        <w:t xml:space="preserve">em quatro vezes, correspondendo a 2,96% do total; </w:t>
      </w:r>
      <w:proofErr w:type="spellStart"/>
      <w:r w:rsidR="00301966" w:rsidRPr="00E137BB">
        <w:rPr>
          <w:rFonts w:ascii="Times New Roman" w:hAnsi="Times New Roman"/>
          <w:i/>
          <w:sz w:val="24"/>
          <w:szCs w:val="20"/>
        </w:rPr>
        <w:t>Disclosure</w:t>
      </w:r>
      <w:proofErr w:type="spellEnd"/>
      <w:r w:rsidR="00301966" w:rsidRPr="00E137BB">
        <w:rPr>
          <w:rFonts w:ascii="Times New Roman" w:hAnsi="Times New Roman"/>
          <w:sz w:val="24"/>
          <w:szCs w:val="20"/>
        </w:rPr>
        <w:t xml:space="preserve"> e </w:t>
      </w:r>
      <w:proofErr w:type="spellStart"/>
      <w:r w:rsidR="00301966" w:rsidRPr="00E137BB">
        <w:rPr>
          <w:rFonts w:ascii="Times New Roman" w:hAnsi="Times New Roman"/>
          <w:i/>
          <w:sz w:val="24"/>
          <w:szCs w:val="20"/>
        </w:rPr>
        <w:t>Fraud</w:t>
      </w:r>
      <w:proofErr w:type="spellEnd"/>
      <w:r w:rsidR="00301966" w:rsidRPr="00E137BB">
        <w:rPr>
          <w:rFonts w:ascii="Times New Roman" w:hAnsi="Times New Roman"/>
          <w:sz w:val="24"/>
          <w:szCs w:val="20"/>
        </w:rPr>
        <w:t xml:space="preserve"> foram identificadas três cada uma, com um percentual que corresponde a 2,22%.</w:t>
      </w:r>
    </w:p>
    <w:p w14:paraId="1E75EC09" w14:textId="530D7B7B" w:rsidR="005B6589" w:rsidRPr="00E137BB" w:rsidRDefault="007B71C6" w:rsidP="008A18BD">
      <w:pPr>
        <w:pStyle w:val="Ttulofigura"/>
        <w:spacing w:before="120"/>
      </w:pPr>
      <w:r>
        <w:t>Tabela 8</w:t>
      </w:r>
      <w:r w:rsidR="00EC1BEE">
        <w:t xml:space="preserve"> - </w:t>
      </w:r>
      <w:r w:rsidR="00734DBE" w:rsidRPr="00E137BB">
        <w:t xml:space="preserve">Frequência dos termos </w:t>
      </w:r>
      <w:r w:rsidR="005147F9" w:rsidRPr="00E137BB">
        <w:t>n</w:t>
      </w:r>
      <w:r w:rsidR="00734DBE" w:rsidRPr="00E137BB">
        <w:t>as palavras-chave nas produções</w:t>
      </w:r>
    </w:p>
    <w:tbl>
      <w:tblPr>
        <w:tblStyle w:val="SombreamentoClaro"/>
        <w:tblW w:w="5000" w:type="pct"/>
        <w:tblLook w:val="0620" w:firstRow="1" w:lastRow="0" w:firstColumn="0" w:lastColumn="0" w:noHBand="1" w:noVBand="1"/>
      </w:tblPr>
      <w:tblGrid>
        <w:gridCol w:w="4861"/>
        <w:gridCol w:w="2465"/>
        <w:gridCol w:w="1961"/>
      </w:tblGrid>
      <w:tr w:rsidR="00611C8B" w:rsidRPr="00E137BB" w14:paraId="4954C513" w14:textId="77777777" w:rsidTr="00172CBC">
        <w:trPr>
          <w:cnfStyle w:val="100000000000" w:firstRow="1" w:lastRow="0" w:firstColumn="0" w:lastColumn="0" w:oddVBand="0" w:evenVBand="0" w:oddHBand="0" w:evenHBand="0" w:firstRowFirstColumn="0" w:firstRowLastColumn="0" w:lastRowFirstColumn="0" w:lastRowLastColumn="0"/>
          <w:trHeight w:hRule="exact" w:val="227"/>
        </w:trPr>
        <w:tc>
          <w:tcPr>
            <w:tcW w:w="2617" w:type="pct"/>
            <w:tcBorders>
              <w:right w:val="single" w:sz="4" w:space="0" w:color="auto"/>
            </w:tcBorders>
            <w:noWrap/>
            <w:hideMark/>
          </w:tcPr>
          <w:p w14:paraId="2CECDF90" w14:textId="77777777" w:rsidR="00734DBE" w:rsidRPr="002D6DA0" w:rsidRDefault="00734DBE" w:rsidP="00EA5A1D">
            <w:pPr>
              <w:jc w:val="both"/>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Palavras chave do artigo</w:t>
            </w:r>
          </w:p>
        </w:tc>
        <w:tc>
          <w:tcPr>
            <w:tcW w:w="1327" w:type="pct"/>
            <w:tcBorders>
              <w:left w:val="single" w:sz="4" w:space="0" w:color="auto"/>
              <w:right w:val="single" w:sz="4" w:space="0" w:color="auto"/>
            </w:tcBorders>
            <w:noWrap/>
            <w:hideMark/>
          </w:tcPr>
          <w:p w14:paraId="164961AF" w14:textId="07AB85AA" w:rsidR="00734DBE" w:rsidRPr="002D6DA0" w:rsidRDefault="00734DBE"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Frequência</w:t>
            </w:r>
          </w:p>
        </w:tc>
        <w:tc>
          <w:tcPr>
            <w:tcW w:w="1056" w:type="pct"/>
            <w:tcBorders>
              <w:left w:val="single" w:sz="4" w:space="0" w:color="auto"/>
            </w:tcBorders>
            <w:noWrap/>
            <w:hideMark/>
          </w:tcPr>
          <w:p w14:paraId="1835218C" w14:textId="77777777" w:rsidR="00734DBE" w:rsidRPr="002D6DA0" w:rsidRDefault="00734DBE" w:rsidP="00EA5A1D">
            <w:pPr>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w:t>
            </w:r>
          </w:p>
        </w:tc>
      </w:tr>
      <w:tr w:rsidR="00611C8B" w:rsidRPr="00E137BB" w14:paraId="62D19036" w14:textId="77777777" w:rsidTr="00172CBC">
        <w:trPr>
          <w:trHeight w:hRule="exact" w:val="227"/>
        </w:trPr>
        <w:tc>
          <w:tcPr>
            <w:tcW w:w="2617" w:type="pct"/>
            <w:tcBorders>
              <w:right w:val="single" w:sz="4" w:space="0" w:color="auto"/>
            </w:tcBorders>
            <w:noWrap/>
            <w:hideMark/>
          </w:tcPr>
          <w:p w14:paraId="5419377D" w14:textId="77777777" w:rsidR="00734DBE" w:rsidRPr="002D6DA0" w:rsidRDefault="00734DBE" w:rsidP="00EA5A1D">
            <w:pPr>
              <w:jc w:val="both"/>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Corruption</w:t>
            </w:r>
          </w:p>
        </w:tc>
        <w:tc>
          <w:tcPr>
            <w:tcW w:w="1327" w:type="pct"/>
            <w:tcBorders>
              <w:left w:val="single" w:sz="4" w:space="0" w:color="auto"/>
              <w:right w:val="single" w:sz="4" w:space="0" w:color="auto"/>
            </w:tcBorders>
            <w:noWrap/>
            <w:hideMark/>
          </w:tcPr>
          <w:p w14:paraId="6672A6CD" w14:textId="77777777" w:rsidR="00734DBE" w:rsidRPr="002D6DA0" w:rsidRDefault="00734DBE" w:rsidP="00EA5A1D">
            <w:pPr>
              <w:jc w:val="center"/>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11</w:t>
            </w:r>
          </w:p>
        </w:tc>
        <w:tc>
          <w:tcPr>
            <w:tcW w:w="1056" w:type="pct"/>
            <w:tcBorders>
              <w:left w:val="single" w:sz="4" w:space="0" w:color="auto"/>
            </w:tcBorders>
            <w:noWrap/>
            <w:hideMark/>
          </w:tcPr>
          <w:p w14:paraId="5775F1FE" w14:textId="3B500A40" w:rsidR="00734DBE" w:rsidRPr="002D6DA0" w:rsidRDefault="009045EB" w:rsidP="00EA5A1D">
            <w:pPr>
              <w:jc w:val="center"/>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8,89</w:t>
            </w:r>
            <w:r w:rsidR="00734DBE" w:rsidRPr="002D6DA0">
              <w:rPr>
                <w:rFonts w:ascii="Times New Roman" w:eastAsia="Times New Roman" w:hAnsi="Times New Roman" w:cs="Times New Roman"/>
                <w:color w:val="auto"/>
                <w:sz w:val="20"/>
                <w:szCs w:val="20"/>
                <w:lang w:val="en-US" w:eastAsia="pt-BR"/>
              </w:rPr>
              <w:t>%</w:t>
            </w:r>
          </w:p>
        </w:tc>
      </w:tr>
      <w:tr w:rsidR="00611C8B" w:rsidRPr="00E137BB" w14:paraId="6ADD0CFC" w14:textId="77777777" w:rsidTr="00172CBC">
        <w:trPr>
          <w:trHeight w:hRule="exact" w:val="227"/>
        </w:trPr>
        <w:tc>
          <w:tcPr>
            <w:tcW w:w="2617" w:type="pct"/>
            <w:tcBorders>
              <w:right w:val="single" w:sz="4" w:space="0" w:color="auto"/>
            </w:tcBorders>
            <w:noWrap/>
            <w:hideMark/>
          </w:tcPr>
          <w:p w14:paraId="1C9659E3" w14:textId="77777777" w:rsidR="00734DBE" w:rsidRPr="002D6DA0" w:rsidRDefault="00734DBE" w:rsidP="00EA5A1D">
            <w:pPr>
              <w:jc w:val="both"/>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Restatements</w:t>
            </w:r>
          </w:p>
        </w:tc>
        <w:tc>
          <w:tcPr>
            <w:tcW w:w="1327" w:type="pct"/>
            <w:tcBorders>
              <w:left w:val="single" w:sz="4" w:space="0" w:color="auto"/>
              <w:right w:val="single" w:sz="4" w:space="0" w:color="auto"/>
            </w:tcBorders>
            <w:noWrap/>
            <w:hideMark/>
          </w:tcPr>
          <w:p w14:paraId="4F030D04" w14:textId="77777777" w:rsidR="00734DBE" w:rsidRPr="002D6DA0" w:rsidRDefault="00734DBE" w:rsidP="00EA5A1D">
            <w:pPr>
              <w:jc w:val="center"/>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4</w:t>
            </w:r>
          </w:p>
        </w:tc>
        <w:tc>
          <w:tcPr>
            <w:tcW w:w="1056" w:type="pct"/>
            <w:tcBorders>
              <w:left w:val="single" w:sz="4" w:space="0" w:color="auto"/>
            </w:tcBorders>
            <w:noWrap/>
            <w:hideMark/>
          </w:tcPr>
          <w:p w14:paraId="43172B18" w14:textId="56A82415" w:rsidR="00734DBE" w:rsidRPr="002D6DA0" w:rsidRDefault="009045EB" w:rsidP="00EA5A1D">
            <w:pPr>
              <w:jc w:val="center"/>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2,96</w:t>
            </w:r>
            <w:r w:rsidR="00734DBE" w:rsidRPr="002D6DA0">
              <w:rPr>
                <w:rFonts w:ascii="Times New Roman" w:eastAsia="Times New Roman" w:hAnsi="Times New Roman" w:cs="Times New Roman"/>
                <w:color w:val="auto"/>
                <w:sz w:val="20"/>
                <w:szCs w:val="20"/>
                <w:lang w:val="en-US" w:eastAsia="pt-BR"/>
              </w:rPr>
              <w:t>%</w:t>
            </w:r>
          </w:p>
        </w:tc>
      </w:tr>
      <w:tr w:rsidR="00611C8B" w:rsidRPr="00E137BB" w14:paraId="0C3345D4" w14:textId="77777777" w:rsidTr="00172CBC">
        <w:trPr>
          <w:trHeight w:hRule="exact" w:val="227"/>
        </w:trPr>
        <w:tc>
          <w:tcPr>
            <w:tcW w:w="2617" w:type="pct"/>
            <w:tcBorders>
              <w:right w:val="single" w:sz="4" w:space="0" w:color="auto"/>
            </w:tcBorders>
            <w:noWrap/>
            <w:hideMark/>
          </w:tcPr>
          <w:p w14:paraId="3D481483" w14:textId="77777777" w:rsidR="00734DBE" w:rsidRPr="002D6DA0" w:rsidRDefault="00734DBE" w:rsidP="00EA5A1D">
            <w:pPr>
              <w:jc w:val="both"/>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Disclosure</w:t>
            </w:r>
          </w:p>
        </w:tc>
        <w:tc>
          <w:tcPr>
            <w:tcW w:w="1327" w:type="pct"/>
            <w:tcBorders>
              <w:left w:val="single" w:sz="4" w:space="0" w:color="auto"/>
              <w:right w:val="single" w:sz="4" w:space="0" w:color="auto"/>
            </w:tcBorders>
            <w:noWrap/>
            <w:hideMark/>
          </w:tcPr>
          <w:p w14:paraId="1147ADE6" w14:textId="77777777" w:rsidR="00734DBE" w:rsidRPr="002D6DA0" w:rsidRDefault="00734DBE" w:rsidP="00EA5A1D">
            <w:pPr>
              <w:jc w:val="center"/>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3</w:t>
            </w:r>
          </w:p>
        </w:tc>
        <w:tc>
          <w:tcPr>
            <w:tcW w:w="1056" w:type="pct"/>
            <w:tcBorders>
              <w:left w:val="single" w:sz="4" w:space="0" w:color="auto"/>
            </w:tcBorders>
            <w:noWrap/>
            <w:hideMark/>
          </w:tcPr>
          <w:p w14:paraId="05E70EE6" w14:textId="147FFC02" w:rsidR="00734DBE" w:rsidRPr="002D6DA0" w:rsidRDefault="009045EB" w:rsidP="00EA5A1D">
            <w:pPr>
              <w:jc w:val="center"/>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2,22</w:t>
            </w:r>
            <w:r w:rsidR="00734DBE" w:rsidRPr="002D6DA0">
              <w:rPr>
                <w:rFonts w:ascii="Times New Roman" w:eastAsia="Times New Roman" w:hAnsi="Times New Roman" w:cs="Times New Roman"/>
                <w:color w:val="auto"/>
                <w:sz w:val="20"/>
                <w:szCs w:val="20"/>
                <w:lang w:val="en-US" w:eastAsia="pt-BR"/>
              </w:rPr>
              <w:t>%</w:t>
            </w:r>
          </w:p>
        </w:tc>
      </w:tr>
      <w:tr w:rsidR="00611C8B" w:rsidRPr="00E137BB" w14:paraId="428C75D8" w14:textId="77777777" w:rsidTr="00172CBC">
        <w:trPr>
          <w:trHeight w:hRule="exact" w:val="227"/>
        </w:trPr>
        <w:tc>
          <w:tcPr>
            <w:tcW w:w="2617" w:type="pct"/>
            <w:tcBorders>
              <w:right w:val="single" w:sz="4" w:space="0" w:color="auto"/>
            </w:tcBorders>
            <w:noWrap/>
            <w:hideMark/>
          </w:tcPr>
          <w:p w14:paraId="260A994E" w14:textId="77777777" w:rsidR="00734DBE" w:rsidRPr="002D6DA0" w:rsidRDefault="00734DBE" w:rsidP="00EA5A1D">
            <w:pPr>
              <w:jc w:val="both"/>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Fraud</w:t>
            </w:r>
          </w:p>
        </w:tc>
        <w:tc>
          <w:tcPr>
            <w:tcW w:w="1327" w:type="pct"/>
            <w:tcBorders>
              <w:left w:val="single" w:sz="4" w:space="0" w:color="auto"/>
              <w:right w:val="single" w:sz="4" w:space="0" w:color="auto"/>
            </w:tcBorders>
            <w:noWrap/>
            <w:hideMark/>
          </w:tcPr>
          <w:p w14:paraId="7FA7FD27" w14:textId="77777777" w:rsidR="00734DBE" w:rsidRPr="002D6DA0" w:rsidRDefault="00734DBE" w:rsidP="00EA5A1D">
            <w:pPr>
              <w:jc w:val="center"/>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3</w:t>
            </w:r>
          </w:p>
        </w:tc>
        <w:tc>
          <w:tcPr>
            <w:tcW w:w="1056" w:type="pct"/>
            <w:tcBorders>
              <w:left w:val="single" w:sz="4" w:space="0" w:color="auto"/>
            </w:tcBorders>
            <w:noWrap/>
            <w:hideMark/>
          </w:tcPr>
          <w:p w14:paraId="6AA7CDBB" w14:textId="2EB3E633" w:rsidR="00734DBE" w:rsidRPr="002D6DA0" w:rsidRDefault="009045EB" w:rsidP="00EA5A1D">
            <w:pPr>
              <w:jc w:val="center"/>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2,22</w:t>
            </w:r>
            <w:r w:rsidR="00734DBE" w:rsidRPr="002D6DA0">
              <w:rPr>
                <w:rFonts w:ascii="Times New Roman" w:eastAsia="Times New Roman" w:hAnsi="Times New Roman" w:cs="Times New Roman"/>
                <w:color w:val="auto"/>
                <w:sz w:val="20"/>
                <w:szCs w:val="20"/>
                <w:lang w:val="en-US" w:eastAsia="pt-BR"/>
              </w:rPr>
              <w:t>%</w:t>
            </w:r>
          </w:p>
        </w:tc>
      </w:tr>
      <w:tr w:rsidR="00611C8B" w:rsidRPr="00E137BB" w14:paraId="0426DD85" w14:textId="77777777" w:rsidTr="00172CBC">
        <w:trPr>
          <w:trHeight w:hRule="exact" w:val="227"/>
        </w:trPr>
        <w:tc>
          <w:tcPr>
            <w:tcW w:w="2617" w:type="pct"/>
            <w:tcBorders>
              <w:right w:val="single" w:sz="4" w:space="0" w:color="auto"/>
            </w:tcBorders>
            <w:noWrap/>
            <w:hideMark/>
          </w:tcPr>
          <w:p w14:paraId="2191C36D" w14:textId="77777777" w:rsidR="00734DBE" w:rsidRPr="002D6DA0" w:rsidRDefault="00734DBE" w:rsidP="00EA5A1D">
            <w:pPr>
              <w:jc w:val="both"/>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Auditors</w:t>
            </w:r>
          </w:p>
        </w:tc>
        <w:tc>
          <w:tcPr>
            <w:tcW w:w="1327" w:type="pct"/>
            <w:tcBorders>
              <w:left w:val="single" w:sz="4" w:space="0" w:color="auto"/>
              <w:right w:val="single" w:sz="4" w:space="0" w:color="auto"/>
            </w:tcBorders>
            <w:noWrap/>
            <w:hideMark/>
          </w:tcPr>
          <w:p w14:paraId="7002EBE9" w14:textId="77777777" w:rsidR="00734DBE" w:rsidRPr="002D6DA0" w:rsidRDefault="00734DBE" w:rsidP="00EA5A1D">
            <w:pPr>
              <w:jc w:val="center"/>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2</w:t>
            </w:r>
          </w:p>
        </w:tc>
        <w:tc>
          <w:tcPr>
            <w:tcW w:w="1056" w:type="pct"/>
            <w:tcBorders>
              <w:left w:val="single" w:sz="4" w:space="0" w:color="auto"/>
            </w:tcBorders>
            <w:noWrap/>
            <w:hideMark/>
          </w:tcPr>
          <w:p w14:paraId="3B213624" w14:textId="122F6A4D" w:rsidR="00734DBE" w:rsidRPr="002D6DA0" w:rsidRDefault="009045EB" w:rsidP="00EA5A1D">
            <w:pPr>
              <w:jc w:val="center"/>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1,48</w:t>
            </w:r>
            <w:r w:rsidR="00734DBE" w:rsidRPr="002D6DA0">
              <w:rPr>
                <w:rFonts w:ascii="Times New Roman" w:eastAsia="Times New Roman" w:hAnsi="Times New Roman" w:cs="Times New Roman"/>
                <w:color w:val="auto"/>
                <w:sz w:val="20"/>
                <w:szCs w:val="20"/>
                <w:lang w:val="en-US" w:eastAsia="pt-BR"/>
              </w:rPr>
              <w:t>%</w:t>
            </w:r>
          </w:p>
        </w:tc>
      </w:tr>
      <w:tr w:rsidR="00611C8B" w:rsidRPr="00E137BB" w14:paraId="76D7F281" w14:textId="77777777" w:rsidTr="00172CBC">
        <w:trPr>
          <w:trHeight w:hRule="exact" w:val="227"/>
        </w:trPr>
        <w:tc>
          <w:tcPr>
            <w:tcW w:w="2617" w:type="pct"/>
            <w:tcBorders>
              <w:right w:val="single" w:sz="4" w:space="0" w:color="auto"/>
            </w:tcBorders>
            <w:noWrap/>
            <w:hideMark/>
          </w:tcPr>
          <w:p w14:paraId="620CF402" w14:textId="77777777" w:rsidR="00734DBE" w:rsidRPr="002D6DA0" w:rsidRDefault="00734DBE" w:rsidP="00EA5A1D">
            <w:pPr>
              <w:jc w:val="both"/>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Accountability</w:t>
            </w:r>
          </w:p>
        </w:tc>
        <w:tc>
          <w:tcPr>
            <w:tcW w:w="1327" w:type="pct"/>
            <w:tcBorders>
              <w:left w:val="single" w:sz="4" w:space="0" w:color="auto"/>
              <w:right w:val="single" w:sz="4" w:space="0" w:color="auto"/>
            </w:tcBorders>
            <w:noWrap/>
            <w:hideMark/>
          </w:tcPr>
          <w:p w14:paraId="25F9CF83" w14:textId="77777777" w:rsidR="00734DBE" w:rsidRPr="002D6DA0" w:rsidRDefault="00734DBE" w:rsidP="00EA5A1D">
            <w:pPr>
              <w:jc w:val="center"/>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2</w:t>
            </w:r>
          </w:p>
        </w:tc>
        <w:tc>
          <w:tcPr>
            <w:tcW w:w="1056" w:type="pct"/>
            <w:tcBorders>
              <w:left w:val="single" w:sz="4" w:space="0" w:color="auto"/>
            </w:tcBorders>
            <w:noWrap/>
            <w:hideMark/>
          </w:tcPr>
          <w:p w14:paraId="7B9AA5CF" w14:textId="7DCDA60D" w:rsidR="00734DBE" w:rsidRPr="002D6DA0" w:rsidRDefault="009045EB" w:rsidP="00EA5A1D">
            <w:pPr>
              <w:jc w:val="center"/>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1,48</w:t>
            </w:r>
            <w:r w:rsidR="00734DBE" w:rsidRPr="002D6DA0">
              <w:rPr>
                <w:rFonts w:ascii="Times New Roman" w:eastAsia="Times New Roman" w:hAnsi="Times New Roman" w:cs="Times New Roman"/>
                <w:color w:val="auto"/>
                <w:sz w:val="20"/>
                <w:szCs w:val="20"/>
                <w:lang w:val="en-US" w:eastAsia="pt-BR"/>
              </w:rPr>
              <w:t>%</w:t>
            </w:r>
          </w:p>
        </w:tc>
      </w:tr>
      <w:tr w:rsidR="00611C8B" w:rsidRPr="00E137BB" w14:paraId="4C0EE4B1" w14:textId="77777777" w:rsidTr="00172CBC">
        <w:trPr>
          <w:trHeight w:hRule="exact" w:val="227"/>
        </w:trPr>
        <w:tc>
          <w:tcPr>
            <w:tcW w:w="2617" w:type="pct"/>
            <w:tcBorders>
              <w:right w:val="single" w:sz="4" w:space="0" w:color="auto"/>
            </w:tcBorders>
            <w:noWrap/>
            <w:hideMark/>
          </w:tcPr>
          <w:p w14:paraId="557F25E4" w14:textId="77777777" w:rsidR="00734DBE" w:rsidRPr="002D6DA0" w:rsidRDefault="00734DBE" w:rsidP="00EA5A1D">
            <w:pPr>
              <w:jc w:val="both"/>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Earnings Management</w:t>
            </w:r>
          </w:p>
        </w:tc>
        <w:tc>
          <w:tcPr>
            <w:tcW w:w="1327" w:type="pct"/>
            <w:tcBorders>
              <w:left w:val="single" w:sz="4" w:space="0" w:color="auto"/>
              <w:right w:val="single" w:sz="4" w:space="0" w:color="auto"/>
            </w:tcBorders>
            <w:noWrap/>
            <w:hideMark/>
          </w:tcPr>
          <w:p w14:paraId="09DD6C61" w14:textId="77777777" w:rsidR="00734DBE" w:rsidRPr="002D6DA0" w:rsidRDefault="00734DBE" w:rsidP="00EA5A1D">
            <w:pPr>
              <w:jc w:val="center"/>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2</w:t>
            </w:r>
          </w:p>
        </w:tc>
        <w:tc>
          <w:tcPr>
            <w:tcW w:w="1056" w:type="pct"/>
            <w:tcBorders>
              <w:left w:val="single" w:sz="4" w:space="0" w:color="auto"/>
            </w:tcBorders>
            <w:noWrap/>
            <w:hideMark/>
          </w:tcPr>
          <w:p w14:paraId="0E9382D5" w14:textId="09B9ADF3" w:rsidR="00734DBE" w:rsidRPr="002D6DA0" w:rsidRDefault="009045EB" w:rsidP="00EA5A1D">
            <w:pPr>
              <w:jc w:val="center"/>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1,48</w:t>
            </w:r>
            <w:r w:rsidR="00734DBE" w:rsidRPr="002D6DA0">
              <w:rPr>
                <w:rFonts w:ascii="Times New Roman" w:eastAsia="Times New Roman" w:hAnsi="Times New Roman" w:cs="Times New Roman"/>
                <w:color w:val="auto"/>
                <w:sz w:val="20"/>
                <w:szCs w:val="20"/>
                <w:lang w:val="en-US" w:eastAsia="pt-BR"/>
              </w:rPr>
              <w:t>%</w:t>
            </w:r>
          </w:p>
        </w:tc>
      </w:tr>
      <w:tr w:rsidR="00611C8B" w:rsidRPr="00E137BB" w14:paraId="59DB42A9" w14:textId="77777777" w:rsidTr="00172CBC">
        <w:trPr>
          <w:trHeight w:hRule="exact" w:val="227"/>
        </w:trPr>
        <w:tc>
          <w:tcPr>
            <w:tcW w:w="2617" w:type="pct"/>
            <w:tcBorders>
              <w:right w:val="single" w:sz="4" w:space="0" w:color="auto"/>
            </w:tcBorders>
            <w:noWrap/>
            <w:hideMark/>
          </w:tcPr>
          <w:p w14:paraId="726846CB" w14:textId="77777777" w:rsidR="00734DBE" w:rsidRPr="002D6DA0" w:rsidRDefault="00734DBE" w:rsidP="00EA5A1D">
            <w:pPr>
              <w:jc w:val="both"/>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Ethics</w:t>
            </w:r>
          </w:p>
        </w:tc>
        <w:tc>
          <w:tcPr>
            <w:tcW w:w="1327" w:type="pct"/>
            <w:tcBorders>
              <w:left w:val="single" w:sz="4" w:space="0" w:color="auto"/>
              <w:right w:val="single" w:sz="4" w:space="0" w:color="auto"/>
            </w:tcBorders>
            <w:noWrap/>
            <w:hideMark/>
          </w:tcPr>
          <w:p w14:paraId="2570DA8D" w14:textId="77777777" w:rsidR="00734DBE" w:rsidRPr="002D6DA0" w:rsidRDefault="00734DBE" w:rsidP="00EA5A1D">
            <w:pPr>
              <w:jc w:val="center"/>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2</w:t>
            </w:r>
          </w:p>
        </w:tc>
        <w:tc>
          <w:tcPr>
            <w:tcW w:w="1056" w:type="pct"/>
            <w:tcBorders>
              <w:left w:val="single" w:sz="4" w:space="0" w:color="auto"/>
            </w:tcBorders>
            <w:noWrap/>
            <w:hideMark/>
          </w:tcPr>
          <w:p w14:paraId="757D0FFD" w14:textId="3C35DA97" w:rsidR="00734DBE" w:rsidRPr="002D6DA0" w:rsidRDefault="009045EB" w:rsidP="00EA5A1D">
            <w:pPr>
              <w:jc w:val="center"/>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1,48</w:t>
            </w:r>
            <w:r w:rsidR="00734DBE" w:rsidRPr="002D6DA0">
              <w:rPr>
                <w:rFonts w:ascii="Times New Roman" w:eastAsia="Times New Roman" w:hAnsi="Times New Roman" w:cs="Times New Roman"/>
                <w:color w:val="auto"/>
                <w:sz w:val="20"/>
                <w:szCs w:val="20"/>
                <w:lang w:val="en-US" w:eastAsia="pt-BR"/>
              </w:rPr>
              <w:t>%</w:t>
            </w:r>
          </w:p>
        </w:tc>
      </w:tr>
      <w:tr w:rsidR="00611C8B" w:rsidRPr="00E137BB" w14:paraId="0BD1A587" w14:textId="77777777" w:rsidTr="00172CBC">
        <w:trPr>
          <w:trHeight w:hRule="exact" w:val="227"/>
        </w:trPr>
        <w:tc>
          <w:tcPr>
            <w:tcW w:w="2617" w:type="pct"/>
            <w:tcBorders>
              <w:right w:val="single" w:sz="4" w:space="0" w:color="auto"/>
            </w:tcBorders>
            <w:noWrap/>
            <w:hideMark/>
          </w:tcPr>
          <w:p w14:paraId="4B994102" w14:textId="77777777" w:rsidR="00734DBE" w:rsidRPr="002D6DA0" w:rsidRDefault="00734DBE" w:rsidP="00EA5A1D">
            <w:pPr>
              <w:jc w:val="both"/>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Accounting</w:t>
            </w:r>
          </w:p>
        </w:tc>
        <w:tc>
          <w:tcPr>
            <w:tcW w:w="1327" w:type="pct"/>
            <w:tcBorders>
              <w:left w:val="single" w:sz="4" w:space="0" w:color="auto"/>
              <w:right w:val="single" w:sz="4" w:space="0" w:color="auto"/>
            </w:tcBorders>
            <w:noWrap/>
            <w:hideMark/>
          </w:tcPr>
          <w:p w14:paraId="515FCDFB" w14:textId="77777777" w:rsidR="00734DBE" w:rsidRPr="002D6DA0" w:rsidRDefault="00734DBE" w:rsidP="00EA5A1D">
            <w:pPr>
              <w:jc w:val="center"/>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2</w:t>
            </w:r>
          </w:p>
        </w:tc>
        <w:tc>
          <w:tcPr>
            <w:tcW w:w="1056" w:type="pct"/>
            <w:tcBorders>
              <w:left w:val="single" w:sz="4" w:space="0" w:color="auto"/>
            </w:tcBorders>
            <w:noWrap/>
            <w:hideMark/>
          </w:tcPr>
          <w:p w14:paraId="636DF15F" w14:textId="11085768" w:rsidR="00734DBE" w:rsidRPr="002D6DA0" w:rsidRDefault="009045EB" w:rsidP="00EA5A1D">
            <w:pPr>
              <w:jc w:val="center"/>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1,48</w:t>
            </w:r>
            <w:r w:rsidR="00734DBE" w:rsidRPr="002D6DA0">
              <w:rPr>
                <w:rFonts w:ascii="Times New Roman" w:eastAsia="Times New Roman" w:hAnsi="Times New Roman" w:cs="Times New Roman"/>
                <w:color w:val="auto"/>
                <w:sz w:val="20"/>
                <w:szCs w:val="20"/>
                <w:lang w:val="en-US" w:eastAsia="pt-BR"/>
              </w:rPr>
              <w:t>%</w:t>
            </w:r>
          </w:p>
        </w:tc>
      </w:tr>
      <w:tr w:rsidR="00611C8B" w:rsidRPr="00E137BB" w14:paraId="67AC46E0" w14:textId="77777777" w:rsidTr="00172CBC">
        <w:trPr>
          <w:trHeight w:hRule="exact" w:val="227"/>
        </w:trPr>
        <w:tc>
          <w:tcPr>
            <w:tcW w:w="2617" w:type="pct"/>
            <w:tcBorders>
              <w:right w:val="single" w:sz="4" w:space="0" w:color="auto"/>
            </w:tcBorders>
            <w:noWrap/>
            <w:hideMark/>
          </w:tcPr>
          <w:p w14:paraId="04C7E19F" w14:textId="77777777" w:rsidR="00734DBE" w:rsidRPr="002D6DA0" w:rsidRDefault="00734DBE" w:rsidP="00EA5A1D">
            <w:pPr>
              <w:jc w:val="both"/>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Public interest</w:t>
            </w:r>
          </w:p>
        </w:tc>
        <w:tc>
          <w:tcPr>
            <w:tcW w:w="1327" w:type="pct"/>
            <w:tcBorders>
              <w:left w:val="single" w:sz="4" w:space="0" w:color="auto"/>
              <w:right w:val="single" w:sz="4" w:space="0" w:color="auto"/>
            </w:tcBorders>
            <w:noWrap/>
            <w:hideMark/>
          </w:tcPr>
          <w:p w14:paraId="03273F5F" w14:textId="77777777" w:rsidR="00734DBE" w:rsidRPr="002D6DA0" w:rsidRDefault="00734DBE" w:rsidP="00EA5A1D">
            <w:pPr>
              <w:jc w:val="center"/>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2</w:t>
            </w:r>
          </w:p>
        </w:tc>
        <w:tc>
          <w:tcPr>
            <w:tcW w:w="1056" w:type="pct"/>
            <w:tcBorders>
              <w:left w:val="single" w:sz="4" w:space="0" w:color="auto"/>
            </w:tcBorders>
            <w:noWrap/>
            <w:hideMark/>
          </w:tcPr>
          <w:p w14:paraId="13B6D23E" w14:textId="28063395" w:rsidR="00734DBE" w:rsidRPr="002D6DA0" w:rsidRDefault="009045EB" w:rsidP="00EA5A1D">
            <w:pPr>
              <w:jc w:val="center"/>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1,48</w:t>
            </w:r>
            <w:r w:rsidR="00734DBE" w:rsidRPr="002D6DA0">
              <w:rPr>
                <w:rFonts w:ascii="Times New Roman" w:eastAsia="Times New Roman" w:hAnsi="Times New Roman" w:cs="Times New Roman"/>
                <w:color w:val="auto"/>
                <w:sz w:val="20"/>
                <w:szCs w:val="20"/>
                <w:lang w:val="en-US" w:eastAsia="pt-BR"/>
              </w:rPr>
              <w:t>%</w:t>
            </w:r>
          </w:p>
        </w:tc>
      </w:tr>
      <w:tr w:rsidR="00611C8B" w:rsidRPr="00E137BB" w14:paraId="260AA66A" w14:textId="77777777" w:rsidTr="00172CBC">
        <w:trPr>
          <w:trHeight w:hRule="exact" w:val="227"/>
        </w:trPr>
        <w:tc>
          <w:tcPr>
            <w:tcW w:w="2617" w:type="pct"/>
            <w:tcBorders>
              <w:right w:val="single" w:sz="4" w:space="0" w:color="auto"/>
            </w:tcBorders>
            <w:noWrap/>
            <w:hideMark/>
          </w:tcPr>
          <w:p w14:paraId="5727F29D" w14:textId="77777777" w:rsidR="00734DBE" w:rsidRPr="002D6DA0" w:rsidRDefault="00734DBE" w:rsidP="00EA5A1D">
            <w:pPr>
              <w:jc w:val="both"/>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 xml:space="preserve">Public Sector </w:t>
            </w:r>
          </w:p>
        </w:tc>
        <w:tc>
          <w:tcPr>
            <w:tcW w:w="1327" w:type="pct"/>
            <w:tcBorders>
              <w:left w:val="single" w:sz="4" w:space="0" w:color="auto"/>
              <w:right w:val="single" w:sz="4" w:space="0" w:color="auto"/>
            </w:tcBorders>
            <w:noWrap/>
            <w:hideMark/>
          </w:tcPr>
          <w:p w14:paraId="329358D0" w14:textId="77777777" w:rsidR="00734DBE" w:rsidRPr="002D6DA0" w:rsidRDefault="00734DBE" w:rsidP="00EA5A1D">
            <w:pPr>
              <w:jc w:val="center"/>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2</w:t>
            </w:r>
          </w:p>
        </w:tc>
        <w:tc>
          <w:tcPr>
            <w:tcW w:w="1056" w:type="pct"/>
            <w:tcBorders>
              <w:left w:val="single" w:sz="4" w:space="0" w:color="auto"/>
            </w:tcBorders>
            <w:noWrap/>
            <w:hideMark/>
          </w:tcPr>
          <w:p w14:paraId="59C2ECFE" w14:textId="04716DE4" w:rsidR="00734DBE" w:rsidRPr="002D6DA0" w:rsidRDefault="009045EB" w:rsidP="00EA5A1D">
            <w:pPr>
              <w:jc w:val="center"/>
              <w:rPr>
                <w:rFonts w:ascii="Times New Roman" w:eastAsia="Times New Roman" w:hAnsi="Times New Roman" w:cs="Times New Roman"/>
                <w:color w:val="auto"/>
                <w:sz w:val="20"/>
                <w:szCs w:val="20"/>
                <w:lang w:val="en-US" w:eastAsia="pt-BR"/>
              </w:rPr>
            </w:pPr>
            <w:r w:rsidRPr="002D6DA0">
              <w:rPr>
                <w:rFonts w:ascii="Times New Roman" w:eastAsia="Times New Roman" w:hAnsi="Times New Roman" w:cs="Times New Roman"/>
                <w:color w:val="auto"/>
                <w:sz w:val="20"/>
                <w:szCs w:val="20"/>
                <w:lang w:val="en-US" w:eastAsia="pt-BR"/>
              </w:rPr>
              <w:t>1,48</w:t>
            </w:r>
            <w:r w:rsidR="00734DBE" w:rsidRPr="002D6DA0">
              <w:rPr>
                <w:rFonts w:ascii="Times New Roman" w:eastAsia="Times New Roman" w:hAnsi="Times New Roman" w:cs="Times New Roman"/>
                <w:color w:val="auto"/>
                <w:sz w:val="20"/>
                <w:szCs w:val="20"/>
                <w:lang w:val="en-US" w:eastAsia="pt-BR"/>
              </w:rPr>
              <w:t>%</w:t>
            </w:r>
          </w:p>
        </w:tc>
      </w:tr>
    </w:tbl>
    <w:p w14:paraId="019EF7B2" w14:textId="7CC1B44B" w:rsidR="00734DBE" w:rsidRPr="00E137BB" w:rsidRDefault="00734DBE" w:rsidP="00EA5A1D">
      <w:pPr>
        <w:spacing w:after="0" w:line="240" w:lineRule="auto"/>
        <w:jc w:val="both"/>
        <w:rPr>
          <w:rFonts w:ascii="Times New Roman" w:hAnsi="Times New Roman"/>
          <w:sz w:val="20"/>
          <w:szCs w:val="20"/>
        </w:rPr>
      </w:pPr>
      <w:r w:rsidRPr="00E137BB">
        <w:rPr>
          <w:rFonts w:ascii="Times New Roman" w:hAnsi="Times New Roman"/>
          <w:sz w:val="20"/>
          <w:szCs w:val="20"/>
        </w:rPr>
        <w:t>*Proporção calculada com base</w:t>
      </w:r>
      <w:r w:rsidR="009045EB" w:rsidRPr="00E137BB">
        <w:rPr>
          <w:rFonts w:ascii="Times New Roman" w:hAnsi="Times New Roman"/>
          <w:sz w:val="20"/>
          <w:szCs w:val="20"/>
        </w:rPr>
        <w:t xml:space="preserve"> no total de palavras-chave (135</w:t>
      </w:r>
      <w:r w:rsidRPr="00E137BB">
        <w:rPr>
          <w:rFonts w:ascii="Times New Roman" w:hAnsi="Times New Roman"/>
          <w:sz w:val="20"/>
          <w:szCs w:val="20"/>
        </w:rPr>
        <w:t>)</w:t>
      </w:r>
    </w:p>
    <w:p w14:paraId="4A910A35" w14:textId="77777777" w:rsidR="00734DBE" w:rsidRPr="00E137BB" w:rsidRDefault="00734DBE" w:rsidP="00EA5A1D">
      <w:pPr>
        <w:spacing w:after="120" w:line="240" w:lineRule="auto"/>
        <w:jc w:val="both"/>
        <w:rPr>
          <w:rFonts w:ascii="Times New Roman" w:hAnsi="Times New Roman"/>
          <w:sz w:val="20"/>
          <w:szCs w:val="20"/>
        </w:rPr>
      </w:pPr>
      <w:r w:rsidRPr="00E137BB">
        <w:rPr>
          <w:rFonts w:ascii="Times New Roman" w:hAnsi="Times New Roman"/>
          <w:sz w:val="20"/>
          <w:szCs w:val="20"/>
        </w:rPr>
        <w:t>Fonte: Dados da pesquisa</w:t>
      </w:r>
    </w:p>
    <w:p w14:paraId="0B81BC28" w14:textId="3CDDB60A" w:rsidR="00F51F73" w:rsidRPr="00E137BB" w:rsidRDefault="00EA5A1D" w:rsidP="00EA5A1D">
      <w:pPr>
        <w:autoSpaceDE w:val="0"/>
        <w:autoSpaceDN w:val="0"/>
        <w:adjustRightInd w:val="0"/>
        <w:spacing w:after="0" w:line="240" w:lineRule="auto"/>
        <w:jc w:val="both"/>
        <w:rPr>
          <w:rFonts w:ascii="Times New Roman" w:hAnsi="Times New Roman"/>
          <w:sz w:val="24"/>
          <w:szCs w:val="20"/>
        </w:rPr>
      </w:pPr>
      <w:r>
        <w:rPr>
          <w:rFonts w:ascii="Times New Roman" w:hAnsi="Times New Roman"/>
          <w:sz w:val="24"/>
          <w:szCs w:val="20"/>
        </w:rPr>
        <w:tab/>
      </w:r>
      <w:r w:rsidR="002E65EE" w:rsidRPr="00E137BB">
        <w:rPr>
          <w:rFonts w:ascii="Times New Roman" w:hAnsi="Times New Roman"/>
          <w:sz w:val="24"/>
          <w:szCs w:val="20"/>
        </w:rPr>
        <w:t xml:space="preserve">Na análise dos </w:t>
      </w:r>
      <w:r w:rsidR="00F51F73" w:rsidRPr="00E137BB">
        <w:rPr>
          <w:rFonts w:ascii="Times New Roman" w:hAnsi="Times New Roman"/>
          <w:sz w:val="24"/>
          <w:szCs w:val="20"/>
        </w:rPr>
        <w:t>artigos que serviram de amostra para este estudo</w:t>
      </w:r>
      <w:r w:rsidR="002E65EE" w:rsidRPr="00E137BB">
        <w:rPr>
          <w:rFonts w:ascii="Times New Roman" w:hAnsi="Times New Roman"/>
          <w:sz w:val="24"/>
          <w:szCs w:val="20"/>
        </w:rPr>
        <w:t>, observou-se distintas a</w:t>
      </w:r>
      <w:r w:rsidR="00F51F73" w:rsidRPr="00E137BB">
        <w:rPr>
          <w:rFonts w:ascii="Times New Roman" w:hAnsi="Times New Roman"/>
          <w:sz w:val="24"/>
          <w:szCs w:val="20"/>
        </w:rPr>
        <w:t xml:space="preserve">bordagens </w:t>
      </w:r>
      <w:r w:rsidR="002E65EE" w:rsidRPr="00E137BB">
        <w:rPr>
          <w:rFonts w:ascii="Times New Roman" w:hAnsi="Times New Roman"/>
          <w:sz w:val="24"/>
          <w:szCs w:val="20"/>
        </w:rPr>
        <w:t xml:space="preserve">para </w:t>
      </w:r>
      <w:r w:rsidR="00F51F73" w:rsidRPr="00E137BB">
        <w:rPr>
          <w:rFonts w:ascii="Times New Roman" w:hAnsi="Times New Roman"/>
          <w:sz w:val="24"/>
          <w:szCs w:val="20"/>
        </w:rPr>
        <w:t xml:space="preserve">a </w:t>
      </w:r>
      <w:r w:rsidR="002E65EE" w:rsidRPr="00E137BB">
        <w:rPr>
          <w:rFonts w:ascii="Times New Roman" w:hAnsi="Times New Roman"/>
          <w:sz w:val="24"/>
          <w:szCs w:val="20"/>
        </w:rPr>
        <w:t xml:space="preserve">relação entre a </w:t>
      </w:r>
      <w:r w:rsidR="00F51F73" w:rsidRPr="00E137BB">
        <w:rPr>
          <w:rFonts w:ascii="Times New Roman" w:hAnsi="Times New Roman"/>
          <w:sz w:val="24"/>
          <w:szCs w:val="20"/>
        </w:rPr>
        <w:t>contabilidade</w:t>
      </w:r>
      <w:r w:rsidR="002E65EE" w:rsidRPr="00E137BB">
        <w:rPr>
          <w:rFonts w:ascii="Times New Roman" w:hAnsi="Times New Roman"/>
          <w:sz w:val="24"/>
          <w:szCs w:val="20"/>
        </w:rPr>
        <w:t xml:space="preserve"> e a corrupção</w:t>
      </w:r>
      <w:r w:rsidR="00F51F73" w:rsidRPr="00E137BB">
        <w:rPr>
          <w:rFonts w:ascii="Times New Roman" w:hAnsi="Times New Roman"/>
          <w:sz w:val="24"/>
          <w:szCs w:val="20"/>
        </w:rPr>
        <w:t>. Desta forma</w:t>
      </w:r>
      <w:r w:rsidR="00A04AF7" w:rsidRPr="00E137BB">
        <w:rPr>
          <w:rFonts w:ascii="Times New Roman" w:hAnsi="Times New Roman"/>
          <w:sz w:val="24"/>
          <w:szCs w:val="20"/>
        </w:rPr>
        <w:t>,</w:t>
      </w:r>
      <w:r w:rsidR="00F51F73" w:rsidRPr="00E137BB">
        <w:rPr>
          <w:rFonts w:ascii="Times New Roman" w:hAnsi="Times New Roman"/>
          <w:sz w:val="24"/>
          <w:szCs w:val="20"/>
        </w:rPr>
        <w:t xml:space="preserve"> apre</w:t>
      </w:r>
      <w:r w:rsidR="00A04AF7" w:rsidRPr="00E137BB">
        <w:rPr>
          <w:rFonts w:ascii="Times New Roman" w:hAnsi="Times New Roman"/>
          <w:sz w:val="24"/>
          <w:szCs w:val="20"/>
        </w:rPr>
        <w:t xml:space="preserve">senta-se </w:t>
      </w:r>
      <w:r w:rsidR="00F51F73" w:rsidRPr="00E137BB">
        <w:rPr>
          <w:rFonts w:ascii="Times New Roman" w:hAnsi="Times New Roman"/>
          <w:sz w:val="24"/>
          <w:szCs w:val="20"/>
        </w:rPr>
        <w:t xml:space="preserve">na </w:t>
      </w:r>
      <w:r w:rsidR="00B96673" w:rsidRPr="00E137BB">
        <w:rPr>
          <w:rFonts w:ascii="Times New Roman" w:hAnsi="Times New Roman"/>
          <w:sz w:val="24"/>
          <w:szCs w:val="20"/>
        </w:rPr>
        <w:t>T</w:t>
      </w:r>
      <w:r>
        <w:rPr>
          <w:rFonts w:ascii="Times New Roman" w:hAnsi="Times New Roman"/>
          <w:sz w:val="24"/>
          <w:szCs w:val="20"/>
        </w:rPr>
        <w:t>abela 9</w:t>
      </w:r>
      <w:r w:rsidR="00F51F73" w:rsidRPr="00E137BB">
        <w:rPr>
          <w:rFonts w:ascii="Times New Roman" w:hAnsi="Times New Roman"/>
          <w:sz w:val="24"/>
          <w:szCs w:val="20"/>
        </w:rPr>
        <w:t xml:space="preserve"> as abordagens encontradas e suas respe</w:t>
      </w:r>
      <w:r w:rsidR="00A04AF7" w:rsidRPr="00E137BB">
        <w:rPr>
          <w:rFonts w:ascii="Times New Roman" w:hAnsi="Times New Roman"/>
          <w:sz w:val="24"/>
          <w:szCs w:val="20"/>
        </w:rPr>
        <w:t>c</w:t>
      </w:r>
      <w:r w:rsidR="00F51F73" w:rsidRPr="00E137BB">
        <w:rPr>
          <w:rFonts w:ascii="Times New Roman" w:hAnsi="Times New Roman"/>
          <w:sz w:val="24"/>
          <w:szCs w:val="20"/>
        </w:rPr>
        <w:t>tivas frequências.</w:t>
      </w:r>
    </w:p>
    <w:p w14:paraId="7612037A" w14:textId="23EDAF74" w:rsidR="00B7482E" w:rsidRPr="00E137BB" w:rsidRDefault="007B71C6" w:rsidP="00EA5A1D">
      <w:pPr>
        <w:pStyle w:val="Ttulofigura"/>
        <w:spacing w:before="120"/>
      </w:pPr>
      <w:r>
        <w:t>Tabela 9</w:t>
      </w:r>
      <w:r w:rsidR="00EC1BEE">
        <w:t xml:space="preserve"> - </w:t>
      </w:r>
      <w:r w:rsidR="00B7482E" w:rsidRPr="00E137BB">
        <w:t xml:space="preserve">Abordagem dos artigos quanto à contabilidade </w:t>
      </w:r>
    </w:p>
    <w:tbl>
      <w:tblPr>
        <w:tblStyle w:val="SombreamentoClaro"/>
        <w:tblW w:w="5000" w:type="pct"/>
        <w:tblLook w:val="0620" w:firstRow="1" w:lastRow="0" w:firstColumn="0" w:lastColumn="0" w:noHBand="1" w:noVBand="1"/>
      </w:tblPr>
      <w:tblGrid>
        <w:gridCol w:w="6545"/>
        <w:gridCol w:w="1371"/>
        <w:gridCol w:w="1371"/>
      </w:tblGrid>
      <w:tr w:rsidR="00B7482E" w:rsidRPr="00275EC3" w14:paraId="4D9969A4" w14:textId="77777777" w:rsidTr="00172CBC">
        <w:trPr>
          <w:cnfStyle w:val="100000000000" w:firstRow="1" w:lastRow="0" w:firstColumn="0" w:lastColumn="0" w:oddVBand="0" w:evenVBand="0" w:oddHBand="0" w:evenHBand="0" w:firstRowFirstColumn="0" w:firstRowLastColumn="0" w:lastRowFirstColumn="0" w:lastRowLastColumn="0"/>
          <w:trHeight w:hRule="exact" w:val="227"/>
        </w:trPr>
        <w:tc>
          <w:tcPr>
            <w:tcW w:w="3523" w:type="pct"/>
            <w:tcBorders>
              <w:right w:val="single" w:sz="4" w:space="0" w:color="auto"/>
            </w:tcBorders>
            <w:noWrap/>
            <w:hideMark/>
          </w:tcPr>
          <w:p w14:paraId="019B4FA5" w14:textId="77777777" w:rsidR="00B7482E" w:rsidRPr="00275EC3" w:rsidRDefault="00B7482E" w:rsidP="00EA5A1D">
            <w:pPr>
              <w:spacing w:after="200"/>
              <w:jc w:val="both"/>
              <w:rPr>
                <w:rFonts w:ascii="Times New Roman" w:eastAsia="Times New Roman" w:hAnsi="Times New Roman" w:cs="Times New Roman"/>
                <w:b w:val="0"/>
                <w:color w:val="auto"/>
                <w:sz w:val="20"/>
                <w:szCs w:val="20"/>
                <w:lang w:eastAsia="pt-BR"/>
              </w:rPr>
            </w:pPr>
            <w:r w:rsidRPr="00275EC3">
              <w:rPr>
                <w:rFonts w:ascii="Times New Roman" w:eastAsia="Times New Roman" w:hAnsi="Times New Roman" w:cs="Times New Roman"/>
                <w:b w:val="0"/>
                <w:color w:val="auto"/>
                <w:sz w:val="20"/>
                <w:szCs w:val="20"/>
                <w:lang w:eastAsia="pt-BR"/>
              </w:rPr>
              <w:t xml:space="preserve">Abordagem de cada artigo </w:t>
            </w:r>
          </w:p>
        </w:tc>
        <w:tc>
          <w:tcPr>
            <w:tcW w:w="738" w:type="pct"/>
            <w:tcBorders>
              <w:left w:val="single" w:sz="4" w:space="0" w:color="auto"/>
              <w:right w:val="single" w:sz="4" w:space="0" w:color="auto"/>
            </w:tcBorders>
            <w:noWrap/>
            <w:hideMark/>
          </w:tcPr>
          <w:p w14:paraId="3E4B1541" w14:textId="73DE7261" w:rsidR="00B7482E" w:rsidRPr="00275EC3" w:rsidRDefault="00B7482E" w:rsidP="00EA5A1D">
            <w:pPr>
              <w:spacing w:after="200"/>
              <w:jc w:val="center"/>
              <w:rPr>
                <w:rFonts w:ascii="Times New Roman" w:eastAsia="Times New Roman" w:hAnsi="Times New Roman" w:cs="Times New Roman"/>
                <w:b w:val="0"/>
                <w:color w:val="auto"/>
                <w:sz w:val="20"/>
                <w:szCs w:val="20"/>
                <w:lang w:eastAsia="pt-BR"/>
              </w:rPr>
            </w:pPr>
            <w:r w:rsidRPr="00275EC3">
              <w:rPr>
                <w:rFonts w:ascii="Times New Roman" w:eastAsia="Times New Roman" w:hAnsi="Times New Roman" w:cs="Times New Roman"/>
                <w:b w:val="0"/>
                <w:color w:val="auto"/>
                <w:sz w:val="20"/>
                <w:szCs w:val="20"/>
                <w:lang w:eastAsia="pt-BR"/>
              </w:rPr>
              <w:t>N°</w:t>
            </w:r>
          </w:p>
        </w:tc>
        <w:tc>
          <w:tcPr>
            <w:tcW w:w="738" w:type="pct"/>
            <w:tcBorders>
              <w:left w:val="single" w:sz="4" w:space="0" w:color="auto"/>
            </w:tcBorders>
            <w:noWrap/>
            <w:hideMark/>
          </w:tcPr>
          <w:p w14:paraId="617B2DD0" w14:textId="77777777" w:rsidR="00B7482E" w:rsidRPr="00275EC3" w:rsidRDefault="00B7482E" w:rsidP="00EA5A1D">
            <w:pPr>
              <w:spacing w:after="200"/>
              <w:jc w:val="center"/>
              <w:rPr>
                <w:rFonts w:ascii="Calibri" w:eastAsia="Times New Roman" w:hAnsi="Calibri" w:cs="Calibri"/>
                <w:b w:val="0"/>
                <w:color w:val="auto"/>
                <w:lang w:eastAsia="pt-BR"/>
              </w:rPr>
            </w:pPr>
            <w:r w:rsidRPr="00275EC3">
              <w:rPr>
                <w:rFonts w:ascii="Calibri" w:eastAsia="Times New Roman" w:hAnsi="Calibri" w:cs="Calibri"/>
                <w:b w:val="0"/>
                <w:color w:val="auto"/>
                <w:lang w:eastAsia="pt-BR"/>
              </w:rPr>
              <w:t>%</w:t>
            </w:r>
          </w:p>
        </w:tc>
      </w:tr>
      <w:tr w:rsidR="00B7482E" w:rsidRPr="00E137BB" w14:paraId="3A240323" w14:textId="77777777" w:rsidTr="00172CBC">
        <w:trPr>
          <w:trHeight w:hRule="exact" w:val="227"/>
        </w:trPr>
        <w:tc>
          <w:tcPr>
            <w:tcW w:w="3523" w:type="pct"/>
            <w:tcBorders>
              <w:right w:val="single" w:sz="4" w:space="0" w:color="auto"/>
            </w:tcBorders>
            <w:noWrap/>
            <w:hideMark/>
          </w:tcPr>
          <w:p w14:paraId="117693B2" w14:textId="77777777" w:rsidR="00B7482E" w:rsidRPr="002D6DA0" w:rsidRDefault="00B7482E" w:rsidP="00EA5A1D">
            <w:pPr>
              <w:spacing w:after="200"/>
              <w:jc w:val="both"/>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 xml:space="preserve">Auditoria </w:t>
            </w:r>
          </w:p>
        </w:tc>
        <w:tc>
          <w:tcPr>
            <w:tcW w:w="738" w:type="pct"/>
            <w:tcBorders>
              <w:left w:val="single" w:sz="4" w:space="0" w:color="auto"/>
              <w:right w:val="single" w:sz="4" w:space="0" w:color="auto"/>
            </w:tcBorders>
            <w:noWrap/>
            <w:hideMark/>
          </w:tcPr>
          <w:p w14:paraId="0D0CC259" w14:textId="77777777" w:rsidR="00B7482E" w:rsidRPr="002D6DA0" w:rsidRDefault="00B7482E"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12</w:t>
            </w:r>
          </w:p>
        </w:tc>
        <w:tc>
          <w:tcPr>
            <w:tcW w:w="738" w:type="pct"/>
            <w:tcBorders>
              <w:left w:val="single" w:sz="4" w:space="0" w:color="auto"/>
            </w:tcBorders>
            <w:noWrap/>
            <w:hideMark/>
          </w:tcPr>
          <w:p w14:paraId="3D888A07" w14:textId="77777777" w:rsidR="00B7482E" w:rsidRPr="002D6DA0" w:rsidRDefault="00B7482E"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22,64%</w:t>
            </w:r>
          </w:p>
        </w:tc>
      </w:tr>
      <w:tr w:rsidR="00B7482E" w:rsidRPr="00E137BB" w14:paraId="3463B0E1" w14:textId="77777777" w:rsidTr="00172CBC">
        <w:trPr>
          <w:trHeight w:hRule="exact" w:val="227"/>
        </w:trPr>
        <w:tc>
          <w:tcPr>
            <w:tcW w:w="3523" w:type="pct"/>
            <w:tcBorders>
              <w:right w:val="single" w:sz="4" w:space="0" w:color="auto"/>
            </w:tcBorders>
            <w:noWrap/>
            <w:hideMark/>
          </w:tcPr>
          <w:p w14:paraId="12993254" w14:textId="77777777" w:rsidR="00B7482E" w:rsidRPr="002D6DA0" w:rsidRDefault="00B7482E" w:rsidP="00EA5A1D">
            <w:pPr>
              <w:spacing w:after="200"/>
              <w:jc w:val="both"/>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 xml:space="preserve">Escândalos corporativos e ineficiência contábil </w:t>
            </w:r>
          </w:p>
        </w:tc>
        <w:tc>
          <w:tcPr>
            <w:tcW w:w="738" w:type="pct"/>
            <w:tcBorders>
              <w:left w:val="single" w:sz="4" w:space="0" w:color="auto"/>
              <w:right w:val="single" w:sz="4" w:space="0" w:color="auto"/>
            </w:tcBorders>
            <w:noWrap/>
            <w:hideMark/>
          </w:tcPr>
          <w:p w14:paraId="1A2C877A" w14:textId="77777777" w:rsidR="00B7482E" w:rsidRPr="002D6DA0" w:rsidRDefault="00B7482E"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10</w:t>
            </w:r>
          </w:p>
        </w:tc>
        <w:tc>
          <w:tcPr>
            <w:tcW w:w="738" w:type="pct"/>
            <w:tcBorders>
              <w:left w:val="single" w:sz="4" w:space="0" w:color="auto"/>
            </w:tcBorders>
            <w:noWrap/>
            <w:hideMark/>
          </w:tcPr>
          <w:p w14:paraId="39560752" w14:textId="77777777" w:rsidR="00B7482E" w:rsidRPr="002D6DA0" w:rsidRDefault="00B7482E"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18,87%</w:t>
            </w:r>
          </w:p>
        </w:tc>
      </w:tr>
      <w:tr w:rsidR="00B7482E" w:rsidRPr="00E137BB" w14:paraId="0474C429" w14:textId="77777777" w:rsidTr="00172CBC">
        <w:trPr>
          <w:trHeight w:hRule="exact" w:val="227"/>
        </w:trPr>
        <w:tc>
          <w:tcPr>
            <w:tcW w:w="3523" w:type="pct"/>
            <w:tcBorders>
              <w:right w:val="single" w:sz="4" w:space="0" w:color="auto"/>
            </w:tcBorders>
            <w:noWrap/>
            <w:hideMark/>
          </w:tcPr>
          <w:p w14:paraId="6F856447" w14:textId="75AC8246" w:rsidR="00B7482E" w:rsidRPr="002D6DA0" w:rsidRDefault="00B7482E" w:rsidP="00EA5A1D">
            <w:pPr>
              <w:spacing w:after="200"/>
              <w:jc w:val="both"/>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 xml:space="preserve">Combate à corrupção por meio da contabilidade </w:t>
            </w:r>
          </w:p>
        </w:tc>
        <w:tc>
          <w:tcPr>
            <w:tcW w:w="738" w:type="pct"/>
            <w:tcBorders>
              <w:left w:val="single" w:sz="4" w:space="0" w:color="auto"/>
              <w:right w:val="single" w:sz="4" w:space="0" w:color="auto"/>
            </w:tcBorders>
            <w:noWrap/>
            <w:hideMark/>
          </w:tcPr>
          <w:p w14:paraId="6B64EF00" w14:textId="77777777" w:rsidR="00B7482E" w:rsidRPr="002D6DA0" w:rsidRDefault="00B7482E"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6</w:t>
            </w:r>
          </w:p>
        </w:tc>
        <w:tc>
          <w:tcPr>
            <w:tcW w:w="738" w:type="pct"/>
            <w:tcBorders>
              <w:left w:val="single" w:sz="4" w:space="0" w:color="auto"/>
            </w:tcBorders>
            <w:noWrap/>
            <w:hideMark/>
          </w:tcPr>
          <w:p w14:paraId="1A31D2E8" w14:textId="77777777" w:rsidR="00B7482E" w:rsidRPr="002D6DA0" w:rsidRDefault="00B7482E"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11,32%</w:t>
            </w:r>
          </w:p>
        </w:tc>
      </w:tr>
      <w:tr w:rsidR="00B7482E" w:rsidRPr="00E137BB" w14:paraId="5AF677E3" w14:textId="77777777" w:rsidTr="00172CBC">
        <w:trPr>
          <w:trHeight w:hRule="exact" w:val="227"/>
        </w:trPr>
        <w:tc>
          <w:tcPr>
            <w:tcW w:w="3523" w:type="pct"/>
            <w:tcBorders>
              <w:right w:val="single" w:sz="4" w:space="0" w:color="auto"/>
            </w:tcBorders>
            <w:noWrap/>
            <w:hideMark/>
          </w:tcPr>
          <w:p w14:paraId="0E95FD03" w14:textId="7F6FE6C1" w:rsidR="00B7482E" w:rsidRPr="002D6DA0" w:rsidRDefault="00B7482E" w:rsidP="00EA5A1D">
            <w:pPr>
              <w:spacing w:after="200"/>
              <w:jc w:val="both"/>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 xml:space="preserve">Padrões contábeis </w:t>
            </w:r>
          </w:p>
        </w:tc>
        <w:tc>
          <w:tcPr>
            <w:tcW w:w="738" w:type="pct"/>
            <w:tcBorders>
              <w:left w:val="single" w:sz="4" w:space="0" w:color="auto"/>
              <w:right w:val="single" w:sz="4" w:space="0" w:color="auto"/>
            </w:tcBorders>
            <w:noWrap/>
            <w:hideMark/>
          </w:tcPr>
          <w:p w14:paraId="2B1824B2" w14:textId="77777777" w:rsidR="00B7482E" w:rsidRPr="002D6DA0" w:rsidRDefault="00B7482E"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5</w:t>
            </w:r>
          </w:p>
        </w:tc>
        <w:tc>
          <w:tcPr>
            <w:tcW w:w="738" w:type="pct"/>
            <w:tcBorders>
              <w:left w:val="single" w:sz="4" w:space="0" w:color="auto"/>
            </w:tcBorders>
            <w:noWrap/>
            <w:hideMark/>
          </w:tcPr>
          <w:p w14:paraId="58449AE0" w14:textId="77777777" w:rsidR="00B7482E" w:rsidRPr="002D6DA0" w:rsidRDefault="00B7482E"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9,43%</w:t>
            </w:r>
          </w:p>
        </w:tc>
      </w:tr>
      <w:tr w:rsidR="00B7482E" w:rsidRPr="00E137BB" w14:paraId="250308F7" w14:textId="77777777" w:rsidTr="00172CBC">
        <w:trPr>
          <w:trHeight w:hRule="exact" w:val="227"/>
        </w:trPr>
        <w:tc>
          <w:tcPr>
            <w:tcW w:w="3523" w:type="pct"/>
            <w:tcBorders>
              <w:right w:val="single" w:sz="4" w:space="0" w:color="auto"/>
            </w:tcBorders>
            <w:noWrap/>
            <w:hideMark/>
          </w:tcPr>
          <w:p w14:paraId="3C622A9D" w14:textId="77777777" w:rsidR="00B7482E" w:rsidRPr="002D6DA0" w:rsidRDefault="00B7482E" w:rsidP="00EA5A1D">
            <w:pPr>
              <w:spacing w:after="200"/>
              <w:jc w:val="both"/>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 xml:space="preserve">Regulamentos e legislação </w:t>
            </w:r>
          </w:p>
        </w:tc>
        <w:tc>
          <w:tcPr>
            <w:tcW w:w="738" w:type="pct"/>
            <w:tcBorders>
              <w:left w:val="single" w:sz="4" w:space="0" w:color="auto"/>
              <w:right w:val="single" w:sz="4" w:space="0" w:color="auto"/>
            </w:tcBorders>
            <w:noWrap/>
            <w:hideMark/>
          </w:tcPr>
          <w:p w14:paraId="1D099923" w14:textId="77777777" w:rsidR="00B7482E" w:rsidRPr="002D6DA0" w:rsidRDefault="00B7482E"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4</w:t>
            </w:r>
          </w:p>
        </w:tc>
        <w:tc>
          <w:tcPr>
            <w:tcW w:w="738" w:type="pct"/>
            <w:tcBorders>
              <w:left w:val="single" w:sz="4" w:space="0" w:color="auto"/>
            </w:tcBorders>
            <w:noWrap/>
            <w:hideMark/>
          </w:tcPr>
          <w:p w14:paraId="14448DDD" w14:textId="77777777" w:rsidR="00B7482E" w:rsidRPr="002D6DA0" w:rsidRDefault="00B7482E"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7,55%</w:t>
            </w:r>
          </w:p>
        </w:tc>
      </w:tr>
      <w:tr w:rsidR="00B7482E" w:rsidRPr="00E137BB" w14:paraId="73F0678A" w14:textId="77777777" w:rsidTr="00172CBC">
        <w:trPr>
          <w:trHeight w:hRule="exact" w:val="227"/>
        </w:trPr>
        <w:tc>
          <w:tcPr>
            <w:tcW w:w="3523" w:type="pct"/>
            <w:tcBorders>
              <w:right w:val="single" w:sz="4" w:space="0" w:color="auto"/>
            </w:tcBorders>
            <w:noWrap/>
            <w:hideMark/>
          </w:tcPr>
          <w:p w14:paraId="007BAF9F" w14:textId="77777777" w:rsidR="00B7482E" w:rsidRPr="002D6DA0" w:rsidRDefault="00B7482E" w:rsidP="00EA5A1D">
            <w:pPr>
              <w:spacing w:after="200"/>
              <w:jc w:val="both"/>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 xml:space="preserve">Irregularidades contábeis </w:t>
            </w:r>
          </w:p>
        </w:tc>
        <w:tc>
          <w:tcPr>
            <w:tcW w:w="738" w:type="pct"/>
            <w:tcBorders>
              <w:left w:val="single" w:sz="4" w:space="0" w:color="auto"/>
              <w:right w:val="single" w:sz="4" w:space="0" w:color="auto"/>
            </w:tcBorders>
            <w:noWrap/>
            <w:hideMark/>
          </w:tcPr>
          <w:p w14:paraId="240D099B" w14:textId="77777777" w:rsidR="00B7482E" w:rsidRPr="002D6DA0" w:rsidRDefault="00B7482E"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3</w:t>
            </w:r>
          </w:p>
        </w:tc>
        <w:tc>
          <w:tcPr>
            <w:tcW w:w="738" w:type="pct"/>
            <w:tcBorders>
              <w:left w:val="single" w:sz="4" w:space="0" w:color="auto"/>
            </w:tcBorders>
            <w:noWrap/>
            <w:hideMark/>
          </w:tcPr>
          <w:p w14:paraId="2336448C" w14:textId="77777777" w:rsidR="00B7482E" w:rsidRPr="002D6DA0" w:rsidRDefault="00B7482E"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5,66%</w:t>
            </w:r>
          </w:p>
        </w:tc>
      </w:tr>
      <w:tr w:rsidR="00B7482E" w:rsidRPr="00E137BB" w14:paraId="08B2DE01" w14:textId="77777777" w:rsidTr="00172CBC">
        <w:trPr>
          <w:trHeight w:hRule="exact" w:val="227"/>
        </w:trPr>
        <w:tc>
          <w:tcPr>
            <w:tcW w:w="3523" w:type="pct"/>
            <w:tcBorders>
              <w:right w:val="single" w:sz="4" w:space="0" w:color="auto"/>
            </w:tcBorders>
            <w:noWrap/>
            <w:hideMark/>
          </w:tcPr>
          <w:p w14:paraId="68C115EC" w14:textId="42F599AF" w:rsidR="00B7482E" w:rsidRPr="002D6DA0" w:rsidRDefault="00514660" w:rsidP="00EA5A1D">
            <w:pPr>
              <w:spacing w:after="200"/>
              <w:jc w:val="both"/>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Normas Internacionais de C</w:t>
            </w:r>
            <w:r w:rsidR="00B7482E" w:rsidRPr="002D6DA0">
              <w:rPr>
                <w:rFonts w:ascii="Times New Roman" w:eastAsia="Times New Roman" w:hAnsi="Times New Roman" w:cs="Times New Roman"/>
                <w:color w:val="auto"/>
                <w:sz w:val="20"/>
                <w:szCs w:val="20"/>
                <w:lang w:eastAsia="pt-BR"/>
              </w:rPr>
              <w:t>ontabilidade</w:t>
            </w:r>
          </w:p>
        </w:tc>
        <w:tc>
          <w:tcPr>
            <w:tcW w:w="738" w:type="pct"/>
            <w:tcBorders>
              <w:left w:val="single" w:sz="4" w:space="0" w:color="auto"/>
              <w:right w:val="single" w:sz="4" w:space="0" w:color="auto"/>
            </w:tcBorders>
            <w:noWrap/>
            <w:hideMark/>
          </w:tcPr>
          <w:p w14:paraId="5272FFD6" w14:textId="77777777" w:rsidR="00B7482E" w:rsidRPr="002D6DA0" w:rsidRDefault="00B7482E"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3</w:t>
            </w:r>
          </w:p>
        </w:tc>
        <w:tc>
          <w:tcPr>
            <w:tcW w:w="738" w:type="pct"/>
            <w:tcBorders>
              <w:left w:val="single" w:sz="4" w:space="0" w:color="auto"/>
            </w:tcBorders>
            <w:noWrap/>
            <w:hideMark/>
          </w:tcPr>
          <w:p w14:paraId="20CD8D4F" w14:textId="77777777" w:rsidR="00B7482E" w:rsidRPr="002D6DA0" w:rsidRDefault="00B7482E"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5,66%</w:t>
            </w:r>
          </w:p>
        </w:tc>
      </w:tr>
      <w:tr w:rsidR="00B7482E" w:rsidRPr="00E137BB" w14:paraId="1FD9EF8A" w14:textId="77777777" w:rsidTr="00172CBC">
        <w:trPr>
          <w:trHeight w:hRule="exact" w:val="227"/>
        </w:trPr>
        <w:tc>
          <w:tcPr>
            <w:tcW w:w="3523" w:type="pct"/>
            <w:tcBorders>
              <w:right w:val="single" w:sz="4" w:space="0" w:color="auto"/>
            </w:tcBorders>
            <w:noWrap/>
            <w:hideMark/>
          </w:tcPr>
          <w:p w14:paraId="50FB78B8" w14:textId="77777777" w:rsidR="00B7482E" w:rsidRPr="002D6DA0" w:rsidRDefault="00B7482E" w:rsidP="00EA5A1D">
            <w:pPr>
              <w:spacing w:after="200"/>
              <w:jc w:val="both"/>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 xml:space="preserve">Gerenciamento de resultados </w:t>
            </w:r>
          </w:p>
        </w:tc>
        <w:tc>
          <w:tcPr>
            <w:tcW w:w="738" w:type="pct"/>
            <w:tcBorders>
              <w:left w:val="single" w:sz="4" w:space="0" w:color="auto"/>
              <w:right w:val="single" w:sz="4" w:space="0" w:color="auto"/>
            </w:tcBorders>
            <w:noWrap/>
            <w:hideMark/>
          </w:tcPr>
          <w:p w14:paraId="5A531910" w14:textId="77777777" w:rsidR="00B7482E" w:rsidRPr="002D6DA0" w:rsidRDefault="00B7482E"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3</w:t>
            </w:r>
          </w:p>
        </w:tc>
        <w:tc>
          <w:tcPr>
            <w:tcW w:w="738" w:type="pct"/>
            <w:tcBorders>
              <w:left w:val="single" w:sz="4" w:space="0" w:color="auto"/>
            </w:tcBorders>
            <w:noWrap/>
            <w:hideMark/>
          </w:tcPr>
          <w:p w14:paraId="40F55C12" w14:textId="77777777" w:rsidR="00B7482E" w:rsidRPr="002D6DA0" w:rsidRDefault="00B7482E"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5,66%</w:t>
            </w:r>
          </w:p>
        </w:tc>
      </w:tr>
      <w:tr w:rsidR="00B7482E" w:rsidRPr="00E137BB" w14:paraId="1AB3D75A" w14:textId="77777777" w:rsidTr="00172CBC">
        <w:trPr>
          <w:trHeight w:hRule="exact" w:val="227"/>
        </w:trPr>
        <w:tc>
          <w:tcPr>
            <w:tcW w:w="3523" w:type="pct"/>
            <w:tcBorders>
              <w:right w:val="single" w:sz="4" w:space="0" w:color="auto"/>
            </w:tcBorders>
            <w:noWrap/>
            <w:hideMark/>
          </w:tcPr>
          <w:p w14:paraId="06C7422D" w14:textId="77777777" w:rsidR="00B7482E" w:rsidRPr="002D6DA0" w:rsidRDefault="00B7482E" w:rsidP="00EA5A1D">
            <w:pPr>
              <w:spacing w:after="200"/>
              <w:jc w:val="both"/>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 xml:space="preserve">Controles internos </w:t>
            </w:r>
          </w:p>
        </w:tc>
        <w:tc>
          <w:tcPr>
            <w:tcW w:w="738" w:type="pct"/>
            <w:tcBorders>
              <w:left w:val="single" w:sz="4" w:space="0" w:color="auto"/>
              <w:right w:val="single" w:sz="4" w:space="0" w:color="auto"/>
            </w:tcBorders>
            <w:noWrap/>
            <w:hideMark/>
          </w:tcPr>
          <w:p w14:paraId="25425EF0" w14:textId="77777777" w:rsidR="00B7482E" w:rsidRPr="002D6DA0" w:rsidRDefault="00B7482E"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2</w:t>
            </w:r>
          </w:p>
        </w:tc>
        <w:tc>
          <w:tcPr>
            <w:tcW w:w="738" w:type="pct"/>
            <w:tcBorders>
              <w:left w:val="single" w:sz="4" w:space="0" w:color="auto"/>
            </w:tcBorders>
            <w:noWrap/>
            <w:hideMark/>
          </w:tcPr>
          <w:p w14:paraId="7E40E591" w14:textId="77777777" w:rsidR="00B7482E" w:rsidRPr="002D6DA0" w:rsidRDefault="00B7482E"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3,77%</w:t>
            </w:r>
          </w:p>
        </w:tc>
      </w:tr>
      <w:tr w:rsidR="00B7482E" w:rsidRPr="00E137BB" w14:paraId="40E543F3" w14:textId="77777777" w:rsidTr="00172CBC">
        <w:trPr>
          <w:trHeight w:hRule="exact" w:val="227"/>
        </w:trPr>
        <w:tc>
          <w:tcPr>
            <w:tcW w:w="3523" w:type="pct"/>
            <w:tcBorders>
              <w:right w:val="single" w:sz="4" w:space="0" w:color="auto"/>
            </w:tcBorders>
            <w:noWrap/>
            <w:hideMark/>
          </w:tcPr>
          <w:p w14:paraId="00594BED" w14:textId="77777777" w:rsidR="00B7482E" w:rsidRPr="002D6DA0" w:rsidRDefault="00B7482E" w:rsidP="00EA5A1D">
            <w:pPr>
              <w:spacing w:after="200"/>
              <w:jc w:val="both"/>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Contabilidade forense</w:t>
            </w:r>
          </w:p>
        </w:tc>
        <w:tc>
          <w:tcPr>
            <w:tcW w:w="738" w:type="pct"/>
            <w:tcBorders>
              <w:left w:val="single" w:sz="4" w:space="0" w:color="auto"/>
              <w:right w:val="single" w:sz="4" w:space="0" w:color="auto"/>
            </w:tcBorders>
            <w:noWrap/>
            <w:hideMark/>
          </w:tcPr>
          <w:p w14:paraId="7CC2675C" w14:textId="77777777" w:rsidR="00B7482E" w:rsidRPr="002D6DA0" w:rsidRDefault="00B7482E"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w:t>
            </w:r>
          </w:p>
        </w:tc>
        <w:tc>
          <w:tcPr>
            <w:tcW w:w="738" w:type="pct"/>
            <w:tcBorders>
              <w:left w:val="single" w:sz="4" w:space="0" w:color="auto"/>
            </w:tcBorders>
            <w:noWrap/>
            <w:hideMark/>
          </w:tcPr>
          <w:p w14:paraId="49043154" w14:textId="77777777" w:rsidR="00B7482E" w:rsidRPr="002D6DA0" w:rsidRDefault="00B7482E"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1,89%</w:t>
            </w:r>
          </w:p>
        </w:tc>
      </w:tr>
      <w:tr w:rsidR="00B7482E" w:rsidRPr="00E137BB" w14:paraId="7F550B75" w14:textId="77777777" w:rsidTr="00172CBC">
        <w:trPr>
          <w:trHeight w:hRule="exact" w:val="227"/>
        </w:trPr>
        <w:tc>
          <w:tcPr>
            <w:tcW w:w="3523" w:type="pct"/>
            <w:tcBorders>
              <w:right w:val="single" w:sz="4" w:space="0" w:color="auto"/>
            </w:tcBorders>
            <w:noWrap/>
            <w:hideMark/>
          </w:tcPr>
          <w:p w14:paraId="366C925A" w14:textId="77777777" w:rsidR="00B7482E" w:rsidRPr="002D6DA0" w:rsidRDefault="00B7482E" w:rsidP="00EA5A1D">
            <w:pPr>
              <w:spacing w:after="200"/>
              <w:jc w:val="both"/>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Contabilidade criativa</w:t>
            </w:r>
          </w:p>
        </w:tc>
        <w:tc>
          <w:tcPr>
            <w:tcW w:w="738" w:type="pct"/>
            <w:tcBorders>
              <w:left w:val="single" w:sz="4" w:space="0" w:color="auto"/>
              <w:right w:val="single" w:sz="4" w:space="0" w:color="auto"/>
            </w:tcBorders>
            <w:noWrap/>
            <w:hideMark/>
          </w:tcPr>
          <w:p w14:paraId="7E374EB3" w14:textId="77777777" w:rsidR="00B7482E" w:rsidRPr="002D6DA0" w:rsidRDefault="00B7482E"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w:t>
            </w:r>
          </w:p>
        </w:tc>
        <w:tc>
          <w:tcPr>
            <w:tcW w:w="738" w:type="pct"/>
            <w:tcBorders>
              <w:left w:val="single" w:sz="4" w:space="0" w:color="auto"/>
            </w:tcBorders>
            <w:noWrap/>
            <w:hideMark/>
          </w:tcPr>
          <w:p w14:paraId="2AD31839" w14:textId="77777777" w:rsidR="00B7482E" w:rsidRPr="002D6DA0" w:rsidRDefault="00B7482E"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1,89%</w:t>
            </w:r>
          </w:p>
        </w:tc>
      </w:tr>
      <w:tr w:rsidR="00B7482E" w:rsidRPr="00E137BB" w14:paraId="401CD497" w14:textId="77777777" w:rsidTr="00172CBC">
        <w:trPr>
          <w:trHeight w:hRule="exact" w:val="227"/>
        </w:trPr>
        <w:tc>
          <w:tcPr>
            <w:tcW w:w="3523" w:type="pct"/>
            <w:tcBorders>
              <w:right w:val="single" w:sz="4" w:space="0" w:color="auto"/>
            </w:tcBorders>
            <w:noWrap/>
            <w:hideMark/>
          </w:tcPr>
          <w:p w14:paraId="7CA59604" w14:textId="77777777" w:rsidR="00B7482E" w:rsidRPr="002D6DA0" w:rsidRDefault="00B7482E" w:rsidP="00EA5A1D">
            <w:pPr>
              <w:spacing w:after="200"/>
              <w:jc w:val="both"/>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 xml:space="preserve">Contabilidade setor público </w:t>
            </w:r>
          </w:p>
        </w:tc>
        <w:tc>
          <w:tcPr>
            <w:tcW w:w="738" w:type="pct"/>
            <w:tcBorders>
              <w:left w:val="single" w:sz="4" w:space="0" w:color="auto"/>
              <w:right w:val="single" w:sz="4" w:space="0" w:color="auto"/>
            </w:tcBorders>
            <w:noWrap/>
            <w:hideMark/>
          </w:tcPr>
          <w:p w14:paraId="777903DF" w14:textId="77777777" w:rsidR="00B7482E" w:rsidRPr="002D6DA0" w:rsidRDefault="00B7482E"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w:t>
            </w:r>
          </w:p>
        </w:tc>
        <w:tc>
          <w:tcPr>
            <w:tcW w:w="738" w:type="pct"/>
            <w:tcBorders>
              <w:left w:val="single" w:sz="4" w:space="0" w:color="auto"/>
            </w:tcBorders>
            <w:noWrap/>
            <w:hideMark/>
          </w:tcPr>
          <w:p w14:paraId="78967BEB" w14:textId="77777777" w:rsidR="00B7482E" w:rsidRPr="002D6DA0" w:rsidRDefault="00B7482E"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1,89%</w:t>
            </w:r>
          </w:p>
        </w:tc>
      </w:tr>
      <w:tr w:rsidR="00B7482E" w:rsidRPr="00E137BB" w14:paraId="4914195A" w14:textId="77777777" w:rsidTr="00172CBC">
        <w:trPr>
          <w:trHeight w:hRule="exact" w:val="227"/>
        </w:trPr>
        <w:tc>
          <w:tcPr>
            <w:tcW w:w="3523" w:type="pct"/>
            <w:tcBorders>
              <w:right w:val="single" w:sz="4" w:space="0" w:color="auto"/>
            </w:tcBorders>
            <w:noWrap/>
            <w:hideMark/>
          </w:tcPr>
          <w:p w14:paraId="2D148630" w14:textId="77777777" w:rsidR="00B7482E" w:rsidRPr="002D6DA0" w:rsidRDefault="00B7482E" w:rsidP="00EA5A1D">
            <w:pPr>
              <w:spacing w:after="200"/>
              <w:jc w:val="both"/>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 xml:space="preserve">Conduta ética dos contabilistas </w:t>
            </w:r>
          </w:p>
        </w:tc>
        <w:tc>
          <w:tcPr>
            <w:tcW w:w="738" w:type="pct"/>
            <w:tcBorders>
              <w:left w:val="single" w:sz="4" w:space="0" w:color="auto"/>
              <w:right w:val="single" w:sz="4" w:space="0" w:color="auto"/>
            </w:tcBorders>
            <w:noWrap/>
            <w:hideMark/>
          </w:tcPr>
          <w:p w14:paraId="076CB768" w14:textId="77777777" w:rsidR="00B7482E" w:rsidRPr="002D6DA0" w:rsidRDefault="00B7482E"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w:t>
            </w:r>
          </w:p>
        </w:tc>
        <w:tc>
          <w:tcPr>
            <w:tcW w:w="738" w:type="pct"/>
            <w:tcBorders>
              <w:left w:val="single" w:sz="4" w:space="0" w:color="auto"/>
            </w:tcBorders>
            <w:noWrap/>
            <w:hideMark/>
          </w:tcPr>
          <w:p w14:paraId="70C4CDB2" w14:textId="77777777" w:rsidR="00B7482E" w:rsidRPr="002D6DA0" w:rsidRDefault="00B7482E"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1,89%</w:t>
            </w:r>
          </w:p>
        </w:tc>
      </w:tr>
      <w:tr w:rsidR="00B7482E" w:rsidRPr="00E137BB" w14:paraId="0CD70C52" w14:textId="77777777" w:rsidTr="00172CBC">
        <w:trPr>
          <w:trHeight w:hRule="exact" w:val="227"/>
        </w:trPr>
        <w:tc>
          <w:tcPr>
            <w:tcW w:w="3523" w:type="pct"/>
            <w:tcBorders>
              <w:bottom w:val="single" w:sz="4" w:space="0" w:color="auto"/>
              <w:right w:val="single" w:sz="4" w:space="0" w:color="auto"/>
            </w:tcBorders>
            <w:noWrap/>
            <w:hideMark/>
          </w:tcPr>
          <w:p w14:paraId="231D7CEB" w14:textId="77777777" w:rsidR="00B7482E" w:rsidRPr="002D6DA0" w:rsidRDefault="00B7482E" w:rsidP="00EA5A1D">
            <w:pPr>
              <w:spacing w:after="200"/>
              <w:jc w:val="both"/>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 xml:space="preserve">Lei </w:t>
            </w:r>
            <w:proofErr w:type="spellStart"/>
            <w:r w:rsidRPr="002D6DA0">
              <w:rPr>
                <w:rFonts w:ascii="Times New Roman" w:eastAsia="Times New Roman" w:hAnsi="Times New Roman" w:cs="Times New Roman"/>
                <w:color w:val="auto"/>
                <w:sz w:val="20"/>
                <w:szCs w:val="20"/>
                <w:lang w:eastAsia="pt-BR"/>
              </w:rPr>
              <w:t>Sarbanes-Oxley</w:t>
            </w:r>
            <w:proofErr w:type="spellEnd"/>
          </w:p>
        </w:tc>
        <w:tc>
          <w:tcPr>
            <w:tcW w:w="738" w:type="pct"/>
            <w:tcBorders>
              <w:left w:val="single" w:sz="4" w:space="0" w:color="auto"/>
              <w:bottom w:val="single" w:sz="4" w:space="0" w:color="auto"/>
              <w:right w:val="single" w:sz="4" w:space="0" w:color="auto"/>
            </w:tcBorders>
            <w:noWrap/>
            <w:hideMark/>
          </w:tcPr>
          <w:p w14:paraId="3D4E1A70" w14:textId="77777777" w:rsidR="00B7482E" w:rsidRPr="002D6DA0" w:rsidRDefault="00B7482E"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w:t>
            </w:r>
          </w:p>
        </w:tc>
        <w:tc>
          <w:tcPr>
            <w:tcW w:w="738" w:type="pct"/>
            <w:tcBorders>
              <w:left w:val="single" w:sz="4" w:space="0" w:color="auto"/>
              <w:bottom w:val="single" w:sz="4" w:space="0" w:color="auto"/>
            </w:tcBorders>
            <w:noWrap/>
            <w:hideMark/>
          </w:tcPr>
          <w:p w14:paraId="78591712" w14:textId="77777777" w:rsidR="00B7482E" w:rsidRPr="002D6DA0" w:rsidRDefault="00B7482E" w:rsidP="00EA5A1D">
            <w:pPr>
              <w:spacing w:after="200"/>
              <w:jc w:val="center"/>
              <w:rPr>
                <w:rFonts w:ascii="Times New Roman" w:eastAsia="Times New Roman" w:hAnsi="Times New Roman" w:cs="Times New Roman"/>
                <w:color w:val="auto"/>
                <w:sz w:val="20"/>
                <w:szCs w:val="20"/>
                <w:lang w:eastAsia="pt-BR"/>
              </w:rPr>
            </w:pPr>
            <w:r w:rsidRPr="002D6DA0">
              <w:rPr>
                <w:rFonts w:ascii="Times New Roman" w:eastAsia="Times New Roman" w:hAnsi="Times New Roman" w:cs="Times New Roman"/>
                <w:color w:val="auto"/>
                <w:sz w:val="20"/>
                <w:szCs w:val="20"/>
                <w:lang w:eastAsia="pt-BR"/>
              </w:rPr>
              <w:t>1,89%</w:t>
            </w:r>
          </w:p>
        </w:tc>
      </w:tr>
      <w:tr w:rsidR="00B7482E" w:rsidRPr="00275EC3" w14:paraId="0B3DFCE2" w14:textId="77777777" w:rsidTr="00172CBC">
        <w:trPr>
          <w:trHeight w:hRule="exact" w:val="227"/>
        </w:trPr>
        <w:tc>
          <w:tcPr>
            <w:tcW w:w="3523" w:type="pct"/>
            <w:tcBorders>
              <w:top w:val="single" w:sz="4" w:space="0" w:color="auto"/>
              <w:right w:val="single" w:sz="4" w:space="0" w:color="auto"/>
            </w:tcBorders>
            <w:noWrap/>
            <w:hideMark/>
          </w:tcPr>
          <w:p w14:paraId="31006627" w14:textId="77777777" w:rsidR="00B7482E" w:rsidRPr="00275EC3" w:rsidRDefault="00B7482E" w:rsidP="00EA5A1D">
            <w:pPr>
              <w:spacing w:after="200"/>
              <w:jc w:val="both"/>
              <w:rPr>
                <w:rFonts w:ascii="Times New Roman" w:eastAsia="Times New Roman" w:hAnsi="Times New Roman" w:cs="Times New Roman"/>
                <w:color w:val="auto"/>
                <w:sz w:val="20"/>
                <w:szCs w:val="20"/>
                <w:lang w:eastAsia="pt-BR"/>
              </w:rPr>
            </w:pPr>
            <w:r w:rsidRPr="00275EC3">
              <w:rPr>
                <w:rFonts w:ascii="Times New Roman" w:eastAsia="Times New Roman" w:hAnsi="Times New Roman" w:cs="Times New Roman"/>
                <w:color w:val="auto"/>
                <w:sz w:val="20"/>
                <w:szCs w:val="20"/>
                <w:lang w:eastAsia="pt-BR"/>
              </w:rPr>
              <w:t>Total</w:t>
            </w:r>
          </w:p>
        </w:tc>
        <w:tc>
          <w:tcPr>
            <w:tcW w:w="738" w:type="pct"/>
            <w:tcBorders>
              <w:top w:val="single" w:sz="4" w:space="0" w:color="auto"/>
              <w:left w:val="single" w:sz="4" w:space="0" w:color="auto"/>
              <w:bottom w:val="single" w:sz="8" w:space="0" w:color="000000" w:themeColor="text1"/>
              <w:right w:val="single" w:sz="4" w:space="0" w:color="auto"/>
            </w:tcBorders>
            <w:noWrap/>
            <w:hideMark/>
          </w:tcPr>
          <w:p w14:paraId="775BC121" w14:textId="77777777" w:rsidR="00B7482E" w:rsidRPr="00275EC3" w:rsidRDefault="00B7482E" w:rsidP="00EA5A1D">
            <w:pPr>
              <w:spacing w:after="200"/>
              <w:jc w:val="center"/>
              <w:rPr>
                <w:rFonts w:ascii="Times New Roman" w:eastAsia="Times New Roman" w:hAnsi="Times New Roman" w:cs="Times New Roman"/>
                <w:color w:val="auto"/>
                <w:sz w:val="20"/>
                <w:szCs w:val="20"/>
                <w:lang w:eastAsia="pt-BR"/>
              </w:rPr>
            </w:pPr>
            <w:r w:rsidRPr="00275EC3">
              <w:rPr>
                <w:rFonts w:ascii="Times New Roman" w:eastAsia="Times New Roman" w:hAnsi="Times New Roman" w:cs="Times New Roman"/>
                <w:color w:val="auto"/>
                <w:sz w:val="20"/>
                <w:szCs w:val="20"/>
                <w:lang w:eastAsia="pt-BR"/>
              </w:rPr>
              <w:t>53</w:t>
            </w:r>
          </w:p>
        </w:tc>
        <w:tc>
          <w:tcPr>
            <w:tcW w:w="738" w:type="pct"/>
            <w:tcBorders>
              <w:top w:val="single" w:sz="4" w:space="0" w:color="auto"/>
              <w:left w:val="single" w:sz="4" w:space="0" w:color="auto"/>
              <w:bottom w:val="single" w:sz="8" w:space="0" w:color="000000" w:themeColor="text1"/>
            </w:tcBorders>
            <w:noWrap/>
            <w:hideMark/>
          </w:tcPr>
          <w:p w14:paraId="160CFC76" w14:textId="759F1B12" w:rsidR="00B7482E" w:rsidRPr="00275EC3" w:rsidRDefault="00B7482E" w:rsidP="00EA5A1D">
            <w:pPr>
              <w:spacing w:after="200"/>
              <w:jc w:val="center"/>
              <w:rPr>
                <w:rFonts w:ascii="Times New Roman" w:eastAsia="Times New Roman" w:hAnsi="Times New Roman" w:cs="Times New Roman"/>
                <w:color w:val="auto"/>
                <w:sz w:val="20"/>
                <w:szCs w:val="20"/>
                <w:lang w:eastAsia="pt-BR"/>
              </w:rPr>
            </w:pPr>
            <w:r w:rsidRPr="00275EC3">
              <w:rPr>
                <w:rFonts w:ascii="Times New Roman" w:eastAsia="Times New Roman" w:hAnsi="Times New Roman" w:cs="Times New Roman"/>
                <w:color w:val="auto"/>
                <w:sz w:val="20"/>
                <w:szCs w:val="20"/>
                <w:lang w:eastAsia="pt-BR"/>
              </w:rPr>
              <w:t>100%</w:t>
            </w:r>
          </w:p>
        </w:tc>
      </w:tr>
    </w:tbl>
    <w:p w14:paraId="4F3BE1B1" w14:textId="0B1C0E0C" w:rsidR="00734DBE" w:rsidRPr="00172E49" w:rsidRDefault="00F51F73" w:rsidP="00DD26D5">
      <w:pPr>
        <w:pStyle w:val="Fonteilustraes"/>
        <w:spacing w:after="120"/>
      </w:pPr>
      <w:r w:rsidRPr="002409DE">
        <w:t xml:space="preserve">Fonte: Dados da pesquisa. </w:t>
      </w:r>
    </w:p>
    <w:p w14:paraId="1209A26A" w14:textId="77777777" w:rsidR="00275EC3" w:rsidRDefault="00F51F73" w:rsidP="00EA5A1D">
      <w:pPr>
        <w:autoSpaceDE w:val="0"/>
        <w:autoSpaceDN w:val="0"/>
        <w:adjustRightInd w:val="0"/>
        <w:spacing w:after="0" w:line="240" w:lineRule="auto"/>
        <w:jc w:val="both"/>
        <w:rPr>
          <w:rFonts w:ascii="Times New Roman" w:hAnsi="Times New Roman" w:cs="Times New Roman"/>
          <w:sz w:val="24"/>
          <w:szCs w:val="24"/>
        </w:rPr>
      </w:pPr>
      <w:r w:rsidRPr="00E137BB">
        <w:rPr>
          <w:rFonts w:ascii="Times New Roman" w:hAnsi="Times New Roman" w:cs="Times New Roman"/>
          <w:sz w:val="20"/>
          <w:szCs w:val="20"/>
        </w:rPr>
        <w:tab/>
      </w:r>
      <w:r w:rsidR="006D143F" w:rsidRPr="00E137BB">
        <w:rPr>
          <w:rFonts w:ascii="Times New Roman" w:hAnsi="Times New Roman" w:cs="Times New Roman"/>
          <w:sz w:val="24"/>
          <w:szCs w:val="24"/>
        </w:rPr>
        <w:t xml:space="preserve">A abordagem mais utilizada </w:t>
      </w:r>
      <w:r w:rsidR="00F9665C" w:rsidRPr="00E137BB">
        <w:rPr>
          <w:rFonts w:ascii="Times New Roman" w:hAnsi="Times New Roman" w:cs="Times New Roman"/>
          <w:sz w:val="24"/>
          <w:szCs w:val="24"/>
        </w:rPr>
        <w:t>na relação entre a contabilidade e a corrupção está direcionada aos aspectos da a</w:t>
      </w:r>
      <w:r w:rsidR="006D143F" w:rsidRPr="00E137BB">
        <w:rPr>
          <w:rFonts w:ascii="Times New Roman" w:hAnsi="Times New Roman" w:cs="Times New Roman"/>
          <w:sz w:val="24"/>
          <w:szCs w:val="24"/>
        </w:rPr>
        <w:t>uditoria</w:t>
      </w:r>
      <w:r w:rsidR="00917B87" w:rsidRPr="00E137BB">
        <w:rPr>
          <w:rFonts w:ascii="Times New Roman" w:hAnsi="Times New Roman" w:cs="Times New Roman"/>
          <w:sz w:val="24"/>
          <w:szCs w:val="24"/>
        </w:rPr>
        <w:t xml:space="preserve">, </w:t>
      </w:r>
      <w:r w:rsidR="006D143F" w:rsidRPr="00E137BB">
        <w:rPr>
          <w:rFonts w:ascii="Times New Roman" w:hAnsi="Times New Roman" w:cs="Times New Roman"/>
          <w:sz w:val="24"/>
          <w:szCs w:val="24"/>
        </w:rPr>
        <w:t xml:space="preserve">representada por </w:t>
      </w:r>
      <w:r w:rsidR="00917B87" w:rsidRPr="00E137BB">
        <w:rPr>
          <w:rFonts w:ascii="Times New Roman" w:hAnsi="Times New Roman" w:cs="Times New Roman"/>
          <w:sz w:val="24"/>
          <w:szCs w:val="24"/>
        </w:rPr>
        <w:t xml:space="preserve">doze </w:t>
      </w:r>
      <w:r w:rsidR="006D143F" w:rsidRPr="00E137BB">
        <w:rPr>
          <w:rFonts w:ascii="Times New Roman" w:hAnsi="Times New Roman" w:cs="Times New Roman"/>
          <w:sz w:val="24"/>
          <w:szCs w:val="24"/>
        </w:rPr>
        <w:t xml:space="preserve">artigos (22,64%), </w:t>
      </w:r>
      <w:r w:rsidR="00917B87" w:rsidRPr="00E137BB">
        <w:rPr>
          <w:rFonts w:ascii="Times New Roman" w:hAnsi="Times New Roman" w:cs="Times New Roman"/>
          <w:sz w:val="24"/>
          <w:szCs w:val="24"/>
        </w:rPr>
        <w:t xml:space="preserve">contendo </w:t>
      </w:r>
      <w:r w:rsidR="003A2B12" w:rsidRPr="00E137BB">
        <w:rPr>
          <w:rFonts w:ascii="Times New Roman" w:hAnsi="Times New Roman" w:cs="Times New Roman"/>
          <w:sz w:val="24"/>
          <w:szCs w:val="24"/>
        </w:rPr>
        <w:t xml:space="preserve">questões </w:t>
      </w:r>
      <w:r w:rsidR="00917B87" w:rsidRPr="00E137BB">
        <w:rPr>
          <w:rFonts w:ascii="Times New Roman" w:hAnsi="Times New Roman" w:cs="Times New Roman"/>
          <w:sz w:val="24"/>
          <w:szCs w:val="24"/>
        </w:rPr>
        <w:t>como a</w:t>
      </w:r>
      <w:r w:rsidR="003A2B12" w:rsidRPr="00E137BB">
        <w:rPr>
          <w:rFonts w:ascii="Times New Roman" w:hAnsi="Times New Roman" w:cs="Times New Roman"/>
          <w:sz w:val="24"/>
          <w:szCs w:val="24"/>
        </w:rPr>
        <w:t xml:space="preserve"> </w:t>
      </w:r>
      <w:r w:rsidR="006D143F" w:rsidRPr="00E137BB">
        <w:rPr>
          <w:rFonts w:ascii="Times New Roman" w:hAnsi="Times New Roman" w:cs="Times New Roman"/>
          <w:sz w:val="24"/>
          <w:szCs w:val="24"/>
        </w:rPr>
        <w:t xml:space="preserve">responsabilidade dos auditores; </w:t>
      </w:r>
      <w:r w:rsidR="003A2B12" w:rsidRPr="00E137BB">
        <w:rPr>
          <w:rFonts w:ascii="Times New Roman" w:hAnsi="Times New Roman" w:cs="Times New Roman"/>
          <w:sz w:val="24"/>
          <w:szCs w:val="24"/>
        </w:rPr>
        <w:t xml:space="preserve">função da auditoria; papel da auditoria na detecção de fraudes e a participação da auditoria em escândalos corporativos. </w:t>
      </w:r>
    </w:p>
    <w:p w14:paraId="4E5388B9" w14:textId="0D2CFD9A" w:rsidR="00F51F73" w:rsidRPr="00E137BB" w:rsidRDefault="005318CA" w:rsidP="00275EC3">
      <w:pPr>
        <w:autoSpaceDE w:val="0"/>
        <w:autoSpaceDN w:val="0"/>
        <w:adjustRightInd w:val="0"/>
        <w:spacing w:after="0" w:line="240" w:lineRule="auto"/>
        <w:ind w:firstLine="708"/>
        <w:jc w:val="both"/>
        <w:rPr>
          <w:rFonts w:ascii="Times New Roman" w:hAnsi="Times New Roman" w:cs="Times New Roman"/>
          <w:sz w:val="24"/>
          <w:szCs w:val="24"/>
        </w:rPr>
      </w:pPr>
      <w:r w:rsidRPr="00E137BB">
        <w:rPr>
          <w:rFonts w:ascii="Times New Roman" w:hAnsi="Times New Roman" w:cs="Times New Roman"/>
          <w:sz w:val="24"/>
          <w:szCs w:val="24"/>
        </w:rPr>
        <w:t xml:space="preserve">Da amostra </w:t>
      </w:r>
      <w:r w:rsidR="00917B87" w:rsidRPr="00E137BB">
        <w:rPr>
          <w:rFonts w:ascii="Times New Roman" w:hAnsi="Times New Roman" w:cs="Times New Roman"/>
          <w:sz w:val="24"/>
          <w:szCs w:val="24"/>
        </w:rPr>
        <w:t>analisada, dez</w:t>
      </w:r>
      <w:r w:rsidRPr="00E137BB">
        <w:rPr>
          <w:rFonts w:ascii="Times New Roman" w:hAnsi="Times New Roman" w:cs="Times New Roman"/>
          <w:sz w:val="24"/>
          <w:szCs w:val="24"/>
        </w:rPr>
        <w:t xml:space="preserve"> artigos (18,87%) referem-se a</w:t>
      </w:r>
      <w:r w:rsidR="00917B87" w:rsidRPr="00E137BB">
        <w:rPr>
          <w:rFonts w:ascii="Times New Roman" w:hAnsi="Times New Roman" w:cs="Times New Roman"/>
          <w:sz w:val="24"/>
          <w:szCs w:val="24"/>
        </w:rPr>
        <w:t>os</w:t>
      </w:r>
      <w:r w:rsidRPr="00E137BB">
        <w:rPr>
          <w:rFonts w:ascii="Times New Roman" w:hAnsi="Times New Roman" w:cs="Times New Roman"/>
          <w:sz w:val="24"/>
          <w:szCs w:val="24"/>
        </w:rPr>
        <w:t xml:space="preserve"> escândalos corporativos e a ineficiência contábil na detec</w:t>
      </w:r>
      <w:r w:rsidR="00103B4D" w:rsidRPr="00E137BB">
        <w:rPr>
          <w:rFonts w:ascii="Times New Roman" w:hAnsi="Times New Roman" w:cs="Times New Roman"/>
          <w:sz w:val="24"/>
          <w:szCs w:val="24"/>
        </w:rPr>
        <w:t xml:space="preserve">ção e prevenção destas fraudes. A contabilidade como meio de combate a corrupção é tratada em </w:t>
      </w:r>
      <w:r w:rsidR="00917B87" w:rsidRPr="00E137BB">
        <w:rPr>
          <w:rFonts w:ascii="Times New Roman" w:hAnsi="Times New Roman" w:cs="Times New Roman"/>
          <w:sz w:val="24"/>
          <w:szCs w:val="24"/>
        </w:rPr>
        <w:t>seis</w:t>
      </w:r>
      <w:r w:rsidR="00103B4D" w:rsidRPr="00E137BB">
        <w:rPr>
          <w:rFonts w:ascii="Times New Roman" w:hAnsi="Times New Roman" w:cs="Times New Roman"/>
          <w:sz w:val="24"/>
          <w:szCs w:val="24"/>
        </w:rPr>
        <w:t xml:space="preserve"> artigos (11,32%)</w:t>
      </w:r>
      <w:r w:rsidR="00917B87" w:rsidRPr="00E137BB">
        <w:rPr>
          <w:rFonts w:ascii="Times New Roman" w:hAnsi="Times New Roman" w:cs="Times New Roman"/>
          <w:sz w:val="24"/>
          <w:szCs w:val="24"/>
        </w:rPr>
        <w:t xml:space="preserve"> e</w:t>
      </w:r>
      <w:r w:rsidR="00103B4D" w:rsidRPr="00E137BB">
        <w:rPr>
          <w:rFonts w:ascii="Times New Roman" w:hAnsi="Times New Roman" w:cs="Times New Roman"/>
          <w:sz w:val="24"/>
          <w:szCs w:val="24"/>
        </w:rPr>
        <w:t xml:space="preserve"> as prática</w:t>
      </w:r>
      <w:r w:rsidR="00917B87" w:rsidRPr="00E137BB">
        <w:rPr>
          <w:rFonts w:ascii="Times New Roman" w:hAnsi="Times New Roman" w:cs="Times New Roman"/>
          <w:sz w:val="24"/>
          <w:szCs w:val="24"/>
        </w:rPr>
        <w:t>s</w:t>
      </w:r>
      <w:r w:rsidR="00103B4D" w:rsidRPr="00E137BB">
        <w:rPr>
          <w:rFonts w:ascii="Times New Roman" w:hAnsi="Times New Roman" w:cs="Times New Roman"/>
          <w:sz w:val="24"/>
          <w:szCs w:val="24"/>
        </w:rPr>
        <w:t xml:space="preserve"> contábeis aparecem em </w:t>
      </w:r>
      <w:r w:rsidR="00917B87" w:rsidRPr="00E137BB">
        <w:rPr>
          <w:rFonts w:ascii="Times New Roman" w:hAnsi="Times New Roman" w:cs="Times New Roman"/>
          <w:sz w:val="24"/>
          <w:szCs w:val="24"/>
        </w:rPr>
        <w:t>cinco</w:t>
      </w:r>
      <w:r w:rsidR="00103B4D" w:rsidRPr="00E137BB">
        <w:rPr>
          <w:rFonts w:ascii="Times New Roman" w:hAnsi="Times New Roman" w:cs="Times New Roman"/>
          <w:sz w:val="24"/>
          <w:szCs w:val="24"/>
        </w:rPr>
        <w:t xml:space="preserve"> artigos (9,43%)</w:t>
      </w:r>
      <w:r w:rsidR="00917B87" w:rsidRPr="00E137BB">
        <w:rPr>
          <w:rFonts w:ascii="Times New Roman" w:hAnsi="Times New Roman" w:cs="Times New Roman"/>
          <w:sz w:val="24"/>
          <w:szCs w:val="24"/>
        </w:rPr>
        <w:t xml:space="preserve">, analisando </w:t>
      </w:r>
      <w:r w:rsidR="00103B4D" w:rsidRPr="00E137BB">
        <w:rPr>
          <w:rFonts w:ascii="Times New Roman" w:hAnsi="Times New Roman" w:cs="Times New Roman"/>
          <w:sz w:val="24"/>
          <w:szCs w:val="24"/>
        </w:rPr>
        <w:t xml:space="preserve">questões como a estrutura e o papel da contabilidade. </w:t>
      </w:r>
    </w:p>
    <w:p w14:paraId="22425303" w14:textId="77777777" w:rsidR="00EA5A1D" w:rsidRPr="008A18BD" w:rsidRDefault="00103B4D" w:rsidP="00EA5A1D">
      <w:pPr>
        <w:autoSpaceDE w:val="0"/>
        <w:autoSpaceDN w:val="0"/>
        <w:adjustRightInd w:val="0"/>
        <w:spacing w:after="0" w:line="240" w:lineRule="auto"/>
        <w:jc w:val="both"/>
        <w:rPr>
          <w:rFonts w:ascii="Times New Roman" w:hAnsi="Times New Roman" w:cs="Times New Roman"/>
          <w:sz w:val="24"/>
          <w:szCs w:val="24"/>
        </w:rPr>
      </w:pPr>
      <w:r w:rsidRPr="00E137BB">
        <w:rPr>
          <w:rFonts w:ascii="Times New Roman" w:hAnsi="Times New Roman" w:cs="Times New Roman"/>
          <w:sz w:val="24"/>
          <w:szCs w:val="24"/>
        </w:rPr>
        <w:tab/>
      </w:r>
      <w:r w:rsidR="00917B87" w:rsidRPr="00E137BB">
        <w:rPr>
          <w:rFonts w:ascii="Times New Roman" w:hAnsi="Times New Roman" w:cs="Times New Roman"/>
          <w:sz w:val="24"/>
          <w:szCs w:val="24"/>
        </w:rPr>
        <w:t xml:space="preserve">Em outros três artigos </w:t>
      </w:r>
      <w:r w:rsidRPr="00E137BB">
        <w:rPr>
          <w:rFonts w:ascii="Times New Roman" w:hAnsi="Times New Roman" w:cs="Times New Roman"/>
          <w:sz w:val="24"/>
          <w:szCs w:val="24"/>
        </w:rPr>
        <w:t xml:space="preserve">(5,66%) </w:t>
      </w:r>
      <w:r w:rsidR="00917B87" w:rsidRPr="00E137BB">
        <w:rPr>
          <w:rFonts w:ascii="Times New Roman" w:hAnsi="Times New Roman" w:cs="Times New Roman"/>
          <w:sz w:val="24"/>
          <w:szCs w:val="24"/>
        </w:rPr>
        <w:t xml:space="preserve">são discutidas as </w:t>
      </w:r>
      <w:r w:rsidRPr="00E137BB">
        <w:rPr>
          <w:rFonts w:ascii="Times New Roman" w:hAnsi="Times New Roman" w:cs="Times New Roman"/>
          <w:sz w:val="24"/>
          <w:szCs w:val="24"/>
        </w:rPr>
        <w:t xml:space="preserve">irregularidades contábeis, normas internacionais de contabilidade e o gerenciamento de resultados. </w:t>
      </w:r>
      <w:r w:rsidR="00917B87" w:rsidRPr="00E137BB">
        <w:rPr>
          <w:rFonts w:ascii="Times New Roman" w:hAnsi="Times New Roman" w:cs="Times New Roman"/>
          <w:sz w:val="24"/>
          <w:szCs w:val="24"/>
        </w:rPr>
        <w:t>A avalição dos c</w:t>
      </w:r>
      <w:r w:rsidRPr="00E137BB">
        <w:rPr>
          <w:rFonts w:ascii="Times New Roman" w:hAnsi="Times New Roman" w:cs="Times New Roman"/>
          <w:sz w:val="24"/>
          <w:szCs w:val="24"/>
        </w:rPr>
        <w:t xml:space="preserve">ontroles </w:t>
      </w:r>
      <w:r w:rsidR="00917B87" w:rsidRPr="00E137BB">
        <w:rPr>
          <w:rFonts w:ascii="Times New Roman" w:hAnsi="Times New Roman" w:cs="Times New Roman"/>
          <w:sz w:val="24"/>
          <w:szCs w:val="24"/>
        </w:rPr>
        <w:t xml:space="preserve">é a discussão </w:t>
      </w:r>
      <w:r w:rsidRPr="00E137BB">
        <w:rPr>
          <w:rFonts w:ascii="Times New Roman" w:hAnsi="Times New Roman" w:cs="Times New Roman"/>
          <w:sz w:val="24"/>
          <w:szCs w:val="24"/>
        </w:rPr>
        <w:t xml:space="preserve">em </w:t>
      </w:r>
      <w:r w:rsidR="00917B87" w:rsidRPr="00E137BB">
        <w:rPr>
          <w:rFonts w:ascii="Times New Roman" w:hAnsi="Times New Roman" w:cs="Times New Roman"/>
          <w:sz w:val="24"/>
          <w:szCs w:val="24"/>
        </w:rPr>
        <w:t xml:space="preserve">outros dois </w:t>
      </w:r>
      <w:r w:rsidRPr="00E137BB">
        <w:rPr>
          <w:rFonts w:ascii="Times New Roman" w:hAnsi="Times New Roman" w:cs="Times New Roman"/>
          <w:sz w:val="24"/>
          <w:szCs w:val="24"/>
        </w:rPr>
        <w:t xml:space="preserve">artigos (3,77%) e </w:t>
      </w:r>
      <w:r w:rsidR="00917B87" w:rsidRPr="00E137BB">
        <w:rPr>
          <w:rFonts w:ascii="Times New Roman" w:hAnsi="Times New Roman" w:cs="Times New Roman"/>
          <w:sz w:val="24"/>
          <w:szCs w:val="24"/>
        </w:rPr>
        <w:t xml:space="preserve">abordagens individuais foram verificadas para </w:t>
      </w:r>
      <w:r w:rsidR="00917B87" w:rsidRPr="00E137BB">
        <w:rPr>
          <w:rFonts w:ascii="Times New Roman" w:hAnsi="Times New Roman" w:cs="Times New Roman"/>
          <w:sz w:val="24"/>
          <w:szCs w:val="24"/>
        </w:rPr>
        <w:lastRenderedPageBreak/>
        <w:t xml:space="preserve">tratar de </w:t>
      </w:r>
      <w:r w:rsidRPr="00E137BB">
        <w:rPr>
          <w:rFonts w:ascii="Times New Roman" w:hAnsi="Times New Roman" w:cs="Times New Roman"/>
          <w:sz w:val="24"/>
          <w:szCs w:val="24"/>
        </w:rPr>
        <w:t xml:space="preserve">contabilidade forense; contabilidade criativa; contabilidade do setor público; conduta </w:t>
      </w:r>
      <w:r w:rsidRPr="008A18BD">
        <w:rPr>
          <w:rFonts w:ascii="Times New Roman" w:hAnsi="Times New Roman" w:cs="Times New Roman"/>
          <w:sz w:val="24"/>
          <w:szCs w:val="24"/>
        </w:rPr>
        <w:t>ética dos conta</w:t>
      </w:r>
      <w:r w:rsidR="00EA5A1D" w:rsidRPr="008A18BD">
        <w:rPr>
          <w:rFonts w:ascii="Times New Roman" w:hAnsi="Times New Roman" w:cs="Times New Roman"/>
          <w:sz w:val="24"/>
          <w:szCs w:val="24"/>
        </w:rPr>
        <w:t xml:space="preserve">bilistas e Lei </w:t>
      </w:r>
      <w:proofErr w:type="spellStart"/>
      <w:r w:rsidR="00EA5A1D" w:rsidRPr="008A18BD">
        <w:rPr>
          <w:rFonts w:ascii="Times New Roman" w:hAnsi="Times New Roman" w:cs="Times New Roman"/>
          <w:sz w:val="24"/>
          <w:szCs w:val="24"/>
        </w:rPr>
        <w:t>Sarbanes-Oxley</w:t>
      </w:r>
      <w:proofErr w:type="spellEnd"/>
      <w:r w:rsidR="00EA5A1D" w:rsidRPr="008A18BD">
        <w:rPr>
          <w:rFonts w:ascii="Times New Roman" w:hAnsi="Times New Roman" w:cs="Times New Roman"/>
          <w:sz w:val="24"/>
          <w:szCs w:val="24"/>
        </w:rPr>
        <w:t xml:space="preserve">. </w:t>
      </w:r>
    </w:p>
    <w:p w14:paraId="1E79F866" w14:textId="34A39BB7" w:rsidR="00657C93" w:rsidRDefault="008A18BD" w:rsidP="00EA5A1D">
      <w:pPr>
        <w:autoSpaceDE w:val="0"/>
        <w:autoSpaceDN w:val="0"/>
        <w:adjustRightInd w:val="0"/>
        <w:spacing w:after="0" w:line="240" w:lineRule="auto"/>
        <w:jc w:val="both"/>
        <w:rPr>
          <w:rFonts w:ascii="Times New Roman" w:hAnsi="Times New Roman" w:cs="Times New Roman"/>
          <w:sz w:val="24"/>
          <w:szCs w:val="24"/>
        </w:rPr>
      </w:pPr>
      <w:r w:rsidRPr="008A18BD">
        <w:rPr>
          <w:rFonts w:ascii="Times New Roman" w:hAnsi="Times New Roman" w:cs="Times New Roman"/>
          <w:sz w:val="24"/>
          <w:szCs w:val="24"/>
        </w:rPr>
        <w:tab/>
      </w:r>
      <w:r w:rsidR="00810382" w:rsidRPr="008A18BD">
        <w:rPr>
          <w:rFonts w:ascii="Times New Roman" w:hAnsi="Times New Roman" w:cs="Times New Roman"/>
          <w:sz w:val="24"/>
          <w:szCs w:val="24"/>
        </w:rPr>
        <w:t xml:space="preserve">Como análise final, testou-se a Lei do Elitismo de </w:t>
      </w:r>
      <w:proofErr w:type="spellStart"/>
      <w:r w:rsidR="00810382" w:rsidRPr="008A18BD">
        <w:rPr>
          <w:rFonts w:ascii="Times New Roman" w:hAnsi="Times New Roman" w:cs="Times New Roman"/>
          <w:sz w:val="24"/>
          <w:szCs w:val="24"/>
        </w:rPr>
        <w:t>Price</w:t>
      </w:r>
      <w:proofErr w:type="spellEnd"/>
      <w:r w:rsidR="00810382" w:rsidRPr="008A18BD">
        <w:rPr>
          <w:rFonts w:ascii="Times New Roman" w:hAnsi="Times New Roman" w:cs="Times New Roman"/>
          <w:sz w:val="24"/>
          <w:szCs w:val="24"/>
        </w:rPr>
        <w:t xml:space="preserve">, cuja premissa estabelece que “o número de membros da elite corresponde à raiz quadrada do número total de autores, e a metade do total da produção é considerado o critério para se saber se a elite é produtiva ou não” (ARAÚJO, 2006, p. 14). </w:t>
      </w:r>
      <w:r w:rsidR="00657C93" w:rsidRPr="008A18BD">
        <w:rPr>
          <w:rFonts w:ascii="Times New Roman" w:hAnsi="Times New Roman" w:cs="Times New Roman"/>
          <w:sz w:val="24"/>
          <w:szCs w:val="24"/>
        </w:rPr>
        <w:t xml:space="preserve">A Tabela </w:t>
      </w:r>
      <w:r w:rsidR="007B71C6" w:rsidRPr="008A18BD">
        <w:rPr>
          <w:rFonts w:ascii="Times New Roman" w:hAnsi="Times New Roman" w:cs="Times New Roman"/>
          <w:sz w:val="24"/>
          <w:szCs w:val="24"/>
        </w:rPr>
        <w:t>10</w:t>
      </w:r>
      <w:r w:rsidR="00657C93" w:rsidRPr="008A18BD">
        <w:rPr>
          <w:rFonts w:ascii="Times New Roman" w:hAnsi="Times New Roman" w:cs="Times New Roman"/>
          <w:sz w:val="24"/>
          <w:szCs w:val="24"/>
        </w:rPr>
        <w:t xml:space="preserve"> resume os pressupostos teóricos da produtividade e compara-os com os dados empíricos obtidos na investigação.</w:t>
      </w:r>
    </w:p>
    <w:p w14:paraId="3316DE16" w14:textId="77777777" w:rsidR="00761BF1" w:rsidRDefault="00761BF1" w:rsidP="00761BF1">
      <w:pPr>
        <w:pStyle w:val="Textoartigo"/>
      </w:pPr>
      <w:r w:rsidRPr="00E137BB">
        <w:t xml:space="preserve">Observa-se que os achados empíricos conduzem a resultados mistos, ou seja, dois pressupostos teóricos foram confirmados (1/3 da literatura produzida por menos de 1/10 dos autores mais produtivos e 60% dos autores produzem um único documento) e dois pressupostos teóricos não foram confirmados (produção média por autor e elitismo dos autores). </w:t>
      </w:r>
    </w:p>
    <w:p w14:paraId="483B23D1" w14:textId="5D64FE7F" w:rsidR="00657C93" w:rsidRPr="00E137BB" w:rsidRDefault="00657C93" w:rsidP="00EA5A1D">
      <w:pPr>
        <w:pStyle w:val="Ttulofigura"/>
        <w:spacing w:before="120"/>
        <w:rPr>
          <w:noProof/>
          <w:lang w:eastAsia="pt-BR"/>
        </w:rPr>
      </w:pPr>
      <w:r w:rsidRPr="00E137BB">
        <w:rPr>
          <w:noProof/>
          <w:lang w:eastAsia="pt-BR"/>
        </w:rPr>
        <w:t xml:space="preserve">Tabela </w:t>
      </w:r>
      <w:r w:rsidR="007B71C6">
        <w:rPr>
          <w:noProof/>
          <w:lang w:eastAsia="pt-BR"/>
        </w:rPr>
        <w:t>10</w:t>
      </w:r>
      <w:r w:rsidRPr="00E137BB">
        <w:rPr>
          <w:noProof/>
          <w:lang w:eastAsia="pt-BR"/>
        </w:rPr>
        <w:t xml:space="preserve"> – Pressupostos da produtividade</w:t>
      </w:r>
    </w:p>
    <w:tbl>
      <w:tblPr>
        <w:tblStyle w:val="Tabelacomgrade"/>
        <w:tblW w:w="0" w:type="auto"/>
        <w:tblInd w:w="108" w:type="dxa"/>
        <w:tblLook w:val="04A0" w:firstRow="1" w:lastRow="0" w:firstColumn="1" w:lastColumn="0" w:noHBand="0" w:noVBand="1"/>
      </w:tblPr>
      <w:tblGrid>
        <w:gridCol w:w="2444"/>
        <w:gridCol w:w="2551"/>
        <w:gridCol w:w="2507"/>
        <w:gridCol w:w="1461"/>
      </w:tblGrid>
      <w:tr w:rsidR="00EE6F83" w:rsidRPr="00E137BB" w14:paraId="4D0F27D3" w14:textId="77777777" w:rsidTr="000D5E6E">
        <w:trPr>
          <w:trHeight w:hRule="exact" w:val="284"/>
        </w:trPr>
        <w:tc>
          <w:tcPr>
            <w:tcW w:w="2444" w:type="dxa"/>
            <w:tcBorders>
              <w:left w:val="nil"/>
            </w:tcBorders>
          </w:tcPr>
          <w:p w14:paraId="1FD9DCB3" w14:textId="77777777" w:rsidR="00657C93" w:rsidRPr="002D6DA0" w:rsidRDefault="00657C93" w:rsidP="00EA5A1D">
            <w:pPr>
              <w:spacing w:after="200"/>
              <w:jc w:val="center"/>
              <w:rPr>
                <w:rFonts w:ascii="Times New Roman" w:hAnsi="Times New Roman" w:cs="Times New Roman"/>
                <w:b/>
                <w:noProof/>
                <w:sz w:val="20"/>
                <w:szCs w:val="20"/>
                <w:lang w:eastAsia="pt-BR"/>
              </w:rPr>
            </w:pPr>
            <w:r w:rsidRPr="002D6DA0">
              <w:rPr>
                <w:rFonts w:ascii="Times New Roman" w:hAnsi="Times New Roman" w:cs="Times New Roman"/>
                <w:b/>
                <w:noProof/>
                <w:sz w:val="20"/>
                <w:szCs w:val="20"/>
                <w:lang w:eastAsia="pt-BR"/>
              </w:rPr>
              <w:t>Pressuposto</w:t>
            </w:r>
          </w:p>
        </w:tc>
        <w:tc>
          <w:tcPr>
            <w:tcW w:w="2551" w:type="dxa"/>
          </w:tcPr>
          <w:p w14:paraId="03F4755B" w14:textId="77777777" w:rsidR="00657C93" w:rsidRPr="002D6DA0" w:rsidRDefault="00657C93" w:rsidP="00EA5A1D">
            <w:pPr>
              <w:spacing w:after="200"/>
              <w:jc w:val="center"/>
              <w:rPr>
                <w:rFonts w:ascii="Times New Roman" w:hAnsi="Times New Roman" w:cs="Times New Roman"/>
                <w:b/>
                <w:noProof/>
                <w:sz w:val="20"/>
                <w:szCs w:val="20"/>
                <w:lang w:eastAsia="pt-BR"/>
              </w:rPr>
            </w:pPr>
            <w:r w:rsidRPr="002D6DA0">
              <w:rPr>
                <w:rFonts w:ascii="Times New Roman" w:hAnsi="Times New Roman" w:cs="Times New Roman"/>
                <w:b/>
                <w:noProof/>
                <w:sz w:val="20"/>
                <w:szCs w:val="20"/>
                <w:lang w:eastAsia="pt-BR"/>
              </w:rPr>
              <w:t>Teórico</w:t>
            </w:r>
          </w:p>
        </w:tc>
        <w:tc>
          <w:tcPr>
            <w:tcW w:w="2507" w:type="dxa"/>
          </w:tcPr>
          <w:p w14:paraId="5446CB9F" w14:textId="77777777" w:rsidR="00657C93" w:rsidRPr="002D6DA0" w:rsidRDefault="00657C93" w:rsidP="00EA5A1D">
            <w:pPr>
              <w:spacing w:after="200"/>
              <w:jc w:val="center"/>
              <w:rPr>
                <w:rFonts w:ascii="Times New Roman" w:hAnsi="Times New Roman" w:cs="Times New Roman"/>
                <w:b/>
                <w:noProof/>
                <w:sz w:val="20"/>
                <w:szCs w:val="20"/>
                <w:lang w:eastAsia="pt-BR"/>
              </w:rPr>
            </w:pPr>
            <w:r w:rsidRPr="002D6DA0">
              <w:rPr>
                <w:rFonts w:ascii="Times New Roman" w:hAnsi="Times New Roman" w:cs="Times New Roman"/>
                <w:b/>
                <w:noProof/>
                <w:sz w:val="20"/>
                <w:szCs w:val="20"/>
                <w:lang w:eastAsia="pt-BR"/>
              </w:rPr>
              <w:t>Empírico</w:t>
            </w:r>
          </w:p>
        </w:tc>
        <w:tc>
          <w:tcPr>
            <w:tcW w:w="1461" w:type="dxa"/>
            <w:tcBorders>
              <w:right w:val="nil"/>
            </w:tcBorders>
          </w:tcPr>
          <w:p w14:paraId="3AFE6901" w14:textId="77777777" w:rsidR="00657C93" w:rsidRPr="002D6DA0" w:rsidRDefault="00657C93" w:rsidP="000D5E6E">
            <w:pPr>
              <w:ind w:right="-108"/>
              <w:rPr>
                <w:rFonts w:ascii="Times New Roman" w:hAnsi="Times New Roman" w:cs="Times New Roman"/>
                <w:b/>
                <w:noProof/>
                <w:sz w:val="20"/>
                <w:szCs w:val="20"/>
                <w:lang w:eastAsia="pt-BR"/>
              </w:rPr>
            </w:pPr>
            <w:r w:rsidRPr="002D6DA0">
              <w:rPr>
                <w:rFonts w:ascii="Times New Roman" w:hAnsi="Times New Roman" w:cs="Times New Roman"/>
                <w:b/>
                <w:noProof/>
                <w:sz w:val="20"/>
                <w:szCs w:val="20"/>
                <w:lang w:eastAsia="pt-BR"/>
              </w:rPr>
              <w:t>Conformidade</w:t>
            </w:r>
          </w:p>
        </w:tc>
      </w:tr>
      <w:tr w:rsidR="00EE6F83" w:rsidRPr="00E137BB" w14:paraId="3706BBDF" w14:textId="77777777" w:rsidTr="000D5E6E">
        <w:trPr>
          <w:trHeight w:val="752"/>
        </w:trPr>
        <w:tc>
          <w:tcPr>
            <w:tcW w:w="2444" w:type="dxa"/>
            <w:tcBorders>
              <w:left w:val="nil"/>
            </w:tcBorders>
          </w:tcPr>
          <w:p w14:paraId="5977A909" w14:textId="77777777" w:rsidR="00657C93" w:rsidRPr="002D6DA0" w:rsidRDefault="00657C93" w:rsidP="00EA5A1D">
            <w:pPr>
              <w:autoSpaceDE w:val="0"/>
              <w:autoSpaceDN w:val="0"/>
              <w:adjustRightInd w:val="0"/>
              <w:spacing w:before="60" w:after="60"/>
              <w:jc w:val="center"/>
              <w:rPr>
                <w:rFonts w:ascii="Times New Roman" w:hAnsi="Times New Roman" w:cs="Times New Roman"/>
                <w:noProof/>
                <w:sz w:val="20"/>
                <w:szCs w:val="20"/>
                <w:lang w:eastAsia="pt-BR"/>
              </w:rPr>
            </w:pPr>
            <w:r w:rsidRPr="002D6DA0">
              <w:rPr>
                <w:rFonts w:ascii="Times New Roman" w:hAnsi="Times New Roman" w:cs="Times New Roman"/>
                <w:sz w:val="20"/>
                <w:szCs w:val="20"/>
              </w:rPr>
              <w:t>1/3 da literatura é produzida por menos de 1/10 dos autores</w:t>
            </w:r>
          </w:p>
        </w:tc>
        <w:tc>
          <w:tcPr>
            <w:tcW w:w="2551" w:type="dxa"/>
          </w:tcPr>
          <w:p w14:paraId="5E9CA0E0" w14:textId="77777777" w:rsidR="00657C93" w:rsidRPr="002D6DA0" w:rsidRDefault="00657C93" w:rsidP="00EA5A1D">
            <w:pPr>
              <w:spacing w:before="60" w:after="60"/>
              <w:jc w:val="center"/>
              <w:rPr>
                <w:rFonts w:ascii="Times New Roman" w:hAnsi="Times New Roman" w:cs="Times New Roman"/>
                <w:noProof/>
                <w:sz w:val="20"/>
                <w:szCs w:val="20"/>
                <w:lang w:eastAsia="pt-BR"/>
              </w:rPr>
            </w:pPr>
            <w:r w:rsidRPr="002D6DA0">
              <w:rPr>
                <w:rFonts w:ascii="Times New Roman" w:hAnsi="Times New Roman" w:cs="Times New Roman"/>
                <w:noProof/>
                <w:sz w:val="20"/>
                <w:szCs w:val="20"/>
                <w:lang w:eastAsia="pt-BR"/>
              </w:rPr>
              <w:t>18 artigos (53</w:t>
            </w:r>
            <w:r w:rsidRPr="002D6DA0">
              <w:rPr>
                <w:rFonts w:ascii="Times New Roman" w:hAnsi="Times New Roman" w:cs="Times New Roman"/>
                <w:sz w:val="20"/>
                <w:szCs w:val="20"/>
              </w:rPr>
              <w:t>÷</w:t>
            </w:r>
            <w:r w:rsidRPr="002D6DA0">
              <w:rPr>
                <w:rFonts w:ascii="Times New Roman" w:hAnsi="Times New Roman" w:cs="Times New Roman"/>
                <w:noProof/>
                <w:sz w:val="20"/>
                <w:szCs w:val="20"/>
                <w:lang w:eastAsia="pt-BR"/>
              </w:rPr>
              <w:t>3) produzidos por até 12 autores (117</w:t>
            </w:r>
            <w:r w:rsidRPr="002D6DA0">
              <w:rPr>
                <w:rFonts w:ascii="Times New Roman" w:hAnsi="Times New Roman" w:cs="Times New Roman"/>
                <w:sz w:val="20"/>
                <w:szCs w:val="20"/>
              </w:rPr>
              <w:t>÷</w:t>
            </w:r>
            <w:r w:rsidRPr="002D6DA0">
              <w:rPr>
                <w:rFonts w:ascii="Times New Roman" w:hAnsi="Times New Roman" w:cs="Times New Roman"/>
                <w:noProof/>
                <w:sz w:val="20"/>
                <w:szCs w:val="20"/>
                <w:lang w:eastAsia="pt-BR"/>
              </w:rPr>
              <w:t>10)</w:t>
            </w:r>
          </w:p>
        </w:tc>
        <w:tc>
          <w:tcPr>
            <w:tcW w:w="2507" w:type="dxa"/>
          </w:tcPr>
          <w:p w14:paraId="39D48CB7" w14:textId="77777777" w:rsidR="00657C93" w:rsidRPr="002D6DA0" w:rsidRDefault="00657C93" w:rsidP="00EA5A1D">
            <w:pPr>
              <w:spacing w:before="60" w:after="60"/>
              <w:jc w:val="center"/>
              <w:rPr>
                <w:rFonts w:ascii="Times New Roman" w:hAnsi="Times New Roman" w:cs="Times New Roman"/>
                <w:noProof/>
                <w:sz w:val="20"/>
                <w:szCs w:val="20"/>
                <w:lang w:eastAsia="pt-BR"/>
              </w:rPr>
            </w:pPr>
            <w:r w:rsidRPr="002D6DA0">
              <w:rPr>
                <w:rFonts w:ascii="Times New Roman" w:hAnsi="Times New Roman" w:cs="Times New Roman"/>
                <w:noProof/>
                <w:sz w:val="20"/>
                <w:szCs w:val="20"/>
                <w:lang w:eastAsia="pt-BR"/>
              </w:rPr>
              <w:t>18 artigos foram produzidos por 12 autores (1/10)</w:t>
            </w:r>
          </w:p>
        </w:tc>
        <w:tc>
          <w:tcPr>
            <w:tcW w:w="1461" w:type="dxa"/>
            <w:tcBorders>
              <w:right w:val="nil"/>
            </w:tcBorders>
          </w:tcPr>
          <w:p w14:paraId="00D6979A" w14:textId="77777777" w:rsidR="00810382" w:rsidRPr="002D6DA0" w:rsidRDefault="00810382" w:rsidP="000D5E6E">
            <w:pPr>
              <w:jc w:val="center"/>
              <w:rPr>
                <w:rFonts w:ascii="Times New Roman" w:hAnsi="Times New Roman" w:cs="Times New Roman"/>
                <w:noProof/>
                <w:sz w:val="20"/>
                <w:szCs w:val="20"/>
                <w:lang w:eastAsia="pt-BR"/>
              </w:rPr>
            </w:pPr>
          </w:p>
          <w:p w14:paraId="2A270C11" w14:textId="6E95B891" w:rsidR="00657C93" w:rsidRPr="002D6DA0" w:rsidRDefault="00657C93" w:rsidP="000D5E6E">
            <w:pPr>
              <w:jc w:val="center"/>
              <w:rPr>
                <w:rFonts w:ascii="Times New Roman" w:hAnsi="Times New Roman" w:cs="Times New Roman"/>
                <w:noProof/>
                <w:sz w:val="20"/>
                <w:szCs w:val="20"/>
                <w:lang w:eastAsia="pt-BR"/>
              </w:rPr>
            </w:pPr>
            <w:r w:rsidRPr="002D6DA0">
              <w:rPr>
                <w:rFonts w:ascii="Times New Roman" w:hAnsi="Times New Roman" w:cs="Times New Roman"/>
                <w:noProof/>
                <w:sz w:val="20"/>
                <w:szCs w:val="20"/>
                <w:lang w:eastAsia="pt-BR"/>
              </w:rPr>
              <w:t>Sim</w:t>
            </w:r>
          </w:p>
        </w:tc>
      </w:tr>
      <w:tr w:rsidR="00EE6F83" w:rsidRPr="00E137BB" w14:paraId="770F1460" w14:textId="77777777" w:rsidTr="000D5E6E">
        <w:tc>
          <w:tcPr>
            <w:tcW w:w="2444" w:type="dxa"/>
            <w:tcBorders>
              <w:left w:val="nil"/>
            </w:tcBorders>
          </w:tcPr>
          <w:p w14:paraId="18622FBC" w14:textId="77777777" w:rsidR="00657C93" w:rsidRPr="002D6DA0" w:rsidRDefault="00657C93" w:rsidP="00EA5A1D">
            <w:pPr>
              <w:spacing w:before="60" w:after="60"/>
              <w:jc w:val="center"/>
              <w:rPr>
                <w:rFonts w:ascii="Times New Roman" w:hAnsi="Times New Roman" w:cs="Times New Roman"/>
                <w:noProof/>
                <w:sz w:val="20"/>
                <w:szCs w:val="20"/>
                <w:lang w:eastAsia="pt-BR"/>
              </w:rPr>
            </w:pPr>
            <w:r w:rsidRPr="002D6DA0">
              <w:rPr>
                <w:rFonts w:ascii="Times New Roman" w:hAnsi="Times New Roman" w:cs="Times New Roman"/>
                <w:sz w:val="20"/>
                <w:szCs w:val="20"/>
              </w:rPr>
              <w:t>Produção média por autor</w:t>
            </w:r>
          </w:p>
        </w:tc>
        <w:tc>
          <w:tcPr>
            <w:tcW w:w="2551" w:type="dxa"/>
          </w:tcPr>
          <w:p w14:paraId="09CDEAFC" w14:textId="77777777" w:rsidR="00657C93" w:rsidRPr="002D6DA0" w:rsidRDefault="00657C93" w:rsidP="00EA5A1D">
            <w:pPr>
              <w:spacing w:before="60" w:after="60"/>
              <w:jc w:val="center"/>
              <w:rPr>
                <w:rFonts w:ascii="Times New Roman" w:hAnsi="Times New Roman" w:cs="Times New Roman"/>
                <w:noProof/>
                <w:sz w:val="20"/>
                <w:szCs w:val="20"/>
                <w:lang w:eastAsia="pt-BR"/>
              </w:rPr>
            </w:pPr>
            <w:r w:rsidRPr="002D6DA0">
              <w:rPr>
                <w:rFonts w:ascii="Times New Roman" w:hAnsi="Times New Roman" w:cs="Times New Roman"/>
                <w:noProof/>
                <w:sz w:val="20"/>
                <w:szCs w:val="20"/>
                <w:lang w:eastAsia="pt-BR"/>
              </w:rPr>
              <w:t>3,5 artigos/autor</w:t>
            </w:r>
          </w:p>
        </w:tc>
        <w:tc>
          <w:tcPr>
            <w:tcW w:w="2507" w:type="dxa"/>
          </w:tcPr>
          <w:p w14:paraId="3BBC750D" w14:textId="77777777" w:rsidR="00657C93" w:rsidRPr="002D6DA0" w:rsidRDefault="00657C93" w:rsidP="00EA5A1D">
            <w:pPr>
              <w:spacing w:before="60" w:after="60"/>
              <w:jc w:val="center"/>
              <w:rPr>
                <w:rFonts w:ascii="Times New Roman" w:hAnsi="Times New Roman" w:cs="Times New Roman"/>
                <w:noProof/>
                <w:sz w:val="20"/>
                <w:szCs w:val="20"/>
                <w:lang w:eastAsia="pt-BR"/>
              </w:rPr>
            </w:pPr>
            <w:r w:rsidRPr="002D6DA0">
              <w:rPr>
                <w:rFonts w:ascii="Times New Roman" w:hAnsi="Times New Roman" w:cs="Times New Roman"/>
                <w:noProof/>
                <w:sz w:val="20"/>
                <w:szCs w:val="20"/>
                <w:lang w:eastAsia="pt-BR"/>
              </w:rPr>
              <w:t>(117</w:t>
            </w:r>
            <w:r w:rsidRPr="002D6DA0">
              <w:rPr>
                <w:rFonts w:ascii="Times New Roman" w:hAnsi="Times New Roman" w:cs="Times New Roman"/>
                <w:sz w:val="20"/>
                <w:szCs w:val="20"/>
              </w:rPr>
              <w:t>÷53) = 2,21 artigos</w:t>
            </w:r>
          </w:p>
        </w:tc>
        <w:tc>
          <w:tcPr>
            <w:tcW w:w="1461" w:type="dxa"/>
            <w:tcBorders>
              <w:right w:val="nil"/>
            </w:tcBorders>
          </w:tcPr>
          <w:p w14:paraId="47E353B5" w14:textId="77777777" w:rsidR="00657C93" w:rsidRPr="002D6DA0" w:rsidRDefault="00657C93" w:rsidP="000D5E6E">
            <w:pPr>
              <w:jc w:val="center"/>
              <w:rPr>
                <w:rFonts w:ascii="Times New Roman" w:hAnsi="Times New Roman" w:cs="Times New Roman"/>
                <w:noProof/>
                <w:sz w:val="20"/>
                <w:szCs w:val="20"/>
                <w:lang w:eastAsia="pt-BR"/>
              </w:rPr>
            </w:pPr>
            <w:r w:rsidRPr="002D6DA0">
              <w:rPr>
                <w:rFonts w:ascii="Times New Roman" w:hAnsi="Times New Roman" w:cs="Times New Roman"/>
                <w:noProof/>
                <w:sz w:val="20"/>
                <w:szCs w:val="20"/>
                <w:lang w:eastAsia="pt-BR"/>
              </w:rPr>
              <w:t>Não</w:t>
            </w:r>
          </w:p>
        </w:tc>
      </w:tr>
      <w:tr w:rsidR="00EE6F83" w:rsidRPr="00E137BB" w14:paraId="4E2B3548" w14:textId="77777777" w:rsidTr="000D5E6E">
        <w:trPr>
          <w:trHeight w:val="558"/>
        </w:trPr>
        <w:tc>
          <w:tcPr>
            <w:tcW w:w="2444" w:type="dxa"/>
            <w:tcBorders>
              <w:left w:val="nil"/>
            </w:tcBorders>
          </w:tcPr>
          <w:p w14:paraId="188DADF9" w14:textId="77777777" w:rsidR="00657C93" w:rsidRPr="002D6DA0" w:rsidRDefault="00657C93" w:rsidP="00EA5A1D">
            <w:pPr>
              <w:autoSpaceDE w:val="0"/>
              <w:autoSpaceDN w:val="0"/>
              <w:adjustRightInd w:val="0"/>
              <w:spacing w:before="60" w:after="60"/>
              <w:jc w:val="center"/>
              <w:rPr>
                <w:rFonts w:ascii="Times New Roman" w:hAnsi="Times New Roman" w:cs="Times New Roman"/>
                <w:noProof/>
                <w:sz w:val="20"/>
                <w:szCs w:val="20"/>
                <w:lang w:eastAsia="pt-BR"/>
              </w:rPr>
            </w:pPr>
            <w:r w:rsidRPr="002D6DA0">
              <w:rPr>
                <w:rFonts w:ascii="Times New Roman" w:hAnsi="Times New Roman" w:cs="Times New Roman"/>
                <w:sz w:val="20"/>
                <w:szCs w:val="20"/>
              </w:rPr>
              <w:t>60% dos autores produzem um único documento</w:t>
            </w:r>
          </w:p>
        </w:tc>
        <w:tc>
          <w:tcPr>
            <w:tcW w:w="2551" w:type="dxa"/>
          </w:tcPr>
          <w:p w14:paraId="0E57F01E" w14:textId="77777777" w:rsidR="00657C93" w:rsidRPr="002D6DA0" w:rsidRDefault="00657C93" w:rsidP="00EA5A1D">
            <w:pPr>
              <w:spacing w:before="60" w:after="60"/>
              <w:jc w:val="center"/>
              <w:rPr>
                <w:rFonts w:ascii="Times New Roman" w:hAnsi="Times New Roman" w:cs="Times New Roman"/>
                <w:noProof/>
                <w:sz w:val="20"/>
                <w:szCs w:val="20"/>
                <w:lang w:eastAsia="pt-BR"/>
              </w:rPr>
            </w:pPr>
          </w:p>
          <w:p w14:paraId="5EA36D63" w14:textId="77777777" w:rsidR="00657C93" w:rsidRPr="002D6DA0" w:rsidRDefault="00657C93" w:rsidP="00EA5A1D">
            <w:pPr>
              <w:spacing w:before="60" w:after="60"/>
              <w:jc w:val="center"/>
              <w:rPr>
                <w:rFonts w:ascii="Times New Roman" w:hAnsi="Times New Roman" w:cs="Times New Roman"/>
                <w:noProof/>
                <w:sz w:val="20"/>
                <w:szCs w:val="20"/>
                <w:lang w:eastAsia="pt-BR"/>
              </w:rPr>
            </w:pPr>
            <w:r w:rsidRPr="002D6DA0">
              <w:rPr>
                <w:rFonts w:ascii="Times New Roman" w:hAnsi="Times New Roman" w:cs="Times New Roman"/>
                <w:noProof/>
                <w:sz w:val="20"/>
                <w:szCs w:val="20"/>
                <w:lang w:eastAsia="pt-BR"/>
              </w:rPr>
              <w:t>70 autores (117 x 0,6)</w:t>
            </w:r>
          </w:p>
        </w:tc>
        <w:tc>
          <w:tcPr>
            <w:tcW w:w="2507" w:type="dxa"/>
          </w:tcPr>
          <w:p w14:paraId="3EA85B89" w14:textId="77777777" w:rsidR="00657C93" w:rsidRPr="002D6DA0" w:rsidRDefault="00657C93" w:rsidP="00EA5A1D">
            <w:pPr>
              <w:spacing w:before="60" w:after="60"/>
              <w:jc w:val="center"/>
              <w:rPr>
                <w:rFonts w:ascii="Times New Roman" w:hAnsi="Times New Roman" w:cs="Times New Roman"/>
                <w:noProof/>
                <w:sz w:val="20"/>
                <w:szCs w:val="20"/>
                <w:lang w:eastAsia="pt-BR"/>
              </w:rPr>
            </w:pPr>
            <w:r w:rsidRPr="002D6DA0">
              <w:rPr>
                <w:rFonts w:ascii="Times New Roman" w:hAnsi="Times New Roman" w:cs="Times New Roman"/>
                <w:noProof/>
                <w:sz w:val="20"/>
                <w:szCs w:val="20"/>
                <w:lang w:eastAsia="pt-BR"/>
              </w:rPr>
              <w:t>114 autores produziram um único documento (97,44%)</w:t>
            </w:r>
          </w:p>
        </w:tc>
        <w:tc>
          <w:tcPr>
            <w:tcW w:w="1461" w:type="dxa"/>
            <w:tcBorders>
              <w:right w:val="nil"/>
            </w:tcBorders>
          </w:tcPr>
          <w:p w14:paraId="5BCC782D" w14:textId="77777777" w:rsidR="00657C93" w:rsidRPr="002D6DA0" w:rsidRDefault="00657C93" w:rsidP="000D5E6E">
            <w:pPr>
              <w:jc w:val="center"/>
              <w:rPr>
                <w:rFonts w:ascii="Times New Roman" w:hAnsi="Times New Roman" w:cs="Times New Roman"/>
                <w:noProof/>
                <w:sz w:val="20"/>
                <w:szCs w:val="20"/>
                <w:lang w:eastAsia="pt-BR"/>
              </w:rPr>
            </w:pPr>
            <w:r w:rsidRPr="002D6DA0">
              <w:rPr>
                <w:rFonts w:ascii="Times New Roman" w:hAnsi="Times New Roman" w:cs="Times New Roman"/>
                <w:noProof/>
                <w:sz w:val="20"/>
                <w:szCs w:val="20"/>
                <w:lang w:eastAsia="pt-BR"/>
              </w:rPr>
              <w:t>Sim</w:t>
            </w:r>
          </w:p>
        </w:tc>
      </w:tr>
      <w:tr w:rsidR="00EE6F83" w:rsidRPr="00E137BB" w14:paraId="3DCA4A01" w14:textId="77777777" w:rsidTr="000D5E6E">
        <w:tc>
          <w:tcPr>
            <w:tcW w:w="2444" w:type="dxa"/>
            <w:tcBorders>
              <w:left w:val="nil"/>
            </w:tcBorders>
          </w:tcPr>
          <w:p w14:paraId="6AA7EA50" w14:textId="77777777" w:rsidR="00657C93" w:rsidRPr="002D6DA0" w:rsidRDefault="00657C93" w:rsidP="00EA5A1D">
            <w:pPr>
              <w:autoSpaceDE w:val="0"/>
              <w:autoSpaceDN w:val="0"/>
              <w:adjustRightInd w:val="0"/>
              <w:spacing w:before="60" w:after="60"/>
              <w:jc w:val="center"/>
              <w:rPr>
                <w:rFonts w:ascii="Times New Roman" w:hAnsi="Times New Roman" w:cs="Times New Roman"/>
                <w:sz w:val="20"/>
                <w:szCs w:val="20"/>
              </w:rPr>
            </w:pPr>
          </w:p>
          <w:p w14:paraId="46D4F320" w14:textId="77777777" w:rsidR="00657C93" w:rsidRPr="002D6DA0" w:rsidRDefault="00657C93" w:rsidP="00EA5A1D">
            <w:pPr>
              <w:autoSpaceDE w:val="0"/>
              <w:autoSpaceDN w:val="0"/>
              <w:adjustRightInd w:val="0"/>
              <w:spacing w:before="60" w:after="60"/>
              <w:jc w:val="center"/>
              <w:rPr>
                <w:rFonts w:ascii="Times New Roman" w:hAnsi="Times New Roman" w:cs="Times New Roman"/>
                <w:noProof/>
                <w:sz w:val="20"/>
                <w:szCs w:val="20"/>
                <w:lang w:eastAsia="pt-BR"/>
              </w:rPr>
            </w:pPr>
            <w:r w:rsidRPr="002D6DA0">
              <w:rPr>
                <w:rFonts w:ascii="Times New Roman" w:hAnsi="Times New Roman" w:cs="Times New Roman"/>
                <w:sz w:val="20"/>
                <w:szCs w:val="20"/>
              </w:rPr>
              <w:t>Elitismo dos autores</w:t>
            </w:r>
          </w:p>
        </w:tc>
        <w:tc>
          <w:tcPr>
            <w:tcW w:w="2551" w:type="dxa"/>
          </w:tcPr>
          <w:p w14:paraId="727FFA53" w14:textId="7B05C68A" w:rsidR="00657C93" w:rsidRPr="002D6DA0" w:rsidRDefault="00421B56" w:rsidP="00EA5A1D">
            <w:pPr>
              <w:spacing w:before="60" w:after="60"/>
              <w:jc w:val="center"/>
              <w:rPr>
                <w:rFonts w:ascii="Times New Roman" w:eastAsiaTheme="minorEastAsia" w:hAnsi="Times New Roman" w:cs="Times New Roman"/>
                <w:noProof/>
                <w:sz w:val="20"/>
                <w:szCs w:val="20"/>
                <w:lang w:eastAsia="pt-BR"/>
              </w:rPr>
            </w:pPr>
            <m:oMathPara>
              <m:oMathParaPr>
                <m:jc m:val="left"/>
              </m:oMathParaPr>
              <m:oMath>
                <m:d>
                  <m:dPr>
                    <m:ctrlPr>
                      <w:rPr>
                        <w:rFonts w:ascii="Cambria Math" w:hAnsi="Cambria Math" w:cs="Times New Roman"/>
                        <w:i/>
                        <w:noProof/>
                        <w:sz w:val="20"/>
                        <w:szCs w:val="20"/>
                        <w:lang w:eastAsia="pt-BR"/>
                      </w:rPr>
                    </m:ctrlPr>
                  </m:dPr>
                  <m:e>
                    <m:rad>
                      <m:radPr>
                        <m:degHide m:val="1"/>
                        <m:ctrlPr>
                          <w:rPr>
                            <w:rFonts w:ascii="Cambria Math" w:hAnsi="Cambria Math" w:cs="Times New Roman"/>
                            <w:i/>
                            <w:noProof/>
                            <w:sz w:val="20"/>
                            <w:szCs w:val="20"/>
                            <w:lang w:eastAsia="pt-BR"/>
                          </w:rPr>
                        </m:ctrlPr>
                      </m:radPr>
                      <m:deg/>
                      <m:e>
                        <m:r>
                          <w:rPr>
                            <w:rFonts w:ascii="Cambria Math" w:hAnsi="Cambria Math" w:cs="Times New Roman"/>
                            <w:noProof/>
                            <w:sz w:val="20"/>
                            <w:szCs w:val="20"/>
                            <w:lang w:eastAsia="pt-BR"/>
                          </w:rPr>
                          <m:t>117</m:t>
                        </m:r>
                      </m:e>
                    </m:rad>
                  </m:e>
                </m:d>
                <m:r>
                  <w:rPr>
                    <w:rFonts w:ascii="Cambria Math" w:hAnsi="Cambria Math" w:cs="Times New Roman"/>
                    <w:noProof/>
                    <w:sz w:val="20"/>
                    <w:szCs w:val="20"/>
                    <w:lang w:eastAsia="pt-BR"/>
                  </w:rPr>
                  <m:t>=11</m:t>
                </m:r>
              </m:oMath>
            </m:oMathPara>
          </w:p>
          <w:p w14:paraId="32B32AFA" w14:textId="3435E657" w:rsidR="00657C93" w:rsidRPr="002D6DA0" w:rsidRDefault="00657C93" w:rsidP="00EA5A1D">
            <w:pPr>
              <w:spacing w:before="60" w:after="60"/>
              <w:jc w:val="center"/>
              <w:rPr>
                <w:rFonts w:ascii="Times New Roman" w:hAnsi="Times New Roman" w:cs="Times New Roman"/>
                <w:noProof/>
                <w:sz w:val="20"/>
                <w:szCs w:val="20"/>
                <w:lang w:eastAsia="pt-BR"/>
              </w:rPr>
            </w:pPr>
            <w:r w:rsidRPr="002D6DA0">
              <w:rPr>
                <w:rFonts w:ascii="Times New Roman" w:eastAsiaTheme="minorEastAsia" w:hAnsi="Times New Roman" w:cs="Times New Roman"/>
                <w:noProof/>
                <w:sz w:val="20"/>
                <w:szCs w:val="20"/>
                <w:lang w:eastAsia="pt-BR"/>
              </w:rPr>
              <w:t xml:space="preserve">50% das publicações = </w:t>
            </w:r>
            <w:r w:rsidR="00284B29" w:rsidRPr="002D6DA0">
              <w:rPr>
                <w:rFonts w:ascii="Times New Roman" w:eastAsiaTheme="minorEastAsia" w:hAnsi="Times New Roman" w:cs="Times New Roman"/>
                <w:noProof/>
                <w:sz w:val="20"/>
                <w:szCs w:val="20"/>
                <w:lang w:eastAsia="pt-BR"/>
              </w:rPr>
              <w:t>59</w:t>
            </w:r>
            <w:r w:rsidRPr="002D6DA0">
              <w:rPr>
                <w:rFonts w:ascii="Times New Roman" w:eastAsiaTheme="minorEastAsia" w:hAnsi="Times New Roman" w:cs="Times New Roman"/>
                <w:noProof/>
                <w:sz w:val="20"/>
                <w:szCs w:val="20"/>
                <w:lang w:eastAsia="pt-BR"/>
              </w:rPr>
              <w:t xml:space="preserve"> artigos</w:t>
            </w:r>
          </w:p>
        </w:tc>
        <w:tc>
          <w:tcPr>
            <w:tcW w:w="2507" w:type="dxa"/>
          </w:tcPr>
          <w:p w14:paraId="1E849728" w14:textId="2C79C98E" w:rsidR="00657C93" w:rsidRPr="002D6DA0" w:rsidRDefault="00657C93" w:rsidP="00EA5A1D">
            <w:pPr>
              <w:spacing w:before="60" w:after="60"/>
              <w:jc w:val="center"/>
              <w:rPr>
                <w:rFonts w:ascii="Times New Roman" w:hAnsi="Times New Roman" w:cs="Times New Roman"/>
                <w:noProof/>
                <w:sz w:val="20"/>
                <w:szCs w:val="20"/>
                <w:lang w:eastAsia="pt-BR"/>
              </w:rPr>
            </w:pPr>
            <w:r w:rsidRPr="002D6DA0">
              <w:rPr>
                <w:rFonts w:ascii="Times New Roman" w:hAnsi="Times New Roman" w:cs="Times New Roman"/>
                <w:noProof/>
                <w:sz w:val="20"/>
                <w:szCs w:val="20"/>
                <w:lang w:eastAsia="pt-BR"/>
              </w:rPr>
              <w:t xml:space="preserve">São necessários </w:t>
            </w:r>
            <w:r w:rsidR="00284B29" w:rsidRPr="002D6DA0">
              <w:rPr>
                <w:rFonts w:ascii="Times New Roman" w:hAnsi="Times New Roman" w:cs="Times New Roman"/>
                <w:noProof/>
                <w:sz w:val="20"/>
                <w:szCs w:val="20"/>
                <w:lang w:eastAsia="pt-BR"/>
              </w:rPr>
              <w:t>5</w:t>
            </w:r>
            <w:r w:rsidRPr="002D6DA0">
              <w:rPr>
                <w:rFonts w:ascii="Times New Roman" w:hAnsi="Times New Roman" w:cs="Times New Roman"/>
                <w:noProof/>
                <w:sz w:val="20"/>
                <w:szCs w:val="20"/>
                <w:lang w:eastAsia="pt-BR"/>
              </w:rPr>
              <w:t>3 autores para atingir 50% do total de publicações</w:t>
            </w:r>
          </w:p>
        </w:tc>
        <w:tc>
          <w:tcPr>
            <w:tcW w:w="1461" w:type="dxa"/>
            <w:tcBorders>
              <w:right w:val="nil"/>
            </w:tcBorders>
          </w:tcPr>
          <w:p w14:paraId="44EA927D" w14:textId="77777777" w:rsidR="000D5E6E" w:rsidRDefault="000D5E6E" w:rsidP="000D5E6E">
            <w:pPr>
              <w:jc w:val="center"/>
              <w:rPr>
                <w:rFonts w:ascii="Times New Roman" w:hAnsi="Times New Roman" w:cs="Times New Roman"/>
                <w:noProof/>
                <w:sz w:val="20"/>
                <w:szCs w:val="20"/>
                <w:lang w:eastAsia="pt-BR"/>
              </w:rPr>
            </w:pPr>
          </w:p>
          <w:p w14:paraId="5FA7A74E" w14:textId="736A0263" w:rsidR="00657C93" w:rsidRPr="002D6DA0" w:rsidRDefault="00657C93" w:rsidP="000D5E6E">
            <w:pPr>
              <w:ind w:left="-202"/>
              <w:jc w:val="center"/>
              <w:rPr>
                <w:rFonts w:ascii="Times New Roman" w:hAnsi="Times New Roman" w:cs="Times New Roman"/>
                <w:noProof/>
                <w:sz w:val="20"/>
                <w:szCs w:val="20"/>
                <w:lang w:eastAsia="pt-BR"/>
              </w:rPr>
            </w:pPr>
            <w:r w:rsidRPr="002D6DA0">
              <w:rPr>
                <w:rFonts w:ascii="Times New Roman" w:hAnsi="Times New Roman" w:cs="Times New Roman"/>
                <w:noProof/>
                <w:sz w:val="20"/>
                <w:szCs w:val="20"/>
                <w:lang w:eastAsia="pt-BR"/>
              </w:rPr>
              <w:t>Não</w:t>
            </w:r>
          </w:p>
        </w:tc>
      </w:tr>
    </w:tbl>
    <w:p w14:paraId="1485ED12" w14:textId="129373BE" w:rsidR="00657C93" w:rsidRPr="00E137BB" w:rsidRDefault="00657C93" w:rsidP="00DD26D5">
      <w:pPr>
        <w:pStyle w:val="Fonteilustraes"/>
        <w:spacing w:after="120"/>
        <w:rPr>
          <w:noProof/>
          <w:lang w:eastAsia="pt-BR"/>
        </w:rPr>
      </w:pPr>
      <w:r w:rsidRPr="00E137BB">
        <w:rPr>
          <w:noProof/>
          <w:lang w:eastAsia="pt-BR"/>
        </w:rPr>
        <w:t>Fonte: Dados da pesquisa</w:t>
      </w:r>
      <w:r w:rsidR="00AB5978" w:rsidRPr="00E137BB">
        <w:rPr>
          <w:noProof/>
          <w:lang w:eastAsia="pt-BR"/>
        </w:rPr>
        <w:t>.</w:t>
      </w:r>
    </w:p>
    <w:p w14:paraId="7C5FFF77" w14:textId="2EC4EB8C" w:rsidR="0084348E" w:rsidRDefault="00657C93" w:rsidP="00EA5A1D">
      <w:pPr>
        <w:pStyle w:val="Textoartigo"/>
      </w:pPr>
      <w:r w:rsidRPr="00E137BB">
        <w:t>A causa do não alinhamento dos dados empíricos aos pressupostos teóricos de produtividade dos autores está atrelada ao elevado número de autores com única publicação (</w:t>
      </w:r>
      <w:r w:rsidR="00810382" w:rsidRPr="00E137BB">
        <w:t>97,44</w:t>
      </w:r>
      <w:r w:rsidRPr="00E137BB">
        <w:t>%), pressupondo fraca consolidação do tema como área de interesse específico de pesquisa.</w:t>
      </w:r>
    </w:p>
    <w:p w14:paraId="30B430D6" w14:textId="77777777" w:rsidR="00EA5A1D" w:rsidRPr="002D6DA0" w:rsidRDefault="00EA5A1D" w:rsidP="00EA5A1D">
      <w:pPr>
        <w:pStyle w:val="Textoartigo"/>
      </w:pPr>
    </w:p>
    <w:p w14:paraId="78EAC9BE" w14:textId="77777777" w:rsidR="00801F44" w:rsidRPr="006D0E7F" w:rsidRDefault="005147F9" w:rsidP="00806884">
      <w:pPr>
        <w:autoSpaceDE w:val="0"/>
        <w:autoSpaceDN w:val="0"/>
        <w:adjustRightInd w:val="0"/>
        <w:spacing w:after="120" w:line="240" w:lineRule="auto"/>
        <w:jc w:val="both"/>
        <w:rPr>
          <w:rFonts w:ascii="Times New Roman" w:hAnsi="Times New Roman" w:cs="Times New Roman"/>
          <w:b/>
          <w:sz w:val="24"/>
          <w:szCs w:val="24"/>
        </w:rPr>
      </w:pPr>
      <w:r w:rsidRPr="00EE6F83">
        <w:rPr>
          <w:rFonts w:ascii="Times New Roman" w:hAnsi="Times New Roman" w:cs="Times New Roman"/>
          <w:b/>
          <w:sz w:val="24"/>
          <w:szCs w:val="24"/>
        </w:rPr>
        <w:t xml:space="preserve">5 </w:t>
      </w:r>
      <w:r w:rsidR="001B4A88" w:rsidRPr="00EC5CD8">
        <w:rPr>
          <w:rFonts w:ascii="Times New Roman" w:hAnsi="Times New Roman" w:cs="Times New Roman"/>
          <w:b/>
          <w:sz w:val="24"/>
          <w:szCs w:val="24"/>
        </w:rPr>
        <w:t>CONSIDERAÇÕES FINAIS</w:t>
      </w:r>
    </w:p>
    <w:p w14:paraId="47E02543" w14:textId="32651FAA" w:rsidR="003E75F0" w:rsidRPr="002D6DA0" w:rsidRDefault="009A58BE" w:rsidP="00301966">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6D0E7F">
        <w:rPr>
          <w:rFonts w:ascii="Times New Roman" w:hAnsi="Times New Roman" w:cs="Times New Roman"/>
          <w:sz w:val="24"/>
          <w:szCs w:val="24"/>
        </w:rPr>
        <w:tab/>
      </w:r>
      <w:r w:rsidR="009810E1" w:rsidRPr="006D0E7F">
        <w:rPr>
          <w:rFonts w:ascii="Times New Roman" w:hAnsi="Times New Roman" w:cs="Times New Roman"/>
          <w:sz w:val="24"/>
          <w:szCs w:val="24"/>
        </w:rPr>
        <w:t>O objetivo d</w:t>
      </w:r>
      <w:r w:rsidR="006D0E7F">
        <w:rPr>
          <w:rFonts w:ascii="Times New Roman" w:hAnsi="Times New Roman" w:cs="Times New Roman"/>
          <w:sz w:val="24"/>
          <w:szCs w:val="24"/>
        </w:rPr>
        <w:t>o</w:t>
      </w:r>
      <w:r w:rsidR="009810E1" w:rsidRPr="006D0E7F">
        <w:rPr>
          <w:rFonts w:ascii="Times New Roman" w:hAnsi="Times New Roman" w:cs="Times New Roman"/>
          <w:sz w:val="24"/>
          <w:szCs w:val="24"/>
        </w:rPr>
        <w:t xml:space="preserve"> estudo consistiu</w:t>
      </w:r>
      <w:r w:rsidR="004163ED" w:rsidRPr="006D0E7F">
        <w:rPr>
          <w:rFonts w:ascii="Times New Roman" w:hAnsi="Times New Roman" w:cs="Times New Roman"/>
          <w:sz w:val="24"/>
          <w:szCs w:val="24"/>
        </w:rPr>
        <w:t xml:space="preserve"> em analisar as principais características da produção intelectual relacionadas às práticas contábeis e a corrupção</w:t>
      </w:r>
      <w:r w:rsidR="00917553" w:rsidRPr="006D0E7F">
        <w:rPr>
          <w:rFonts w:ascii="Times New Roman" w:hAnsi="Times New Roman" w:cs="Times New Roman"/>
          <w:sz w:val="24"/>
          <w:szCs w:val="24"/>
        </w:rPr>
        <w:t xml:space="preserve"> </w:t>
      </w:r>
      <w:r w:rsidR="00802B2D" w:rsidRPr="006D0E7F">
        <w:rPr>
          <w:rFonts w:ascii="Times New Roman" w:hAnsi="Times New Roman" w:cs="Times New Roman"/>
          <w:sz w:val="24"/>
          <w:szCs w:val="24"/>
        </w:rPr>
        <w:t>no contexto internacional</w:t>
      </w:r>
      <w:r w:rsidR="00503BF3" w:rsidRPr="002409DE">
        <w:rPr>
          <w:rFonts w:ascii="Times New Roman" w:hAnsi="Times New Roman" w:cs="Times New Roman"/>
          <w:sz w:val="24"/>
          <w:szCs w:val="24"/>
        </w:rPr>
        <w:t xml:space="preserve">. </w:t>
      </w:r>
      <w:r w:rsidR="00503BF3" w:rsidRPr="00E137BB">
        <w:rPr>
          <w:rFonts w:ascii="Times New Roman" w:hAnsi="Times New Roman" w:cs="Times New Roman"/>
          <w:sz w:val="24"/>
          <w:szCs w:val="24"/>
        </w:rPr>
        <w:t>Inicialmente, em relação ao volume de publicações e a evolução das pesquisas sobre práticas contábeis e corrupção ao longo do tempo, os resultados revelaram</w:t>
      </w:r>
      <w:r w:rsidR="00B665B5" w:rsidRPr="00E137BB">
        <w:rPr>
          <w:rFonts w:ascii="Times New Roman" w:hAnsi="Times New Roman" w:cs="Times New Roman"/>
          <w:sz w:val="24"/>
          <w:szCs w:val="24"/>
        </w:rPr>
        <w:t xml:space="preserve"> </w:t>
      </w:r>
      <w:r w:rsidR="009B6082" w:rsidRPr="00E137BB">
        <w:rPr>
          <w:rFonts w:ascii="Times New Roman" w:hAnsi="Times New Roman" w:cs="Times New Roman"/>
          <w:sz w:val="24"/>
          <w:szCs w:val="24"/>
        </w:rPr>
        <w:t>aumento</w:t>
      </w:r>
      <w:r w:rsidR="00D049CF" w:rsidRPr="00E137BB">
        <w:rPr>
          <w:rFonts w:ascii="Times New Roman" w:hAnsi="Times New Roman" w:cs="Times New Roman"/>
          <w:sz w:val="24"/>
          <w:szCs w:val="24"/>
        </w:rPr>
        <w:t xml:space="preserve"> </w:t>
      </w:r>
      <w:r w:rsidR="009B6082" w:rsidRPr="00E137BB">
        <w:rPr>
          <w:rFonts w:ascii="Times New Roman" w:hAnsi="Times New Roman" w:cs="Times New Roman"/>
          <w:sz w:val="24"/>
          <w:szCs w:val="24"/>
        </w:rPr>
        <w:t>da produção, sobretudo na última década</w:t>
      </w:r>
      <w:r w:rsidR="00275EC3">
        <w:rPr>
          <w:rFonts w:ascii="Times New Roman" w:hAnsi="Times New Roman" w:cs="Times New Roman"/>
          <w:sz w:val="24"/>
          <w:szCs w:val="24"/>
        </w:rPr>
        <w:t>, embora o</w:t>
      </w:r>
      <w:r w:rsidR="00D049CF" w:rsidRPr="00E137BB">
        <w:rPr>
          <w:rFonts w:ascii="Times New Roman" w:hAnsi="Times New Roman" w:cs="Times New Roman"/>
          <w:sz w:val="24"/>
          <w:szCs w:val="24"/>
        </w:rPr>
        <w:t xml:space="preserve"> número de pesquisas</w:t>
      </w:r>
      <w:r w:rsidR="003E75F0" w:rsidRPr="00E137BB">
        <w:rPr>
          <w:rFonts w:ascii="Times New Roman" w:hAnsi="Times New Roman" w:cs="Times New Roman"/>
          <w:sz w:val="24"/>
          <w:szCs w:val="24"/>
        </w:rPr>
        <w:t xml:space="preserve"> ainda</w:t>
      </w:r>
      <w:r w:rsidR="00275EC3">
        <w:rPr>
          <w:rFonts w:ascii="Times New Roman" w:hAnsi="Times New Roman" w:cs="Times New Roman"/>
          <w:sz w:val="24"/>
          <w:szCs w:val="24"/>
        </w:rPr>
        <w:t xml:space="preserve"> incipiente</w:t>
      </w:r>
      <w:r w:rsidR="003E75F0" w:rsidRPr="00E137BB">
        <w:rPr>
          <w:rFonts w:ascii="Times New Roman" w:hAnsi="Times New Roman" w:cs="Times New Roman"/>
          <w:sz w:val="24"/>
          <w:szCs w:val="24"/>
        </w:rPr>
        <w:t xml:space="preserve">. Estes achados fortalecem os </w:t>
      </w:r>
      <w:r w:rsidR="00275EC3">
        <w:rPr>
          <w:rFonts w:ascii="Times New Roman" w:hAnsi="Times New Roman" w:cs="Times New Roman"/>
          <w:sz w:val="24"/>
          <w:szCs w:val="24"/>
        </w:rPr>
        <w:t xml:space="preserve">argumentos </w:t>
      </w:r>
      <w:r w:rsidR="003E75F0" w:rsidRPr="00E137BB">
        <w:rPr>
          <w:rFonts w:ascii="Times New Roman" w:hAnsi="Times New Roman" w:cs="Times New Roman"/>
          <w:sz w:val="24"/>
          <w:szCs w:val="24"/>
        </w:rPr>
        <w:t xml:space="preserve">de </w:t>
      </w:r>
      <w:r w:rsidR="003E75F0" w:rsidRPr="002D6DA0">
        <w:rPr>
          <w:rFonts w:ascii="Times New Roman" w:hAnsi="Times New Roman" w:cs="Times New Roman"/>
          <w:sz w:val="24"/>
          <w:szCs w:val="24"/>
          <w:bdr w:val="none" w:sz="0" w:space="0" w:color="auto" w:frame="1"/>
          <w:shd w:val="clear" w:color="auto" w:fill="FFFFFF"/>
        </w:rPr>
        <w:t xml:space="preserve">Everett, </w:t>
      </w:r>
      <w:proofErr w:type="spellStart"/>
      <w:r w:rsidR="003E75F0" w:rsidRPr="002D6DA0">
        <w:rPr>
          <w:rFonts w:ascii="Times New Roman" w:hAnsi="Times New Roman" w:cs="Times New Roman"/>
          <w:sz w:val="24"/>
          <w:szCs w:val="24"/>
          <w:bdr w:val="none" w:sz="0" w:space="0" w:color="auto" w:frame="1"/>
          <w:shd w:val="clear" w:color="auto" w:fill="FFFFFF"/>
        </w:rPr>
        <w:t>Neu</w:t>
      </w:r>
      <w:proofErr w:type="spellEnd"/>
      <w:r w:rsidR="003E75F0" w:rsidRPr="002D6DA0">
        <w:rPr>
          <w:rFonts w:ascii="Times New Roman" w:hAnsi="Times New Roman" w:cs="Times New Roman"/>
          <w:sz w:val="24"/>
          <w:szCs w:val="24"/>
          <w:bdr w:val="none" w:sz="0" w:space="0" w:color="auto" w:frame="1"/>
          <w:shd w:val="clear" w:color="auto" w:fill="FFFFFF"/>
        </w:rPr>
        <w:t xml:space="preserve"> e </w:t>
      </w:r>
      <w:proofErr w:type="spellStart"/>
      <w:r w:rsidR="003E75F0" w:rsidRPr="002D6DA0">
        <w:rPr>
          <w:rFonts w:ascii="Times New Roman" w:hAnsi="Times New Roman" w:cs="Times New Roman"/>
          <w:sz w:val="24"/>
          <w:szCs w:val="24"/>
          <w:bdr w:val="none" w:sz="0" w:space="0" w:color="auto" w:frame="1"/>
          <w:shd w:val="clear" w:color="auto" w:fill="FFFFFF"/>
        </w:rPr>
        <w:t>Rahaman</w:t>
      </w:r>
      <w:proofErr w:type="spellEnd"/>
      <w:r w:rsidR="003E75F0" w:rsidRPr="002D6DA0">
        <w:rPr>
          <w:rFonts w:ascii="Times New Roman" w:hAnsi="Times New Roman" w:cs="Times New Roman"/>
          <w:sz w:val="24"/>
          <w:szCs w:val="24"/>
          <w:bdr w:val="none" w:sz="0" w:space="0" w:color="auto" w:frame="1"/>
          <w:shd w:val="clear" w:color="auto" w:fill="FFFFFF"/>
        </w:rPr>
        <w:t xml:space="preserve"> (2007), </w:t>
      </w:r>
      <w:r w:rsidR="003E75F0" w:rsidRPr="00EE6F83">
        <w:rPr>
          <w:rFonts w:ascii="Times New Roman" w:hAnsi="Times New Roman" w:cs="Times New Roman"/>
          <w:sz w:val="24"/>
          <w:szCs w:val="24"/>
        </w:rPr>
        <w:t>Johnston</w:t>
      </w:r>
      <w:r w:rsidR="003E75F0" w:rsidRPr="00EC5CD8">
        <w:rPr>
          <w:rFonts w:ascii="Times New Roman" w:hAnsi="Times New Roman" w:cs="Times New Roman"/>
          <w:sz w:val="24"/>
          <w:szCs w:val="24"/>
        </w:rPr>
        <w:t xml:space="preserve"> (2015)</w:t>
      </w:r>
      <w:r w:rsidR="003E75F0" w:rsidRPr="006D0E7F">
        <w:rPr>
          <w:rFonts w:ascii="Times New Roman" w:hAnsi="Times New Roman" w:cs="Times New Roman"/>
          <w:sz w:val="24"/>
          <w:szCs w:val="24"/>
        </w:rPr>
        <w:t xml:space="preserve">, </w:t>
      </w:r>
      <w:proofErr w:type="spellStart"/>
      <w:r w:rsidR="003E75F0" w:rsidRPr="006D0E7F">
        <w:rPr>
          <w:rFonts w:ascii="Times New Roman" w:hAnsi="Times New Roman" w:cs="Times New Roman"/>
          <w:sz w:val="24"/>
          <w:szCs w:val="24"/>
        </w:rPr>
        <w:t>Neu</w:t>
      </w:r>
      <w:proofErr w:type="spellEnd"/>
      <w:r w:rsidR="003E75F0" w:rsidRPr="002409DE">
        <w:rPr>
          <w:rFonts w:ascii="Times New Roman" w:hAnsi="Times New Roman" w:cs="Times New Roman"/>
          <w:sz w:val="24"/>
          <w:szCs w:val="24"/>
        </w:rPr>
        <w:t xml:space="preserve"> et al.</w:t>
      </w:r>
      <w:r w:rsidR="003E75F0" w:rsidRPr="00172E49">
        <w:rPr>
          <w:rFonts w:ascii="Times New Roman" w:hAnsi="Times New Roman" w:cs="Times New Roman"/>
          <w:sz w:val="24"/>
          <w:szCs w:val="24"/>
        </w:rPr>
        <w:t xml:space="preserve"> (</w:t>
      </w:r>
      <w:r w:rsidR="003E75F0" w:rsidRPr="005A23D1">
        <w:rPr>
          <w:rFonts w:ascii="Times New Roman" w:hAnsi="Times New Roman" w:cs="Times New Roman"/>
          <w:sz w:val="24"/>
          <w:szCs w:val="24"/>
        </w:rPr>
        <w:t>2013</w:t>
      </w:r>
      <w:r w:rsidR="002D6DA0">
        <w:rPr>
          <w:rFonts w:ascii="Times New Roman" w:hAnsi="Times New Roman" w:cs="Times New Roman"/>
          <w:sz w:val="24"/>
          <w:szCs w:val="24"/>
        </w:rPr>
        <w:t xml:space="preserve">) e </w:t>
      </w:r>
      <w:proofErr w:type="spellStart"/>
      <w:r w:rsidR="003E75F0" w:rsidRPr="002D6DA0">
        <w:rPr>
          <w:rFonts w:ascii="Times New Roman" w:hAnsi="Times New Roman" w:cs="Times New Roman"/>
          <w:sz w:val="24"/>
          <w:szCs w:val="24"/>
          <w:shd w:val="clear" w:color="auto" w:fill="FFFFFF"/>
        </w:rPr>
        <w:t>Houqe</w:t>
      </w:r>
      <w:proofErr w:type="spellEnd"/>
      <w:r w:rsidR="003E75F0" w:rsidRPr="002D6DA0">
        <w:rPr>
          <w:rFonts w:ascii="Times New Roman" w:hAnsi="Times New Roman" w:cs="Times New Roman"/>
          <w:sz w:val="24"/>
          <w:szCs w:val="24"/>
          <w:shd w:val="clear" w:color="auto" w:fill="FFFFFF"/>
        </w:rPr>
        <w:t xml:space="preserve"> e </w:t>
      </w:r>
      <w:proofErr w:type="spellStart"/>
      <w:r w:rsidR="003E75F0" w:rsidRPr="002D6DA0">
        <w:rPr>
          <w:rFonts w:ascii="Times New Roman" w:hAnsi="Times New Roman" w:cs="Times New Roman"/>
          <w:sz w:val="24"/>
          <w:szCs w:val="24"/>
          <w:shd w:val="clear" w:color="auto" w:fill="FFFFFF"/>
        </w:rPr>
        <w:t>Monem</w:t>
      </w:r>
      <w:proofErr w:type="spellEnd"/>
      <w:r w:rsidR="003E75F0" w:rsidRPr="002D6DA0">
        <w:rPr>
          <w:rFonts w:ascii="Times New Roman" w:hAnsi="Times New Roman" w:cs="Times New Roman"/>
          <w:sz w:val="24"/>
          <w:szCs w:val="24"/>
          <w:shd w:val="clear" w:color="auto" w:fill="FFFFFF"/>
        </w:rPr>
        <w:t xml:space="preserve"> (2016) sobre a escassez </w:t>
      </w:r>
      <w:r w:rsidR="00D049CF" w:rsidRPr="002D6DA0">
        <w:rPr>
          <w:rFonts w:ascii="Times New Roman" w:hAnsi="Times New Roman" w:cs="Times New Roman"/>
          <w:sz w:val="24"/>
          <w:szCs w:val="24"/>
          <w:shd w:val="clear" w:color="auto" w:fill="FFFFFF"/>
        </w:rPr>
        <w:t>e</w:t>
      </w:r>
      <w:r w:rsidR="003E75F0" w:rsidRPr="002D6DA0">
        <w:rPr>
          <w:rFonts w:ascii="Times New Roman" w:hAnsi="Times New Roman" w:cs="Times New Roman"/>
          <w:sz w:val="24"/>
          <w:szCs w:val="24"/>
          <w:shd w:val="clear" w:color="auto" w:fill="FFFFFF"/>
        </w:rPr>
        <w:t xml:space="preserve"> a necessidade de novas pesquisas que possam </w:t>
      </w:r>
      <w:r w:rsidR="003E75F0" w:rsidRPr="00EE6F83">
        <w:rPr>
          <w:rFonts w:ascii="Times New Roman" w:eastAsia="Times New Roman" w:hAnsi="Times New Roman" w:cs="Times New Roman"/>
          <w:sz w:val="24"/>
          <w:szCs w:val="24"/>
        </w:rPr>
        <w:t xml:space="preserve">contribuir com o aumento do conhecimento </w:t>
      </w:r>
      <w:r w:rsidR="003E75F0" w:rsidRPr="00EC5CD8">
        <w:rPr>
          <w:rFonts w:ascii="Times New Roman" w:eastAsia="Times New Roman" w:hAnsi="Times New Roman" w:cs="Times New Roman"/>
          <w:sz w:val="24"/>
          <w:szCs w:val="24"/>
        </w:rPr>
        <w:t>sobre o assunto</w:t>
      </w:r>
      <w:r w:rsidR="003E75F0" w:rsidRPr="006D0E7F">
        <w:rPr>
          <w:rFonts w:ascii="Times New Roman" w:eastAsia="Times New Roman" w:hAnsi="Times New Roman" w:cs="Times New Roman"/>
          <w:sz w:val="24"/>
          <w:szCs w:val="24"/>
        </w:rPr>
        <w:t>.</w:t>
      </w:r>
    </w:p>
    <w:p w14:paraId="1B1B2F77" w14:textId="2D7037B6" w:rsidR="00094425" w:rsidRPr="00E137BB" w:rsidRDefault="00B0118F" w:rsidP="00EA5A1D">
      <w:pPr>
        <w:autoSpaceDE w:val="0"/>
        <w:autoSpaceDN w:val="0"/>
        <w:adjustRightInd w:val="0"/>
        <w:spacing w:after="0" w:line="240" w:lineRule="auto"/>
        <w:jc w:val="both"/>
        <w:rPr>
          <w:rFonts w:ascii="Times New Roman" w:hAnsi="Times New Roman" w:cs="Times New Roman"/>
          <w:sz w:val="24"/>
          <w:szCs w:val="24"/>
        </w:rPr>
      </w:pPr>
      <w:r w:rsidRPr="00EC5CD8">
        <w:rPr>
          <w:rFonts w:ascii="Times New Roman" w:hAnsi="Times New Roman" w:cs="Times New Roman"/>
          <w:sz w:val="24"/>
          <w:szCs w:val="24"/>
        </w:rPr>
        <w:tab/>
      </w:r>
      <w:r w:rsidR="009B6082" w:rsidRPr="006D0E7F">
        <w:rPr>
          <w:rFonts w:ascii="Times New Roman" w:hAnsi="Times New Roman" w:cs="Times New Roman"/>
          <w:sz w:val="24"/>
          <w:szCs w:val="24"/>
        </w:rPr>
        <w:t xml:space="preserve">A temática abrangida neste estudo não possui </w:t>
      </w:r>
      <w:r w:rsidR="00873E90" w:rsidRPr="006D0E7F">
        <w:rPr>
          <w:rFonts w:ascii="Times New Roman" w:hAnsi="Times New Roman" w:cs="Times New Roman"/>
          <w:sz w:val="24"/>
          <w:szCs w:val="24"/>
        </w:rPr>
        <w:t>el</w:t>
      </w:r>
      <w:r w:rsidR="00FC4A4C" w:rsidRPr="006D0E7F">
        <w:rPr>
          <w:rFonts w:ascii="Times New Roman" w:hAnsi="Times New Roman" w:cs="Times New Roman"/>
          <w:sz w:val="24"/>
          <w:szCs w:val="24"/>
        </w:rPr>
        <w:t>i</w:t>
      </w:r>
      <w:r w:rsidR="00873E90" w:rsidRPr="00172E49">
        <w:rPr>
          <w:rFonts w:ascii="Times New Roman" w:hAnsi="Times New Roman" w:cs="Times New Roman"/>
          <w:sz w:val="24"/>
          <w:szCs w:val="24"/>
        </w:rPr>
        <w:t>tismo de autores</w:t>
      </w:r>
      <w:r w:rsidR="006224FD" w:rsidRPr="005A23D1">
        <w:rPr>
          <w:rFonts w:ascii="Times New Roman" w:hAnsi="Times New Roman" w:cs="Times New Roman"/>
          <w:sz w:val="24"/>
          <w:szCs w:val="24"/>
        </w:rPr>
        <w:t xml:space="preserve">, </w:t>
      </w:r>
      <w:r w:rsidR="00873E90" w:rsidRPr="00E914A7">
        <w:rPr>
          <w:rFonts w:ascii="Times New Roman" w:hAnsi="Times New Roman" w:cs="Times New Roman"/>
          <w:sz w:val="24"/>
          <w:szCs w:val="24"/>
        </w:rPr>
        <w:t xml:space="preserve">sendo que </w:t>
      </w:r>
      <w:r w:rsidR="006224FD" w:rsidRPr="00E914A7">
        <w:rPr>
          <w:rFonts w:ascii="Times New Roman" w:hAnsi="Times New Roman" w:cs="Times New Roman"/>
          <w:sz w:val="24"/>
          <w:szCs w:val="24"/>
        </w:rPr>
        <w:t>a</w:t>
      </w:r>
      <w:r w:rsidR="006224FD" w:rsidRPr="00E137BB">
        <w:rPr>
          <w:rFonts w:ascii="Times New Roman" w:hAnsi="Times New Roman" w:cs="Times New Roman"/>
          <w:sz w:val="24"/>
          <w:szCs w:val="24"/>
        </w:rPr>
        <w:t xml:space="preserve"> </w:t>
      </w:r>
      <w:r w:rsidR="00873E90" w:rsidRPr="00E137BB">
        <w:rPr>
          <w:rFonts w:ascii="Times New Roman" w:hAnsi="Times New Roman" w:cs="Times New Roman"/>
          <w:sz w:val="24"/>
          <w:szCs w:val="24"/>
        </w:rPr>
        <w:t xml:space="preserve">absoluta </w:t>
      </w:r>
      <w:r w:rsidR="006224FD" w:rsidRPr="00E137BB">
        <w:rPr>
          <w:rFonts w:ascii="Times New Roman" w:hAnsi="Times New Roman" w:cs="Times New Roman"/>
          <w:sz w:val="24"/>
          <w:szCs w:val="24"/>
        </w:rPr>
        <w:t xml:space="preserve">maioria dos autores possui apenas um artigo, característica das disciplinas em expansão e desenvolvimento (URBIZAGASTEGUI, 2008). </w:t>
      </w:r>
      <w:r w:rsidR="009810E1" w:rsidRPr="00E137BB">
        <w:rPr>
          <w:rFonts w:ascii="Times New Roman" w:hAnsi="Times New Roman" w:cs="Times New Roman"/>
          <w:sz w:val="24"/>
          <w:szCs w:val="24"/>
        </w:rPr>
        <w:t>Os autores que se destacaram na produção científica</w:t>
      </w:r>
      <w:r w:rsidR="006224FD" w:rsidRPr="00E137BB">
        <w:rPr>
          <w:rFonts w:ascii="Times New Roman" w:hAnsi="Times New Roman" w:cs="Times New Roman"/>
          <w:sz w:val="24"/>
          <w:szCs w:val="24"/>
        </w:rPr>
        <w:t xml:space="preserve"> a respeito das práticas contábeis e a corrupção são Abu Shiraz </w:t>
      </w:r>
      <w:proofErr w:type="spellStart"/>
      <w:r w:rsidR="006224FD" w:rsidRPr="00E137BB">
        <w:rPr>
          <w:rFonts w:ascii="Times New Roman" w:hAnsi="Times New Roman" w:cs="Times New Roman"/>
          <w:sz w:val="24"/>
          <w:szCs w:val="24"/>
        </w:rPr>
        <w:t>Rahaman</w:t>
      </w:r>
      <w:proofErr w:type="spellEnd"/>
      <w:r w:rsidR="006224FD" w:rsidRPr="00E137BB">
        <w:rPr>
          <w:rFonts w:ascii="Times New Roman" w:hAnsi="Times New Roman" w:cs="Times New Roman"/>
          <w:sz w:val="24"/>
          <w:szCs w:val="24"/>
        </w:rPr>
        <w:t xml:space="preserve">, Dean </w:t>
      </w:r>
      <w:proofErr w:type="spellStart"/>
      <w:r w:rsidR="006224FD" w:rsidRPr="00E137BB">
        <w:rPr>
          <w:rFonts w:ascii="Times New Roman" w:hAnsi="Times New Roman" w:cs="Times New Roman"/>
          <w:sz w:val="24"/>
          <w:szCs w:val="24"/>
        </w:rPr>
        <w:t>Neu</w:t>
      </w:r>
      <w:proofErr w:type="spellEnd"/>
      <w:r w:rsidR="006224FD" w:rsidRPr="00E137BB">
        <w:rPr>
          <w:rFonts w:ascii="Times New Roman" w:hAnsi="Times New Roman" w:cs="Times New Roman"/>
          <w:sz w:val="24"/>
          <w:szCs w:val="24"/>
        </w:rPr>
        <w:t xml:space="preserve"> e Jeff Everett</w:t>
      </w:r>
      <w:r w:rsidR="00873E90" w:rsidRPr="00E137BB">
        <w:rPr>
          <w:rFonts w:ascii="Times New Roman" w:hAnsi="Times New Roman" w:cs="Times New Roman"/>
          <w:sz w:val="24"/>
          <w:szCs w:val="24"/>
        </w:rPr>
        <w:t>, com três artigos</w:t>
      </w:r>
      <w:r w:rsidR="006224FD" w:rsidRPr="00E137BB">
        <w:rPr>
          <w:rFonts w:ascii="Times New Roman" w:hAnsi="Times New Roman" w:cs="Times New Roman"/>
          <w:sz w:val="24"/>
          <w:szCs w:val="24"/>
        </w:rPr>
        <w:t>.</w:t>
      </w:r>
    </w:p>
    <w:p w14:paraId="7CF8AAEA" w14:textId="1124992C" w:rsidR="00B0118F" w:rsidRPr="00E137BB" w:rsidRDefault="00B0118F" w:rsidP="00EA5A1D">
      <w:pPr>
        <w:autoSpaceDE w:val="0"/>
        <w:autoSpaceDN w:val="0"/>
        <w:adjustRightInd w:val="0"/>
        <w:spacing w:after="0" w:line="240" w:lineRule="auto"/>
        <w:jc w:val="both"/>
        <w:rPr>
          <w:rFonts w:ascii="Times New Roman" w:hAnsi="Times New Roman" w:cs="Times New Roman"/>
          <w:sz w:val="24"/>
          <w:szCs w:val="24"/>
        </w:rPr>
      </w:pPr>
      <w:r w:rsidRPr="00E137BB">
        <w:rPr>
          <w:rFonts w:ascii="Times New Roman" w:hAnsi="Times New Roman" w:cs="Times New Roman"/>
          <w:sz w:val="24"/>
          <w:szCs w:val="24"/>
        </w:rPr>
        <w:tab/>
      </w:r>
      <w:r w:rsidR="00275EC3">
        <w:rPr>
          <w:rFonts w:ascii="Times New Roman" w:hAnsi="Times New Roman" w:cs="Times New Roman"/>
          <w:sz w:val="24"/>
          <w:szCs w:val="24"/>
        </w:rPr>
        <w:t xml:space="preserve">Os resultados apontaram para </w:t>
      </w:r>
      <w:r w:rsidRPr="00E137BB">
        <w:rPr>
          <w:rFonts w:ascii="Times New Roman" w:hAnsi="Times New Roman" w:cs="Times New Roman"/>
          <w:sz w:val="24"/>
          <w:szCs w:val="24"/>
        </w:rPr>
        <w:t>baixa densidade nas redes de coautoria entre as instituições, podendo dificultar a estrutura de pesquisa e conhecimento na</w:t>
      </w:r>
      <w:r w:rsidR="009045EB" w:rsidRPr="00E137BB">
        <w:rPr>
          <w:rFonts w:ascii="Times New Roman" w:hAnsi="Times New Roman" w:cs="Times New Roman"/>
          <w:sz w:val="24"/>
          <w:szCs w:val="24"/>
        </w:rPr>
        <w:t xml:space="preserve"> área. A maior</w:t>
      </w:r>
      <w:r w:rsidR="00873E90" w:rsidRPr="00E137BB">
        <w:rPr>
          <w:rFonts w:ascii="Times New Roman" w:hAnsi="Times New Roman" w:cs="Times New Roman"/>
          <w:sz w:val="24"/>
          <w:szCs w:val="24"/>
        </w:rPr>
        <w:t xml:space="preserve"> concentração </w:t>
      </w:r>
      <w:r w:rsidR="009045EB" w:rsidRPr="00E137BB">
        <w:rPr>
          <w:rFonts w:ascii="Times New Roman" w:hAnsi="Times New Roman" w:cs="Times New Roman"/>
          <w:sz w:val="24"/>
          <w:szCs w:val="24"/>
        </w:rPr>
        <w:t>dos artigos (3</w:t>
      </w:r>
      <w:r w:rsidR="00873E90" w:rsidRPr="00E137BB">
        <w:rPr>
          <w:rFonts w:ascii="Times New Roman" w:hAnsi="Times New Roman" w:cs="Times New Roman"/>
          <w:sz w:val="24"/>
          <w:szCs w:val="24"/>
        </w:rPr>
        <w:t>5,85</w:t>
      </w:r>
      <w:r w:rsidRPr="00E137BB">
        <w:rPr>
          <w:rFonts w:ascii="Times New Roman" w:hAnsi="Times New Roman" w:cs="Times New Roman"/>
          <w:sz w:val="24"/>
          <w:szCs w:val="24"/>
        </w:rPr>
        <w:t>%) fo</w:t>
      </w:r>
      <w:r w:rsidR="002767DD" w:rsidRPr="00E137BB">
        <w:rPr>
          <w:rFonts w:ascii="Times New Roman" w:hAnsi="Times New Roman" w:cs="Times New Roman"/>
          <w:sz w:val="24"/>
          <w:szCs w:val="24"/>
        </w:rPr>
        <w:t xml:space="preserve">i </w:t>
      </w:r>
      <w:r w:rsidRPr="00E137BB">
        <w:rPr>
          <w:rFonts w:ascii="Times New Roman" w:hAnsi="Times New Roman" w:cs="Times New Roman"/>
          <w:sz w:val="24"/>
          <w:szCs w:val="24"/>
        </w:rPr>
        <w:t>escrit</w:t>
      </w:r>
      <w:r w:rsidR="002767DD" w:rsidRPr="00E137BB">
        <w:rPr>
          <w:rFonts w:ascii="Times New Roman" w:hAnsi="Times New Roman" w:cs="Times New Roman"/>
          <w:sz w:val="24"/>
          <w:szCs w:val="24"/>
        </w:rPr>
        <w:t>a</w:t>
      </w:r>
      <w:r w:rsidRPr="00E137BB">
        <w:rPr>
          <w:rFonts w:ascii="Times New Roman" w:hAnsi="Times New Roman" w:cs="Times New Roman"/>
          <w:sz w:val="24"/>
          <w:szCs w:val="24"/>
        </w:rPr>
        <w:t xml:space="preserve"> por um único autor, seguido </w:t>
      </w:r>
      <w:r w:rsidR="005147F9" w:rsidRPr="00E137BB">
        <w:rPr>
          <w:rFonts w:ascii="Times New Roman" w:hAnsi="Times New Roman" w:cs="Times New Roman"/>
          <w:sz w:val="24"/>
          <w:szCs w:val="24"/>
        </w:rPr>
        <w:t xml:space="preserve">daqueles </w:t>
      </w:r>
      <w:r w:rsidRPr="00E137BB">
        <w:rPr>
          <w:rFonts w:ascii="Times New Roman" w:hAnsi="Times New Roman" w:cs="Times New Roman"/>
          <w:sz w:val="24"/>
          <w:szCs w:val="24"/>
        </w:rPr>
        <w:t>escritos por dois autores</w:t>
      </w:r>
      <w:r w:rsidR="009045EB" w:rsidRPr="00E137BB">
        <w:rPr>
          <w:rFonts w:ascii="Times New Roman" w:hAnsi="Times New Roman" w:cs="Times New Roman"/>
          <w:sz w:val="24"/>
          <w:szCs w:val="24"/>
        </w:rPr>
        <w:t xml:space="preserve"> (</w:t>
      </w:r>
      <w:r w:rsidR="00873E90" w:rsidRPr="00E137BB">
        <w:rPr>
          <w:rFonts w:ascii="Times New Roman" w:hAnsi="Times New Roman" w:cs="Times New Roman"/>
          <w:sz w:val="24"/>
          <w:szCs w:val="24"/>
        </w:rPr>
        <w:t>28,30</w:t>
      </w:r>
      <w:r w:rsidR="009045EB" w:rsidRPr="00E137BB">
        <w:rPr>
          <w:rFonts w:ascii="Times New Roman" w:hAnsi="Times New Roman" w:cs="Times New Roman"/>
          <w:sz w:val="24"/>
          <w:szCs w:val="24"/>
        </w:rPr>
        <w:t>%)</w:t>
      </w:r>
      <w:r w:rsidR="002767DD" w:rsidRPr="00E137BB">
        <w:rPr>
          <w:rFonts w:ascii="Times New Roman" w:hAnsi="Times New Roman" w:cs="Times New Roman"/>
          <w:sz w:val="24"/>
          <w:szCs w:val="24"/>
        </w:rPr>
        <w:t>, verificando-se que a</w:t>
      </w:r>
      <w:r w:rsidRPr="00E137BB">
        <w:rPr>
          <w:rFonts w:ascii="Times New Roman" w:hAnsi="Times New Roman" w:cs="Times New Roman"/>
          <w:sz w:val="24"/>
          <w:szCs w:val="24"/>
        </w:rPr>
        <w:t xml:space="preserve"> média de artigos por autor per</w:t>
      </w:r>
      <w:r w:rsidR="009045EB" w:rsidRPr="00E137BB">
        <w:rPr>
          <w:rFonts w:ascii="Times New Roman" w:hAnsi="Times New Roman" w:cs="Times New Roman"/>
          <w:sz w:val="24"/>
          <w:szCs w:val="24"/>
        </w:rPr>
        <w:t>maneceu na ordem de 2,</w:t>
      </w:r>
      <w:r w:rsidR="00F9665C" w:rsidRPr="00E137BB">
        <w:rPr>
          <w:rFonts w:ascii="Times New Roman" w:hAnsi="Times New Roman" w:cs="Times New Roman"/>
          <w:sz w:val="24"/>
          <w:szCs w:val="24"/>
        </w:rPr>
        <w:t>21</w:t>
      </w:r>
      <w:r w:rsidRPr="00E137BB">
        <w:rPr>
          <w:rFonts w:ascii="Times New Roman" w:hAnsi="Times New Roman" w:cs="Times New Roman"/>
          <w:sz w:val="24"/>
          <w:szCs w:val="24"/>
        </w:rPr>
        <w:t xml:space="preserve">. </w:t>
      </w:r>
    </w:p>
    <w:p w14:paraId="6AC1C62C" w14:textId="734C79FF" w:rsidR="00B0118F" w:rsidRPr="005A23D1" w:rsidRDefault="00B0118F" w:rsidP="00EA5A1D">
      <w:pPr>
        <w:spacing w:after="0" w:line="240" w:lineRule="auto"/>
        <w:jc w:val="both"/>
        <w:rPr>
          <w:rFonts w:ascii="Times New Roman" w:eastAsia="Times New Roman" w:hAnsi="Times New Roman" w:cs="Times New Roman"/>
          <w:sz w:val="24"/>
          <w:szCs w:val="24"/>
          <w:lang w:val="en-US" w:eastAsia="pt-BR"/>
        </w:rPr>
      </w:pPr>
      <w:r w:rsidRPr="00E137BB">
        <w:rPr>
          <w:rFonts w:ascii="Times New Roman" w:hAnsi="Times New Roman" w:cs="Times New Roman"/>
          <w:sz w:val="24"/>
          <w:szCs w:val="24"/>
        </w:rPr>
        <w:lastRenderedPageBreak/>
        <w:tab/>
        <w:t>De ac</w:t>
      </w:r>
      <w:r w:rsidR="009810E1" w:rsidRPr="00E137BB">
        <w:rPr>
          <w:rFonts w:ascii="Times New Roman" w:hAnsi="Times New Roman" w:cs="Times New Roman"/>
          <w:sz w:val="24"/>
          <w:szCs w:val="24"/>
        </w:rPr>
        <w:t xml:space="preserve">ordo com a </w:t>
      </w:r>
      <w:r w:rsidR="00275EC3">
        <w:rPr>
          <w:rFonts w:ascii="Times New Roman" w:hAnsi="Times New Roman" w:cs="Times New Roman"/>
          <w:sz w:val="24"/>
          <w:szCs w:val="24"/>
        </w:rPr>
        <w:t>L</w:t>
      </w:r>
      <w:r w:rsidR="009810E1" w:rsidRPr="00E137BB">
        <w:rPr>
          <w:rFonts w:ascii="Times New Roman" w:hAnsi="Times New Roman" w:cs="Times New Roman"/>
          <w:sz w:val="24"/>
          <w:szCs w:val="24"/>
        </w:rPr>
        <w:t xml:space="preserve">ei de Bradford, os </w:t>
      </w:r>
      <w:r w:rsidRPr="00E137BB">
        <w:rPr>
          <w:rFonts w:ascii="Times New Roman" w:hAnsi="Times New Roman" w:cs="Times New Roman"/>
          <w:sz w:val="24"/>
          <w:szCs w:val="24"/>
        </w:rPr>
        <w:t xml:space="preserve">periódicos mais relevantes para o tema estudado são: </w:t>
      </w:r>
      <w:proofErr w:type="spellStart"/>
      <w:r w:rsidRPr="00E137BB">
        <w:rPr>
          <w:rFonts w:ascii="Times New Roman" w:hAnsi="Times New Roman"/>
          <w:i/>
          <w:sz w:val="24"/>
          <w:szCs w:val="20"/>
        </w:rPr>
        <w:t>Critical</w:t>
      </w:r>
      <w:proofErr w:type="spellEnd"/>
      <w:r w:rsidRPr="00E137BB">
        <w:rPr>
          <w:rFonts w:ascii="Times New Roman" w:hAnsi="Times New Roman"/>
          <w:i/>
          <w:sz w:val="24"/>
          <w:szCs w:val="20"/>
        </w:rPr>
        <w:t xml:space="preserve"> Perspectives </w:t>
      </w:r>
      <w:proofErr w:type="spellStart"/>
      <w:r w:rsidRPr="00E137BB">
        <w:rPr>
          <w:rFonts w:ascii="Times New Roman" w:hAnsi="Times New Roman"/>
          <w:i/>
          <w:sz w:val="24"/>
          <w:szCs w:val="20"/>
        </w:rPr>
        <w:t>on</w:t>
      </w:r>
      <w:proofErr w:type="spellEnd"/>
      <w:r w:rsidRPr="00E137BB">
        <w:rPr>
          <w:rFonts w:ascii="Times New Roman" w:hAnsi="Times New Roman"/>
          <w:i/>
          <w:sz w:val="24"/>
          <w:szCs w:val="20"/>
        </w:rPr>
        <w:t xml:space="preserve"> </w:t>
      </w:r>
      <w:proofErr w:type="spellStart"/>
      <w:r w:rsidRPr="00E137BB">
        <w:rPr>
          <w:rFonts w:ascii="Times New Roman" w:hAnsi="Times New Roman"/>
          <w:i/>
          <w:sz w:val="24"/>
          <w:szCs w:val="20"/>
        </w:rPr>
        <w:t>Accounting</w:t>
      </w:r>
      <w:proofErr w:type="spellEnd"/>
      <w:r w:rsidRPr="00E137BB">
        <w:rPr>
          <w:rFonts w:ascii="Times New Roman" w:hAnsi="Times New Roman"/>
          <w:sz w:val="24"/>
          <w:szCs w:val="20"/>
        </w:rPr>
        <w:t xml:space="preserve">; </w:t>
      </w:r>
      <w:proofErr w:type="spellStart"/>
      <w:r w:rsidRPr="002D6DA0">
        <w:rPr>
          <w:rFonts w:ascii="Times New Roman" w:eastAsia="Times New Roman" w:hAnsi="Times New Roman" w:cs="Times New Roman"/>
          <w:i/>
          <w:sz w:val="24"/>
          <w:szCs w:val="24"/>
          <w:lang w:eastAsia="pt-BR"/>
        </w:rPr>
        <w:t>Journal</w:t>
      </w:r>
      <w:proofErr w:type="spellEnd"/>
      <w:r w:rsidRPr="002D6DA0">
        <w:rPr>
          <w:rFonts w:ascii="Times New Roman" w:eastAsia="Times New Roman" w:hAnsi="Times New Roman" w:cs="Times New Roman"/>
          <w:i/>
          <w:sz w:val="24"/>
          <w:szCs w:val="24"/>
          <w:lang w:eastAsia="pt-BR"/>
        </w:rPr>
        <w:t xml:space="preserve"> </w:t>
      </w:r>
      <w:proofErr w:type="spellStart"/>
      <w:r w:rsidRPr="002D6DA0">
        <w:rPr>
          <w:rFonts w:ascii="Times New Roman" w:eastAsia="Times New Roman" w:hAnsi="Times New Roman" w:cs="Times New Roman"/>
          <w:i/>
          <w:sz w:val="24"/>
          <w:szCs w:val="24"/>
          <w:lang w:eastAsia="pt-BR"/>
        </w:rPr>
        <w:t>of</w:t>
      </w:r>
      <w:proofErr w:type="spellEnd"/>
      <w:r w:rsidRPr="002D6DA0">
        <w:rPr>
          <w:rFonts w:ascii="Times New Roman" w:eastAsia="Times New Roman" w:hAnsi="Times New Roman" w:cs="Times New Roman"/>
          <w:i/>
          <w:sz w:val="24"/>
          <w:szCs w:val="24"/>
          <w:lang w:eastAsia="pt-BR"/>
        </w:rPr>
        <w:t xml:space="preserve"> </w:t>
      </w:r>
      <w:proofErr w:type="spellStart"/>
      <w:r w:rsidRPr="002D6DA0">
        <w:rPr>
          <w:rFonts w:ascii="Times New Roman" w:eastAsia="Times New Roman" w:hAnsi="Times New Roman" w:cs="Times New Roman"/>
          <w:i/>
          <w:sz w:val="24"/>
          <w:szCs w:val="24"/>
          <w:lang w:eastAsia="pt-BR"/>
        </w:rPr>
        <w:t>Accounting</w:t>
      </w:r>
      <w:proofErr w:type="spellEnd"/>
      <w:r w:rsidRPr="002D6DA0">
        <w:rPr>
          <w:rFonts w:ascii="Times New Roman" w:eastAsia="Times New Roman" w:hAnsi="Times New Roman" w:cs="Times New Roman"/>
          <w:i/>
          <w:sz w:val="24"/>
          <w:szCs w:val="24"/>
          <w:lang w:eastAsia="pt-BR"/>
        </w:rPr>
        <w:t xml:space="preserve"> </w:t>
      </w:r>
      <w:proofErr w:type="spellStart"/>
      <w:r w:rsidRPr="002D6DA0">
        <w:rPr>
          <w:rFonts w:ascii="Times New Roman" w:eastAsia="Times New Roman" w:hAnsi="Times New Roman" w:cs="Times New Roman"/>
          <w:i/>
          <w:sz w:val="24"/>
          <w:szCs w:val="24"/>
          <w:lang w:eastAsia="pt-BR"/>
        </w:rPr>
        <w:t>Auditing</w:t>
      </w:r>
      <w:proofErr w:type="spellEnd"/>
      <w:r w:rsidRPr="002D6DA0">
        <w:rPr>
          <w:rFonts w:ascii="Times New Roman" w:eastAsia="Times New Roman" w:hAnsi="Times New Roman" w:cs="Times New Roman"/>
          <w:i/>
          <w:sz w:val="24"/>
          <w:szCs w:val="24"/>
          <w:lang w:eastAsia="pt-BR"/>
        </w:rPr>
        <w:t xml:space="preserve"> &amp; </w:t>
      </w:r>
      <w:proofErr w:type="spellStart"/>
      <w:r w:rsidRPr="002D6DA0">
        <w:rPr>
          <w:rFonts w:ascii="Times New Roman" w:eastAsia="Times New Roman" w:hAnsi="Times New Roman" w:cs="Times New Roman"/>
          <w:i/>
          <w:sz w:val="24"/>
          <w:szCs w:val="24"/>
          <w:lang w:eastAsia="pt-BR"/>
        </w:rPr>
        <w:t>Finance</w:t>
      </w:r>
      <w:proofErr w:type="spellEnd"/>
      <w:r w:rsidRPr="00EE6F83">
        <w:rPr>
          <w:rFonts w:ascii="Times New Roman" w:hAnsi="Times New Roman"/>
          <w:sz w:val="24"/>
          <w:szCs w:val="20"/>
        </w:rPr>
        <w:t xml:space="preserve"> e </w:t>
      </w:r>
      <w:r w:rsidRPr="002D6DA0">
        <w:rPr>
          <w:rFonts w:ascii="Times New Roman" w:eastAsia="Times New Roman" w:hAnsi="Times New Roman" w:cs="Times New Roman"/>
          <w:i/>
          <w:sz w:val="24"/>
          <w:szCs w:val="24"/>
          <w:lang w:eastAsia="pt-BR"/>
        </w:rPr>
        <w:t xml:space="preserve">The </w:t>
      </w:r>
      <w:proofErr w:type="spellStart"/>
      <w:r w:rsidRPr="002D6DA0">
        <w:rPr>
          <w:rFonts w:ascii="Times New Roman" w:eastAsia="Times New Roman" w:hAnsi="Times New Roman" w:cs="Times New Roman"/>
          <w:i/>
          <w:sz w:val="24"/>
          <w:szCs w:val="24"/>
          <w:lang w:eastAsia="pt-BR"/>
        </w:rPr>
        <w:t>Accounting</w:t>
      </w:r>
      <w:proofErr w:type="spellEnd"/>
      <w:r w:rsidRPr="002D6DA0">
        <w:rPr>
          <w:rFonts w:ascii="Times New Roman" w:eastAsia="Times New Roman" w:hAnsi="Times New Roman" w:cs="Times New Roman"/>
          <w:i/>
          <w:sz w:val="24"/>
          <w:szCs w:val="24"/>
          <w:lang w:eastAsia="pt-BR"/>
        </w:rPr>
        <w:t xml:space="preserve"> </w:t>
      </w:r>
      <w:proofErr w:type="spellStart"/>
      <w:r w:rsidRPr="002D6DA0">
        <w:rPr>
          <w:rFonts w:ascii="Times New Roman" w:eastAsia="Times New Roman" w:hAnsi="Times New Roman" w:cs="Times New Roman"/>
          <w:i/>
          <w:sz w:val="24"/>
          <w:szCs w:val="24"/>
          <w:lang w:eastAsia="pt-BR"/>
        </w:rPr>
        <w:t>Rewiew</w:t>
      </w:r>
      <w:proofErr w:type="spellEnd"/>
      <w:r w:rsidRPr="00EE6F83">
        <w:rPr>
          <w:rFonts w:ascii="Times New Roman" w:hAnsi="Times New Roman"/>
          <w:sz w:val="24"/>
          <w:szCs w:val="20"/>
        </w:rPr>
        <w:t xml:space="preserve">. </w:t>
      </w:r>
      <w:proofErr w:type="spellStart"/>
      <w:r w:rsidRPr="005863D1">
        <w:rPr>
          <w:rFonts w:ascii="Times New Roman" w:hAnsi="Times New Roman"/>
          <w:sz w:val="24"/>
          <w:szCs w:val="20"/>
          <w:lang w:val="en-US"/>
        </w:rPr>
        <w:t>Já</w:t>
      </w:r>
      <w:proofErr w:type="spellEnd"/>
      <w:r w:rsidRPr="005863D1">
        <w:rPr>
          <w:rFonts w:ascii="Times New Roman" w:hAnsi="Times New Roman"/>
          <w:sz w:val="24"/>
          <w:szCs w:val="20"/>
          <w:lang w:val="en-US"/>
        </w:rPr>
        <w:t xml:space="preserve"> </w:t>
      </w:r>
      <w:proofErr w:type="spellStart"/>
      <w:r w:rsidRPr="005863D1">
        <w:rPr>
          <w:rFonts w:ascii="Times New Roman" w:hAnsi="Times New Roman"/>
          <w:sz w:val="24"/>
          <w:szCs w:val="20"/>
          <w:lang w:val="en-US"/>
        </w:rPr>
        <w:t>os</w:t>
      </w:r>
      <w:proofErr w:type="spellEnd"/>
      <w:r w:rsidRPr="005863D1">
        <w:rPr>
          <w:rFonts w:ascii="Times New Roman" w:hAnsi="Times New Roman"/>
          <w:sz w:val="24"/>
          <w:szCs w:val="20"/>
          <w:lang w:val="en-US"/>
        </w:rPr>
        <w:t xml:space="preserve"> </w:t>
      </w:r>
      <w:proofErr w:type="spellStart"/>
      <w:r w:rsidRPr="005863D1">
        <w:rPr>
          <w:rFonts w:ascii="Times New Roman" w:hAnsi="Times New Roman"/>
          <w:sz w:val="24"/>
          <w:szCs w:val="20"/>
          <w:lang w:val="en-US"/>
        </w:rPr>
        <w:t>artigos</w:t>
      </w:r>
      <w:proofErr w:type="spellEnd"/>
      <w:r w:rsidRPr="005863D1">
        <w:rPr>
          <w:rFonts w:ascii="Times New Roman" w:hAnsi="Times New Roman"/>
          <w:sz w:val="24"/>
          <w:szCs w:val="20"/>
          <w:lang w:val="en-US"/>
        </w:rPr>
        <w:t xml:space="preserve"> com </w:t>
      </w:r>
      <w:proofErr w:type="spellStart"/>
      <w:r w:rsidRPr="005863D1">
        <w:rPr>
          <w:rFonts w:ascii="Times New Roman" w:hAnsi="Times New Roman"/>
          <w:sz w:val="24"/>
          <w:szCs w:val="20"/>
          <w:lang w:val="en-US"/>
        </w:rPr>
        <w:t>maior</w:t>
      </w:r>
      <w:proofErr w:type="spellEnd"/>
      <w:r w:rsidRPr="005863D1">
        <w:rPr>
          <w:rFonts w:ascii="Times New Roman" w:hAnsi="Times New Roman"/>
          <w:sz w:val="24"/>
          <w:szCs w:val="20"/>
          <w:lang w:val="en-US"/>
        </w:rPr>
        <w:t xml:space="preserve"> </w:t>
      </w:r>
      <w:proofErr w:type="spellStart"/>
      <w:r w:rsidRPr="005863D1">
        <w:rPr>
          <w:rFonts w:ascii="Times New Roman" w:hAnsi="Times New Roman"/>
          <w:sz w:val="24"/>
          <w:szCs w:val="20"/>
          <w:lang w:val="en-US"/>
        </w:rPr>
        <w:t>impacto</w:t>
      </w:r>
      <w:proofErr w:type="spellEnd"/>
      <w:r w:rsidR="002767DD" w:rsidRPr="005863D1">
        <w:rPr>
          <w:rFonts w:ascii="Times New Roman" w:hAnsi="Times New Roman"/>
          <w:sz w:val="24"/>
          <w:szCs w:val="20"/>
          <w:lang w:val="en-US"/>
        </w:rPr>
        <w:t xml:space="preserve">, a </w:t>
      </w:r>
      <w:proofErr w:type="spellStart"/>
      <w:r w:rsidR="002767DD" w:rsidRPr="005863D1">
        <w:rPr>
          <w:rFonts w:ascii="Times New Roman" w:hAnsi="Times New Roman"/>
          <w:sz w:val="24"/>
          <w:szCs w:val="20"/>
          <w:lang w:val="en-US"/>
        </w:rPr>
        <w:t>partir</w:t>
      </w:r>
      <w:proofErr w:type="spellEnd"/>
      <w:r w:rsidR="002767DD" w:rsidRPr="005863D1">
        <w:rPr>
          <w:rFonts w:ascii="Times New Roman" w:hAnsi="Times New Roman"/>
          <w:sz w:val="24"/>
          <w:szCs w:val="20"/>
          <w:lang w:val="en-US"/>
        </w:rPr>
        <w:t xml:space="preserve"> do </w:t>
      </w:r>
      <w:proofErr w:type="spellStart"/>
      <w:r w:rsidR="002767DD" w:rsidRPr="005863D1">
        <w:rPr>
          <w:rFonts w:ascii="Times New Roman" w:eastAsia="Times New Roman" w:hAnsi="Times New Roman" w:cs="Times New Roman"/>
          <w:sz w:val="24"/>
          <w:szCs w:val="24"/>
          <w:lang w:val="en-US" w:eastAsia="pt-BR"/>
        </w:rPr>
        <w:t>número</w:t>
      </w:r>
      <w:proofErr w:type="spellEnd"/>
      <w:r w:rsidR="002767DD" w:rsidRPr="005863D1">
        <w:rPr>
          <w:rFonts w:ascii="Times New Roman" w:eastAsia="Times New Roman" w:hAnsi="Times New Roman" w:cs="Times New Roman"/>
          <w:sz w:val="24"/>
          <w:szCs w:val="24"/>
          <w:lang w:val="en-US" w:eastAsia="pt-BR"/>
        </w:rPr>
        <w:t xml:space="preserve"> total de </w:t>
      </w:r>
      <w:proofErr w:type="spellStart"/>
      <w:r w:rsidR="002767DD" w:rsidRPr="005863D1">
        <w:rPr>
          <w:rFonts w:ascii="Times New Roman" w:eastAsia="Times New Roman" w:hAnsi="Times New Roman" w:cs="Times New Roman"/>
          <w:sz w:val="24"/>
          <w:szCs w:val="24"/>
          <w:lang w:val="en-US" w:eastAsia="pt-BR"/>
        </w:rPr>
        <w:t>citações</w:t>
      </w:r>
      <w:proofErr w:type="spellEnd"/>
      <w:r w:rsidRPr="005863D1">
        <w:rPr>
          <w:rFonts w:ascii="Times New Roman" w:hAnsi="Times New Roman"/>
          <w:sz w:val="24"/>
          <w:szCs w:val="20"/>
          <w:lang w:val="en-US"/>
        </w:rPr>
        <w:t xml:space="preserve"> </w:t>
      </w:r>
      <w:proofErr w:type="spellStart"/>
      <w:r w:rsidRPr="005863D1">
        <w:rPr>
          <w:rFonts w:ascii="Times New Roman" w:hAnsi="Times New Roman"/>
          <w:sz w:val="24"/>
          <w:szCs w:val="20"/>
          <w:lang w:val="en-US"/>
        </w:rPr>
        <w:t>são</w:t>
      </w:r>
      <w:proofErr w:type="spellEnd"/>
      <w:r w:rsidRPr="002409DE">
        <w:rPr>
          <w:rFonts w:ascii="Times New Roman" w:hAnsi="Times New Roman"/>
          <w:sz w:val="24"/>
          <w:szCs w:val="20"/>
          <w:lang w:val="en-US"/>
        </w:rPr>
        <w:t>: (</w:t>
      </w:r>
      <w:proofErr w:type="spellStart"/>
      <w:r w:rsidRPr="002409DE">
        <w:rPr>
          <w:rFonts w:ascii="Times New Roman" w:hAnsi="Times New Roman"/>
          <w:sz w:val="24"/>
          <w:szCs w:val="20"/>
          <w:lang w:val="en-US"/>
        </w:rPr>
        <w:t>i</w:t>
      </w:r>
      <w:proofErr w:type="spellEnd"/>
      <w:r w:rsidRPr="002409DE">
        <w:rPr>
          <w:rFonts w:ascii="Times New Roman" w:hAnsi="Times New Roman"/>
          <w:sz w:val="24"/>
          <w:szCs w:val="20"/>
          <w:lang w:val="en-US"/>
        </w:rPr>
        <w:t xml:space="preserve">) </w:t>
      </w:r>
      <w:r w:rsidRPr="002D6DA0">
        <w:rPr>
          <w:rFonts w:ascii="Times New Roman" w:eastAsia="Times New Roman" w:hAnsi="Times New Roman" w:cs="Times New Roman"/>
          <w:i/>
          <w:sz w:val="24"/>
          <w:szCs w:val="24"/>
          <w:lang w:val="en-US" w:eastAsia="pt-BR"/>
        </w:rPr>
        <w:t>The Importance of Distinguishing Errors from Irregularities in Restatement Research: The Case of Restatements and CEO/CFO Turnover; (ii)</w:t>
      </w:r>
      <w:r w:rsidRPr="00EE6F83">
        <w:rPr>
          <w:lang w:val="en-US"/>
        </w:rPr>
        <w:t xml:space="preserve"> </w:t>
      </w:r>
      <w:r w:rsidRPr="00EC5CD8">
        <w:rPr>
          <w:rFonts w:ascii="Times New Roman" w:eastAsia="Times New Roman" w:hAnsi="Times New Roman" w:cs="Times New Roman"/>
          <w:i/>
          <w:sz w:val="24"/>
          <w:szCs w:val="24"/>
          <w:lang w:val="en-US" w:eastAsia="pt-BR"/>
        </w:rPr>
        <w:t>Why Good Accountants Do Bad Audits e (iii) Incen</w:t>
      </w:r>
      <w:r w:rsidRPr="002409DE">
        <w:rPr>
          <w:rFonts w:ascii="Times New Roman" w:eastAsia="Times New Roman" w:hAnsi="Times New Roman" w:cs="Times New Roman"/>
          <w:i/>
          <w:sz w:val="24"/>
          <w:szCs w:val="24"/>
          <w:lang w:val="en-US" w:eastAsia="pt-BR"/>
        </w:rPr>
        <w:t>tives to Cheat: The Influence of Executive Compensation and Firm Performance on Financial Misrepresentation</w:t>
      </w:r>
      <w:r w:rsidR="009810E1" w:rsidRPr="00172E49">
        <w:rPr>
          <w:rFonts w:ascii="Times New Roman" w:eastAsia="Times New Roman" w:hAnsi="Times New Roman" w:cs="Times New Roman"/>
          <w:sz w:val="24"/>
          <w:szCs w:val="24"/>
          <w:lang w:val="en-US" w:eastAsia="pt-BR"/>
        </w:rPr>
        <w:t xml:space="preserve">. </w:t>
      </w:r>
    </w:p>
    <w:p w14:paraId="26DC66DE" w14:textId="57F12AF0" w:rsidR="006224FD" w:rsidRPr="00E137BB" w:rsidRDefault="00B0118F" w:rsidP="00EA5A1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137BB">
        <w:rPr>
          <w:rFonts w:ascii="Times New Roman" w:eastAsia="Times New Roman" w:hAnsi="Times New Roman" w:cs="Times New Roman"/>
          <w:sz w:val="24"/>
          <w:szCs w:val="24"/>
          <w:lang w:val="en-US" w:eastAsia="pt-BR"/>
        </w:rPr>
        <w:tab/>
      </w:r>
      <w:r w:rsidR="00FF7F59" w:rsidRPr="00275EC3">
        <w:rPr>
          <w:rFonts w:ascii="Times New Roman" w:eastAsia="Times New Roman" w:hAnsi="Times New Roman" w:cs="Times New Roman"/>
          <w:sz w:val="24"/>
          <w:szCs w:val="24"/>
          <w:lang w:eastAsia="pt-BR"/>
        </w:rPr>
        <w:t>Ao analisar os artigos de maior impacto</w:t>
      </w:r>
      <w:r w:rsidR="00275EC3" w:rsidRPr="00275EC3">
        <w:rPr>
          <w:rFonts w:ascii="Times New Roman" w:eastAsia="Times New Roman" w:hAnsi="Times New Roman" w:cs="Times New Roman"/>
          <w:sz w:val="24"/>
          <w:szCs w:val="24"/>
          <w:lang w:eastAsia="pt-BR"/>
        </w:rPr>
        <w:t>,</w:t>
      </w:r>
      <w:r w:rsidR="00FF7F59" w:rsidRPr="00275EC3">
        <w:rPr>
          <w:rFonts w:ascii="Times New Roman" w:eastAsia="Times New Roman" w:hAnsi="Times New Roman" w:cs="Times New Roman"/>
          <w:sz w:val="24"/>
          <w:szCs w:val="24"/>
          <w:lang w:eastAsia="pt-BR"/>
        </w:rPr>
        <w:t xml:space="preserve"> constatou-se que 50% destes adotam uma perspectiva positivista e 50% perspectiva crítica</w:t>
      </w:r>
      <w:r w:rsidR="00FF7F59">
        <w:rPr>
          <w:rFonts w:ascii="Times New Roman" w:eastAsia="Times New Roman" w:hAnsi="Times New Roman" w:cs="Times New Roman"/>
          <w:sz w:val="24"/>
          <w:szCs w:val="24"/>
          <w:lang w:eastAsia="pt-BR"/>
        </w:rPr>
        <w:t xml:space="preserve">. </w:t>
      </w:r>
      <w:r w:rsidR="005147F9" w:rsidRPr="00E137BB">
        <w:rPr>
          <w:rFonts w:ascii="Times New Roman" w:eastAsia="Times New Roman" w:hAnsi="Times New Roman" w:cs="Times New Roman"/>
          <w:sz w:val="24"/>
          <w:szCs w:val="24"/>
          <w:lang w:eastAsia="pt-BR"/>
        </w:rPr>
        <w:t>As palavras-chave mais citada</w:t>
      </w:r>
      <w:r w:rsidRPr="00E137BB">
        <w:rPr>
          <w:rFonts w:ascii="Times New Roman" w:eastAsia="Times New Roman" w:hAnsi="Times New Roman" w:cs="Times New Roman"/>
          <w:sz w:val="24"/>
          <w:szCs w:val="24"/>
          <w:lang w:eastAsia="pt-BR"/>
        </w:rPr>
        <w:t xml:space="preserve">s nos artigos foram </w:t>
      </w:r>
      <w:proofErr w:type="spellStart"/>
      <w:r w:rsidRPr="00E137BB">
        <w:rPr>
          <w:rFonts w:ascii="Times New Roman" w:eastAsia="Times New Roman" w:hAnsi="Times New Roman" w:cs="Times New Roman"/>
          <w:i/>
          <w:sz w:val="24"/>
          <w:szCs w:val="24"/>
          <w:lang w:eastAsia="pt-BR"/>
        </w:rPr>
        <w:t>corruption</w:t>
      </w:r>
      <w:proofErr w:type="spellEnd"/>
      <w:r w:rsidR="009045EB" w:rsidRPr="00E137BB">
        <w:rPr>
          <w:rFonts w:ascii="Times New Roman" w:eastAsia="Times New Roman" w:hAnsi="Times New Roman" w:cs="Times New Roman"/>
          <w:sz w:val="24"/>
          <w:szCs w:val="24"/>
          <w:lang w:eastAsia="pt-BR"/>
        </w:rPr>
        <w:t xml:space="preserve"> (8,89</w:t>
      </w:r>
      <w:r w:rsidR="006C768F" w:rsidRPr="00E137BB">
        <w:rPr>
          <w:rFonts w:ascii="Times New Roman" w:eastAsia="Times New Roman" w:hAnsi="Times New Roman" w:cs="Times New Roman"/>
          <w:sz w:val="24"/>
          <w:szCs w:val="24"/>
          <w:lang w:eastAsia="pt-BR"/>
        </w:rPr>
        <w:t xml:space="preserve">%); </w:t>
      </w:r>
      <w:proofErr w:type="spellStart"/>
      <w:r w:rsidR="002767DD" w:rsidRPr="00E137BB">
        <w:rPr>
          <w:rFonts w:ascii="Times New Roman" w:eastAsia="Times New Roman" w:hAnsi="Times New Roman" w:cs="Times New Roman"/>
          <w:i/>
          <w:sz w:val="24"/>
          <w:szCs w:val="24"/>
          <w:lang w:eastAsia="pt-BR"/>
        </w:rPr>
        <w:t>r</w:t>
      </w:r>
      <w:r w:rsidR="006C768F" w:rsidRPr="00E137BB">
        <w:rPr>
          <w:rFonts w:ascii="Times New Roman" w:eastAsia="Times New Roman" w:hAnsi="Times New Roman" w:cs="Times New Roman"/>
          <w:i/>
          <w:sz w:val="24"/>
          <w:szCs w:val="24"/>
          <w:lang w:eastAsia="pt-BR"/>
        </w:rPr>
        <w:t>esta</w:t>
      </w:r>
      <w:r w:rsidR="002767DD" w:rsidRPr="00E137BB">
        <w:rPr>
          <w:rFonts w:ascii="Times New Roman" w:eastAsia="Times New Roman" w:hAnsi="Times New Roman" w:cs="Times New Roman"/>
          <w:i/>
          <w:sz w:val="24"/>
          <w:szCs w:val="24"/>
          <w:lang w:eastAsia="pt-BR"/>
        </w:rPr>
        <w:t>t</w:t>
      </w:r>
      <w:r w:rsidR="006C768F" w:rsidRPr="00E137BB">
        <w:rPr>
          <w:rFonts w:ascii="Times New Roman" w:eastAsia="Times New Roman" w:hAnsi="Times New Roman" w:cs="Times New Roman"/>
          <w:i/>
          <w:sz w:val="24"/>
          <w:szCs w:val="24"/>
          <w:lang w:eastAsia="pt-BR"/>
        </w:rPr>
        <w:t>ements</w:t>
      </w:r>
      <w:proofErr w:type="spellEnd"/>
      <w:r w:rsidR="009045EB" w:rsidRPr="00E137BB">
        <w:rPr>
          <w:rFonts w:ascii="Times New Roman" w:eastAsia="Times New Roman" w:hAnsi="Times New Roman" w:cs="Times New Roman"/>
          <w:sz w:val="24"/>
          <w:szCs w:val="24"/>
          <w:lang w:eastAsia="pt-BR"/>
        </w:rPr>
        <w:t xml:space="preserve"> (2,96</w:t>
      </w:r>
      <w:r w:rsidR="006C768F" w:rsidRPr="00E137BB">
        <w:rPr>
          <w:rFonts w:ascii="Times New Roman" w:eastAsia="Times New Roman" w:hAnsi="Times New Roman" w:cs="Times New Roman"/>
          <w:sz w:val="24"/>
          <w:szCs w:val="24"/>
          <w:lang w:eastAsia="pt-BR"/>
        </w:rPr>
        <w:t xml:space="preserve">%); </w:t>
      </w:r>
      <w:proofErr w:type="spellStart"/>
      <w:r w:rsidR="002767DD" w:rsidRPr="00E137BB">
        <w:rPr>
          <w:rFonts w:ascii="Times New Roman" w:eastAsia="Times New Roman" w:hAnsi="Times New Roman" w:cs="Times New Roman"/>
          <w:i/>
          <w:sz w:val="24"/>
          <w:szCs w:val="24"/>
          <w:lang w:eastAsia="pt-BR"/>
        </w:rPr>
        <w:t>disclosure</w:t>
      </w:r>
      <w:proofErr w:type="spellEnd"/>
      <w:r w:rsidR="002767DD" w:rsidRPr="00E137BB">
        <w:rPr>
          <w:rFonts w:ascii="Times New Roman" w:eastAsia="Times New Roman" w:hAnsi="Times New Roman" w:cs="Times New Roman"/>
          <w:i/>
          <w:sz w:val="24"/>
          <w:szCs w:val="24"/>
          <w:lang w:eastAsia="pt-BR"/>
        </w:rPr>
        <w:t xml:space="preserve"> e </w:t>
      </w:r>
      <w:proofErr w:type="spellStart"/>
      <w:r w:rsidR="002767DD" w:rsidRPr="00E137BB">
        <w:rPr>
          <w:rFonts w:ascii="Times New Roman" w:eastAsia="Times New Roman" w:hAnsi="Times New Roman" w:cs="Times New Roman"/>
          <w:i/>
          <w:sz w:val="24"/>
          <w:szCs w:val="24"/>
          <w:lang w:eastAsia="pt-BR"/>
        </w:rPr>
        <w:t>fraud</w:t>
      </w:r>
      <w:proofErr w:type="spellEnd"/>
      <w:r w:rsidR="002767DD" w:rsidRPr="00E137BB">
        <w:rPr>
          <w:rFonts w:ascii="Times New Roman" w:eastAsia="Times New Roman" w:hAnsi="Times New Roman" w:cs="Times New Roman"/>
          <w:sz w:val="24"/>
          <w:szCs w:val="24"/>
          <w:lang w:eastAsia="pt-BR"/>
        </w:rPr>
        <w:t xml:space="preserve"> </w:t>
      </w:r>
      <w:r w:rsidR="009045EB" w:rsidRPr="00E137BB">
        <w:rPr>
          <w:rFonts w:ascii="Times New Roman" w:eastAsia="Times New Roman" w:hAnsi="Times New Roman" w:cs="Times New Roman"/>
          <w:sz w:val="24"/>
          <w:szCs w:val="24"/>
          <w:lang w:eastAsia="pt-BR"/>
        </w:rPr>
        <w:t>(2,22</w:t>
      </w:r>
      <w:r w:rsidR="002767DD" w:rsidRPr="00E137BB">
        <w:rPr>
          <w:rFonts w:ascii="Times New Roman" w:eastAsia="Times New Roman" w:hAnsi="Times New Roman" w:cs="Times New Roman"/>
          <w:sz w:val="24"/>
          <w:szCs w:val="24"/>
          <w:lang w:eastAsia="pt-BR"/>
        </w:rPr>
        <w:t>%) do total de palavras-chave</w:t>
      </w:r>
      <w:r w:rsidR="006C768F" w:rsidRPr="00E137BB">
        <w:rPr>
          <w:rFonts w:ascii="Times New Roman" w:eastAsia="Times New Roman" w:hAnsi="Times New Roman" w:cs="Times New Roman"/>
          <w:sz w:val="24"/>
          <w:szCs w:val="24"/>
          <w:lang w:eastAsia="pt-BR"/>
        </w:rPr>
        <w:t xml:space="preserve">. </w:t>
      </w:r>
      <w:r w:rsidR="00103B4D" w:rsidRPr="00E137BB">
        <w:rPr>
          <w:rFonts w:ascii="Times New Roman" w:eastAsia="Times New Roman" w:hAnsi="Times New Roman" w:cs="Times New Roman"/>
          <w:sz w:val="24"/>
          <w:szCs w:val="24"/>
          <w:lang w:eastAsia="pt-BR"/>
        </w:rPr>
        <w:t>Quanto à abordagem dos artigos</w:t>
      </w:r>
      <w:r w:rsidR="002767DD" w:rsidRPr="00E137BB">
        <w:rPr>
          <w:rFonts w:ascii="Times New Roman" w:eastAsia="Times New Roman" w:hAnsi="Times New Roman" w:cs="Times New Roman"/>
          <w:sz w:val="24"/>
          <w:szCs w:val="24"/>
          <w:lang w:eastAsia="pt-BR"/>
        </w:rPr>
        <w:t>,</w:t>
      </w:r>
      <w:r w:rsidR="00103B4D" w:rsidRPr="00E137BB">
        <w:rPr>
          <w:rFonts w:ascii="Times New Roman" w:eastAsia="Times New Roman" w:hAnsi="Times New Roman" w:cs="Times New Roman"/>
          <w:sz w:val="24"/>
          <w:szCs w:val="24"/>
          <w:lang w:eastAsia="pt-BR"/>
        </w:rPr>
        <w:t xml:space="preserve"> os principais achados indicam que 22,64% versam sobre a auditoria, 18,87% tratam de escândalos corporativos e ineficiência contábil e 11,32% aborda a temática da contabilidade como meio para combate</w:t>
      </w:r>
      <w:r w:rsidR="002767DD" w:rsidRPr="00E137BB">
        <w:rPr>
          <w:rFonts w:ascii="Times New Roman" w:eastAsia="Times New Roman" w:hAnsi="Times New Roman" w:cs="Times New Roman"/>
          <w:sz w:val="24"/>
          <w:szCs w:val="24"/>
          <w:lang w:eastAsia="pt-BR"/>
        </w:rPr>
        <w:t>r</w:t>
      </w:r>
      <w:r w:rsidR="00103B4D" w:rsidRPr="00E137BB">
        <w:rPr>
          <w:rFonts w:ascii="Times New Roman" w:eastAsia="Times New Roman" w:hAnsi="Times New Roman" w:cs="Times New Roman"/>
          <w:sz w:val="24"/>
          <w:szCs w:val="24"/>
          <w:lang w:eastAsia="pt-BR"/>
        </w:rPr>
        <w:t xml:space="preserve"> a corrupção.</w:t>
      </w:r>
    </w:p>
    <w:p w14:paraId="7F725ED0" w14:textId="6B8BB570" w:rsidR="007239E1" w:rsidRPr="00E137BB" w:rsidRDefault="004B6F63" w:rsidP="00EA5A1D">
      <w:pPr>
        <w:spacing w:after="0" w:line="240" w:lineRule="auto"/>
        <w:ind w:firstLine="708"/>
        <w:jc w:val="both"/>
        <w:rPr>
          <w:rFonts w:ascii="Times New Roman" w:hAnsi="Times New Roman" w:cs="Times New Roman"/>
          <w:sz w:val="24"/>
          <w:szCs w:val="24"/>
        </w:rPr>
      </w:pPr>
      <w:r w:rsidRPr="00E137BB">
        <w:rPr>
          <w:rFonts w:ascii="Times New Roman" w:hAnsi="Times New Roman" w:cs="Times New Roman"/>
          <w:sz w:val="24"/>
          <w:szCs w:val="24"/>
          <w:shd w:val="clear" w:color="auto" w:fill="FFFFFF"/>
        </w:rPr>
        <w:t xml:space="preserve">Everett, </w:t>
      </w:r>
      <w:proofErr w:type="spellStart"/>
      <w:r w:rsidRPr="00E137BB">
        <w:rPr>
          <w:rFonts w:ascii="Times New Roman" w:hAnsi="Times New Roman" w:cs="Times New Roman"/>
          <w:sz w:val="24"/>
          <w:szCs w:val="24"/>
          <w:shd w:val="clear" w:color="auto" w:fill="FFFFFF"/>
        </w:rPr>
        <w:t>Neu</w:t>
      </w:r>
      <w:proofErr w:type="spellEnd"/>
      <w:r w:rsidRPr="00E137BB">
        <w:rPr>
          <w:rFonts w:ascii="Times New Roman" w:hAnsi="Times New Roman" w:cs="Times New Roman"/>
          <w:sz w:val="24"/>
          <w:szCs w:val="24"/>
          <w:shd w:val="clear" w:color="auto" w:fill="FFFFFF"/>
        </w:rPr>
        <w:t xml:space="preserve"> e </w:t>
      </w:r>
      <w:proofErr w:type="spellStart"/>
      <w:r w:rsidRPr="00E137BB">
        <w:rPr>
          <w:rFonts w:ascii="Times New Roman" w:hAnsi="Times New Roman" w:cs="Times New Roman"/>
          <w:sz w:val="24"/>
          <w:szCs w:val="24"/>
          <w:shd w:val="clear" w:color="auto" w:fill="FFFFFF"/>
        </w:rPr>
        <w:t>Rahaman</w:t>
      </w:r>
      <w:proofErr w:type="spellEnd"/>
      <w:r w:rsidRPr="00E137BB">
        <w:rPr>
          <w:rFonts w:ascii="Times New Roman" w:hAnsi="Times New Roman" w:cs="Times New Roman"/>
          <w:sz w:val="24"/>
          <w:szCs w:val="24"/>
          <w:shd w:val="clear" w:color="auto" w:fill="FFFFFF"/>
        </w:rPr>
        <w:t xml:space="preserve"> (2007) observam que a partir do final da década de 1990, </w:t>
      </w:r>
      <w:r w:rsidR="007239E1" w:rsidRPr="00E137BB">
        <w:rPr>
          <w:rFonts w:ascii="Times New Roman" w:hAnsi="Times New Roman" w:cs="Times New Roman"/>
          <w:sz w:val="24"/>
          <w:szCs w:val="24"/>
        </w:rPr>
        <w:t>alguns grandes atores institucionais se envolveram ativamente na luta contra</w:t>
      </w:r>
      <w:r w:rsidRPr="00E137BB">
        <w:rPr>
          <w:rFonts w:ascii="Times New Roman" w:hAnsi="Times New Roman" w:cs="Times New Roman"/>
          <w:sz w:val="24"/>
          <w:szCs w:val="24"/>
        </w:rPr>
        <w:t xml:space="preserve"> a corrupção, a exemplo do Banco Mundial, da </w:t>
      </w:r>
      <w:r w:rsidRPr="00E137BB">
        <w:rPr>
          <w:rFonts w:ascii="Times New Roman" w:hAnsi="Times New Roman" w:cs="Times New Roman"/>
          <w:sz w:val="24"/>
          <w:szCs w:val="24"/>
          <w:shd w:val="clear" w:color="auto" w:fill="FFFFFF"/>
        </w:rPr>
        <w:t>Organização para a Cooperação e Desenvolvimento Econômico</w:t>
      </w:r>
      <w:r w:rsidRPr="00E137BB">
        <w:rPr>
          <w:rStyle w:val="apple-converted-space"/>
          <w:rFonts w:ascii="Times New Roman" w:hAnsi="Times New Roman" w:cs="Times New Roman"/>
          <w:sz w:val="24"/>
          <w:szCs w:val="24"/>
          <w:shd w:val="clear" w:color="auto" w:fill="FFFFFF"/>
        </w:rPr>
        <w:t> </w:t>
      </w:r>
      <w:r w:rsidRPr="00E137BB">
        <w:rPr>
          <w:rFonts w:ascii="Times New Roman" w:hAnsi="Times New Roman" w:cs="Times New Roman"/>
          <w:sz w:val="24"/>
          <w:szCs w:val="24"/>
        </w:rPr>
        <w:t xml:space="preserve">e da Transparência Internacional, os quais </w:t>
      </w:r>
      <w:r w:rsidR="007239E1" w:rsidRPr="00E137BB">
        <w:rPr>
          <w:rFonts w:ascii="Times New Roman" w:hAnsi="Times New Roman" w:cs="Times New Roman"/>
          <w:sz w:val="24"/>
          <w:szCs w:val="24"/>
        </w:rPr>
        <w:t xml:space="preserve">sugerem que </w:t>
      </w:r>
      <w:r w:rsidR="00990830" w:rsidRPr="00E137BB">
        <w:rPr>
          <w:rFonts w:ascii="Times New Roman" w:hAnsi="Times New Roman" w:cs="Times New Roman"/>
          <w:sz w:val="24"/>
          <w:szCs w:val="24"/>
        </w:rPr>
        <w:t xml:space="preserve">o compromisso </w:t>
      </w:r>
      <w:r w:rsidR="007239E1" w:rsidRPr="00E137BB">
        <w:rPr>
          <w:rFonts w:ascii="Times New Roman" w:hAnsi="Times New Roman" w:cs="Times New Roman"/>
          <w:sz w:val="24"/>
          <w:szCs w:val="24"/>
        </w:rPr>
        <w:t>é</w:t>
      </w:r>
      <w:r w:rsidRPr="00E137BB">
        <w:rPr>
          <w:rFonts w:ascii="Times New Roman" w:hAnsi="Times New Roman" w:cs="Times New Roman"/>
          <w:sz w:val="24"/>
          <w:szCs w:val="24"/>
        </w:rPr>
        <w:t xml:space="preserve"> v</w:t>
      </w:r>
      <w:r w:rsidR="007239E1" w:rsidRPr="00E137BB">
        <w:rPr>
          <w:rFonts w:ascii="Times New Roman" w:hAnsi="Times New Roman" w:cs="Times New Roman"/>
          <w:sz w:val="24"/>
          <w:szCs w:val="24"/>
        </w:rPr>
        <w:t>erdadeiramente global</w:t>
      </w:r>
      <w:r w:rsidRPr="00E137BB">
        <w:rPr>
          <w:rFonts w:ascii="Times New Roman" w:hAnsi="Times New Roman" w:cs="Times New Roman"/>
          <w:sz w:val="24"/>
          <w:szCs w:val="24"/>
        </w:rPr>
        <w:t>.</w:t>
      </w:r>
      <w:r w:rsidR="00990830" w:rsidRPr="00E137BB">
        <w:rPr>
          <w:rFonts w:ascii="Times New Roman" w:hAnsi="Times New Roman" w:cs="Times New Roman"/>
          <w:sz w:val="24"/>
          <w:szCs w:val="24"/>
        </w:rPr>
        <w:t xml:space="preserve"> O estudo também apont</w:t>
      </w:r>
      <w:r w:rsidR="00F945DB" w:rsidRPr="00E137BB">
        <w:rPr>
          <w:rFonts w:ascii="Times New Roman" w:hAnsi="Times New Roman" w:cs="Times New Roman"/>
          <w:sz w:val="24"/>
          <w:szCs w:val="24"/>
        </w:rPr>
        <w:t>ou</w:t>
      </w:r>
      <w:r w:rsidR="00990830" w:rsidRPr="00E137BB">
        <w:rPr>
          <w:rFonts w:ascii="Times New Roman" w:hAnsi="Times New Roman" w:cs="Times New Roman"/>
          <w:sz w:val="24"/>
          <w:szCs w:val="24"/>
        </w:rPr>
        <w:t xml:space="preserve"> para a disposição da c</w:t>
      </w:r>
      <w:r w:rsidR="007239E1" w:rsidRPr="00E137BB">
        <w:rPr>
          <w:rFonts w:ascii="Times New Roman" w:hAnsi="Times New Roman" w:cs="Times New Roman"/>
          <w:sz w:val="24"/>
          <w:szCs w:val="24"/>
        </w:rPr>
        <w:t xml:space="preserve">ontabilidade e seus atores </w:t>
      </w:r>
      <w:r w:rsidR="00990830" w:rsidRPr="00E137BB">
        <w:rPr>
          <w:rFonts w:ascii="Times New Roman" w:hAnsi="Times New Roman" w:cs="Times New Roman"/>
          <w:sz w:val="24"/>
          <w:szCs w:val="24"/>
        </w:rPr>
        <w:t xml:space="preserve">em </w:t>
      </w:r>
      <w:r w:rsidR="007239E1" w:rsidRPr="00E137BB">
        <w:rPr>
          <w:rFonts w:ascii="Times New Roman" w:hAnsi="Times New Roman" w:cs="Times New Roman"/>
          <w:sz w:val="24"/>
          <w:szCs w:val="24"/>
        </w:rPr>
        <w:t>participar dessa luta</w:t>
      </w:r>
      <w:r w:rsidR="00990830" w:rsidRPr="00E137BB">
        <w:rPr>
          <w:rFonts w:ascii="Times New Roman" w:hAnsi="Times New Roman" w:cs="Times New Roman"/>
          <w:sz w:val="24"/>
          <w:szCs w:val="24"/>
        </w:rPr>
        <w:t xml:space="preserve">, tanto na criminalidade doméstica quanto </w:t>
      </w:r>
      <w:r w:rsidR="007239E1" w:rsidRPr="00E137BB">
        <w:rPr>
          <w:rFonts w:ascii="Times New Roman" w:hAnsi="Times New Roman" w:cs="Times New Roman"/>
          <w:sz w:val="24"/>
          <w:szCs w:val="24"/>
        </w:rPr>
        <w:t>internacional.</w:t>
      </w:r>
    </w:p>
    <w:p w14:paraId="277BFE01" w14:textId="50EAC359" w:rsidR="00F945DB" w:rsidRPr="004332FD" w:rsidRDefault="004B6F63" w:rsidP="00EA5A1D">
      <w:pPr>
        <w:spacing w:after="0" w:line="240" w:lineRule="auto"/>
        <w:ind w:firstLine="709"/>
        <w:jc w:val="both"/>
      </w:pPr>
      <w:r w:rsidRPr="00E137BB">
        <w:rPr>
          <w:rFonts w:ascii="Times New Roman" w:eastAsia="Times New Roman" w:hAnsi="Times New Roman" w:cs="Times New Roman"/>
          <w:sz w:val="24"/>
          <w:szCs w:val="24"/>
          <w:lang w:eastAsia="pt-BR"/>
        </w:rPr>
        <w:t>Para assumir o</w:t>
      </w:r>
      <w:r w:rsidRPr="00E137BB">
        <w:rPr>
          <w:rFonts w:ascii="Times New Roman" w:hAnsi="Times New Roman" w:cs="Times New Roman"/>
          <w:sz w:val="24"/>
          <w:szCs w:val="24"/>
        </w:rPr>
        <w:t xml:space="preserve"> compromisso inalienável que a contabilidade possui com os usuários e seus próprios objetivos, em praticar a evidenciação fidedigna da situação das entidades de reporte (IUDÍCIBUS, 2010), o envolvimento dos profissionais da contabilidade e dos pesquisadores torna-se relevante. Contudo, </w:t>
      </w:r>
      <w:r w:rsidR="00F945DB" w:rsidRPr="00E137BB">
        <w:rPr>
          <w:rFonts w:ascii="Times New Roman" w:hAnsi="Times New Roman" w:cs="Times New Roman"/>
          <w:sz w:val="24"/>
          <w:szCs w:val="24"/>
        </w:rPr>
        <w:t>no que se refere a relação entre corrupção e contabilidade</w:t>
      </w:r>
      <w:r w:rsidR="00275EC3">
        <w:rPr>
          <w:rFonts w:ascii="Times New Roman" w:hAnsi="Times New Roman" w:cs="Times New Roman"/>
          <w:sz w:val="24"/>
          <w:szCs w:val="24"/>
        </w:rPr>
        <w:t>,</w:t>
      </w:r>
      <w:r w:rsidR="00F945DB" w:rsidRPr="00E137BB">
        <w:rPr>
          <w:rFonts w:ascii="Times New Roman" w:hAnsi="Times New Roman" w:cs="Times New Roman"/>
          <w:sz w:val="24"/>
          <w:szCs w:val="24"/>
        </w:rPr>
        <w:t xml:space="preserve"> </w:t>
      </w:r>
      <w:r w:rsidRPr="00E137BB">
        <w:rPr>
          <w:rFonts w:ascii="Times New Roman" w:hAnsi="Times New Roman" w:cs="Times New Roman"/>
          <w:sz w:val="24"/>
          <w:szCs w:val="24"/>
        </w:rPr>
        <w:t>o</w:t>
      </w:r>
      <w:r w:rsidR="00F945DB" w:rsidRPr="00E137BB">
        <w:rPr>
          <w:rFonts w:ascii="Times New Roman" w:hAnsi="Times New Roman" w:cs="Times New Roman"/>
          <w:sz w:val="24"/>
          <w:szCs w:val="24"/>
        </w:rPr>
        <w:t xml:space="preserve">s resultados indicam </w:t>
      </w:r>
      <w:r w:rsidRPr="00E137BB">
        <w:rPr>
          <w:rFonts w:ascii="Times New Roman" w:hAnsi="Times New Roman" w:cs="Times New Roman"/>
          <w:sz w:val="24"/>
          <w:szCs w:val="24"/>
        </w:rPr>
        <w:t xml:space="preserve">a existência de um déficit </w:t>
      </w:r>
      <w:r w:rsidR="00F945DB" w:rsidRPr="00E137BB">
        <w:rPr>
          <w:rFonts w:ascii="Times New Roman" w:hAnsi="Times New Roman" w:cs="Times New Roman"/>
          <w:sz w:val="24"/>
          <w:szCs w:val="24"/>
        </w:rPr>
        <w:t xml:space="preserve">de pesquisas nessa área, </w:t>
      </w:r>
      <w:r w:rsidR="00275EC3">
        <w:rPr>
          <w:rFonts w:ascii="Times New Roman" w:hAnsi="Times New Roman" w:cs="Times New Roman"/>
          <w:sz w:val="24"/>
          <w:szCs w:val="24"/>
        </w:rPr>
        <w:t xml:space="preserve">tendo em </w:t>
      </w:r>
      <w:r w:rsidR="007C025C" w:rsidRPr="00E137BB">
        <w:rPr>
          <w:rFonts w:ascii="Times New Roman" w:hAnsi="Times New Roman" w:cs="Times New Roman"/>
          <w:sz w:val="24"/>
          <w:szCs w:val="24"/>
        </w:rPr>
        <w:t>vist</w:t>
      </w:r>
      <w:r w:rsidR="00275EC3">
        <w:rPr>
          <w:rFonts w:ascii="Times New Roman" w:hAnsi="Times New Roman" w:cs="Times New Roman"/>
          <w:sz w:val="24"/>
          <w:szCs w:val="24"/>
        </w:rPr>
        <w:t>a</w:t>
      </w:r>
      <w:r w:rsidR="006C768F" w:rsidRPr="002D6DA0">
        <w:rPr>
          <w:rFonts w:ascii="Times New Roman" w:hAnsi="Times New Roman" w:cs="Times New Roman"/>
          <w:sz w:val="24"/>
          <w:szCs w:val="24"/>
        </w:rPr>
        <w:t xml:space="preserve"> </w:t>
      </w:r>
      <w:r w:rsidR="009810E1" w:rsidRPr="002D6DA0">
        <w:rPr>
          <w:rFonts w:ascii="Times New Roman" w:hAnsi="Times New Roman" w:cs="Times New Roman"/>
          <w:sz w:val="24"/>
          <w:szCs w:val="24"/>
        </w:rPr>
        <w:t>que a</w:t>
      </w:r>
      <w:r w:rsidR="006C768F" w:rsidRPr="002D6DA0">
        <w:rPr>
          <w:rFonts w:ascii="Times New Roman" w:hAnsi="Times New Roman" w:cs="Times New Roman"/>
          <w:sz w:val="24"/>
          <w:szCs w:val="24"/>
        </w:rPr>
        <w:t xml:space="preserve"> temática</w:t>
      </w:r>
      <w:r w:rsidR="009810E1" w:rsidRPr="002D6DA0">
        <w:rPr>
          <w:rFonts w:ascii="Times New Roman" w:hAnsi="Times New Roman" w:cs="Times New Roman"/>
          <w:sz w:val="24"/>
          <w:szCs w:val="24"/>
        </w:rPr>
        <w:t xml:space="preserve"> abordada é pouco explorada, apesar de ter </w:t>
      </w:r>
      <w:r w:rsidR="00846BF4" w:rsidRPr="002D6DA0">
        <w:rPr>
          <w:rFonts w:ascii="Times New Roman" w:hAnsi="Times New Roman" w:cs="Times New Roman"/>
          <w:sz w:val="24"/>
          <w:szCs w:val="24"/>
        </w:rPr>
        <w:t xml:space="preserve">despertado maior interesse </w:t>
      </w:r>
      <w:r w:rsidR="009810E1" w:rsidRPr="002D6DA0">
        <w:rPr>
          <w:rFonts w:ascii="Times New Roman" w:hAnsi="Times New Roman" w:cs="Times New Roman"/>
          <w:sz w:val="24"/>
          <w:szCs w:val="24"/>
        </w:rPr>
        <w:t xml:space="preserve">na última década. </w:t>
      </w:r>
    </w:p>
    <w:p w14:paraId="3348AC58" w14:textId="61626938" w:rsidR="009A1148" w:rsidRPr="006D0E7F" w:rsidRDefault="00F945DB" w:rsidP="00EA5A1D">
      <w:pPr>
        <w:spacing w:after="0" w:line="240" w:lineRule="auto"/>
        <w:ind w:firstLine="708"/>
        <w:jc w:val="both"/>
        <w:rPr>
          <w:rFonts w:ascii="Times New Roman" w:hAnsi="Times New Roman" w:cs="Times New Roman"/>
          <w:b/>
          <w:sz w:val="24"/>
          <w:szCs w:val="24"/>
        </w:rPr>
      </w:pPr>
      <w:r w:rsidRPr="00EE6F83">
        <w:rPr>
          <w:rFonts w:ascii="Times New Roman" w:eastAsia="Times New Roman" w:hAnsi="Times New Roman" w:cs="Times New Roman"/>
          <w:sz w:val="24"/>
          <w:szCs w:val="24"/>
        </w:rPr>
        <w:t>Assim, espera-se</w:t>
      </w:r>
      <w:r w:rsidRPr="00EC5CD8">
        <w:rPr>
          <w:rFonts w:ascii="Times New Roman" w:eastAsia="Times New Roman" w:hAnsi="Times New Roman" w:cs="Times New Roman"/>
          <w:sz w:val="24"/>
          <w:szCs w:val="24"/>
        </w:rPr>
        <w:t>, a partir deste estudo,</w:t>
      </w:r>
      <w:r w:rsidR="00275EC3">
        <w:rPr>
          <w:rFonts w:ascii="Times New Roman" w:eastAsia="Times New Roman" w:hAnsi="Times New Roman" w:cs="Times New Roman"/>
          <w:sz w:val="24"/>
          <w:szCs w:val="24"/>
        </w:rPr>
        <w:t xml:space="preserve"> advertir para a escassez de produções no tema</w:t>
      </w:r>
      <w:r w:rsidRPr="006D0E7F">
        <w:rPr>
          <w:rFonts w:ascii="Times New Roman" w:eastAsia="Times New Roman" w:hAnsi="Times New Roman" w:cs="Times New Roman"/>
          <w:sz w:val="24"/>
          <w:szCs w:val="24"/>
        </w:rPr>
        <w:t>, incentivando a realização de novas pesquisas</w:t>
      </w:r>
      <w:r w:rsidR="00275EC3">
        <w:rPr>
          <w:rFonts w:ascii="Times New Roman" w:eastAsia="Times New Roman" w:hAnsi="Times New Roman" w:cs="Times New Roman"/>
          <w:sz w:val="24"/>
          <w:szCs w:val="24"/>
        </w:rPr>
        <w:t>, a partir das lacunas existentes</w:t>
      </w:r>
      <w:r w:rsidRPr="006D0E7F">
        <w:rPr>
          <w:rFonts w:ascii="Times New Roman" w:eastAsia="Times New Roman" w:hAnsi="Times New Roman" w:cs="Times New Roman"/>
          <w:sz w:val="24"/>
          <w:szCs w:val="24"/>
        </w:rPr>
        <w:t>.</w:t>
      </w:r>
      <w:r w:rsidR="007C025C" w:rsidRPr="006D0E7F">
        <w:rPr>
          <w:rFonts w:ascii="Times New Roman" w:eastAsia="Times New Roman" w:hAnsi="Times New Roman" w:cs="Times New Roman"/>
          <w:sz w:val="24"/>
          <w:szCs w:val="24"/>
        </w:rPr>
        <w:t xml:space="preserve"> </w:t>
      </w:r>
      <w:r w:rsidR="00645451" w:rsidRPr="006D0E7F">
        <w:rPr>
          <w:rFonts w:ascii="Times New Roman" w:hAnsi="Times New Roman" w:cs="Times New Roman"/>
          <w:sz w:val="24"/>
          <w:szCs w:val="24"/>
        </w:rPr>
        <w:t>Apesar d</w:t>
      </w:r>
      <w:r w:rsidR="00990830" w:rsidRPr="006D0E7F">
        <w:rPr>
          <w:rFonts w:ascii="Times New Roman" w:hAnsi="Times New Roman" w:cs="Times New Roman"/>
          <w:sz w:val="24"/>
          <w:szCs w:val="24"/>
        </w:rPr>
        <w:t>a</w:t>
      </w:r>
      <w:r w:rsidR="007239E1" w:rsidRPr="006D0E7F">
        <w:rPr>
          <w:rFonts w:ascii="Times New Roman" w:hAnsi="Times New Roman" w:cs="Times New Roman"/>
          <w:sz w:val="24"/>
          <w:szCs w:val="24"/>
        </w:rPr>
        <w:t>s</w:t>
      </w:r>
      <w:r w:rsidR="004F3E0F" w:rsidRPr="006D0E7F">
        <w:rPr>
          <w:rFonts w:ascii="Times New Roman" w:hAnsi="Times New Roman" w:cs="Times New Roman"/>
          <w:sz w:val="24"/>
          <w:szCs w:val="24"/>
        </w:rPr>
        <w:t xml:space="preserve"> limitações derivadas dos termos e das bases utilizadas</w:t>
      </w:r>
      <w:r w:rsidR="00990830" w:rsidRPr="002409DE">
        <w:rPr>
          <w:rFonts w:ascii="Times New Roman" w:hAnsi="Times New Roman" w:cs="Times New Roman"/>
          <w:sz w:val="24"/>
          <w:szCs w:val="24"/>
        </w:rPr>
        <w:t>, é possível v</w:t>
      </w:r>
      <w:r w:rsidR="004F3E0F" w:rsidRPr="00172E49">
        <w:rPr>
          <w:rFonts w:ascii="Times New Roman" w:hAnsi="Times New Roman" w:cs="Times New Roman"/>
          <w:sz w:val="24"/>
          <w:szCs w:val="24"/>
        </w:rPr>
        <w:t>islumbra</w:t>
      </w:r>
      <w:r w:rsidR="007239E1" w:rsidRPr="00172E49">
        <w:rPr>
          <w:rFonts w:ascii="Times New Roman" w:hAnsi="Times New Roman" w:cs="Times New Roman"/>
          <w:sz w:val="24"/>
          <w:szCs w:val="24"/>
        </w:rPr>
        <w:t>r</w:t>
      </w:r>
      <w:r w:rsidR="004F3E0F" w:rsidRPr="005A23D1">
        <w:rPr>
          <w:rFonts w:ascii="Times New Roman" w:hAnsi="Times New Roman" w:cs="Times New Roman"/>
          <w:sz w:val="24"/>
          <w:szCs w:val="24"/>
        </w:rPr>
        <w:t xml:space="preserve"> </w:t>
      </w:r>
      <w:r w:rsidR="006C13D7" w:rsidRPr="005A23D1">
        <w:rPr>
          <w:rFonts w:ascii="Times New Roman" w:hAnsi="Times New Roman" w:cs="Times New Roman"/>
          <w:sz w:val="24"/>
          <w:szCs w:val="24"/>
        </w:rPr>
        <w:t>muitas novas oportunidades</w:t>
      </w:r>
      <w:r w:rsidR="004F3E0F" w:rsidRPr="00E914A7">
        <w:rPr>
          <w:rFonts w:ascii="Times New Roman" w:hAnsi="Times New Roman" w:cs="Times New Roman"/>
          <w:sz w:val="24"/>
          <w:szCs w:val="24"/>
        </w:rPr>
        <w:t xml:space="preserve"> </w:t>
      </w:r>
      <w:r w:rsidR="006C13D7" w:rsidRPr="00E914A7">
        <w:rPr>
          <w:rFonts w:ascii="Times New Roman" w:hAnsi="Times New Roman" w:cs="Times New Roman"/>
          <w:sz w:val="24"/>
          <w:szCs w:val="24"/>
        </w:rPr>
        <w:t xml:space="preserve">de pesquisa, no intuito de produzir medidas para combater a prática da corrupção em ambientes </w:t>
      </w:r>
      <w:r w:rsidR="006C13D7" w:rsidRPr="00E137BB">
        <w:rPr>
          <w:rFonts w:ascii="Times New Roman" w:hAnsi="Times New Roman" w:cs="Times New Roman"/>
          <w:sz w:val="24"/>
          <w:szCs w:val="24"/>
        </w:rPr>
        <w:t>empresariais, sociais e da gestão pública</w:t>
      </w:r>
      <w:r w:rsidR="007239E1" w:rsidRPr="00E137BB">
        <w:rPr>
          <w:rFonts w:ascii="Times New Roman" w:hAnsi="Times New Roman" w:cs="Times New Roman"/>
          <w:sz w:val="24"/>
          <w:szCs w:val="24"/>
        </w:rPr>
        <w:t>, a partir dos mecanismos da contabilidade</w:t>
      </w:r>
      <w:r w:rsidR="006C13D7" w:rsidRPr="00E137BB">
        <w:rPr>
          <w:rFonts w:ascii="Times New Roman" w:hAnsi="Times New Roman" w:cs="Times New Roman"/>
          <w:sz w:val="24"/>
          <w:szCs w:val="24"/>
        </w:rPr>
        <w:t>.</w:t>
      </w:r>
      <w:r w:rsidR="00FA7156" w:rsidRPr="00E137BB">
        <w:rPr>
          <w:rFonts w:ascii="Times New Roman" w:hAnsi="Times New Roman" w:cs="Times New Roman"/>
          <w:sz w:val="24"/>
          <w:szCs w:val="24"/>
        </w:rPr>
        <w:t xml:space="preserve"> </w:t>
      </w:r>
      <w:r w:rsidR="005829A4" w:rsidRPr="00E137BB">
        <w:rPr>
          <w:rFonts w:ascii="Times New Roman" w:hAnsi="Times New Roman"/>
          <w:sz w:val="24"/>
          <w:szCs w:val="24"/>
          <w:lang w:eastAsia="pt-BR"/>
        </w:rPr>
        <w:t xml:space="preserve">Sugere-se também aplicar outros parâmetros bibliométricos, </w:t>
      </w:r>
      <w:r w:rsidR="005829A4" w:rsidRPr="00E137BB">
        <w:rPr>
          <w:rFonts w:ascii="Times New Roman" w:hAnsi="Times New Roman" w:cs="Times New Roman"/>
          <w:sz w:val="24"/>
          <w:szCs w:val="24"/>
        </w:rPr>
        <w:t xml:space="preserve">como analisar </w:t>
      </w:r>
      <w:r w:rsidR="00FA7156" w:rsidRPr="00E137BB">
        <w:rPr>
          <w:rFonts w:ascii="Times New Roman" w:hAnsi="Times New Roman" w:cs="Times New Roman"/>
          <w:sz w:val="24"/>
          <w:szCs w:val="24"/>
        </w:rPr>
        <w:t>as referências mais utilizadas</w:t>
      </w:r>
      <w:r w:rsidR="006D0E7F">
        <w:rPr>
          <w:rFonts w:ascii="Times New Roman" w:hAnsi="Times New Roman" w:cs="Times New Roman"/>
          <w:sz w:val="24"/>
          <w:szCs w:val="24"/>
        </w:rPr>
        <w:t xml:space="preserve"> nos artigos publicados</w:t>
      </w:r>
      <w:r w:rsidR="00FA7156" w:rsidRPr="006D0E7F">
        <w:rPr>
          <w:rFonts w:ascii="Times New Roman" w:hAnsi="Times New Roman" w:cs="Times New Roman"/>
          <w:sz w:val="24"/>
          <w:szCs w:val="24"/>
        </w:rPr>
        <w:t>.</w:t>
      </w:r>
    </w:p>
    <w:p w14:paraId="26AE710F" w14:textId="77777777" w:rsidR="005829A4" w:rsidRPr="002409DE" w:rsidRDefault="005829A4" w:rsidP="00EA5A1D">
      <w:pPr>
        <w:spacing w:after="0" w:line="240" w:lineRule="auto"/>
        <w:ind w:firstLine="708"/>
        <w:jc w:val="both"/>
        <w:rPr>
          <w:rFonts w:ascii="Times New Roman" w:hAnsi="Times New Roman" w:cs="Times New Roman"/>
          <w:b/>
          <w:sz w:val="24"/>
          <w:szCs w:val="24"/>
        </w:rPr>
      </w:pPr>
    </w:p>
    <w:p w14:paraId="26E27244" w14:textId="6A46A584" w:rsidR="0053056A" w:rsidRPr="005A23D1" w:rsidRDefault="00FE69E9" w:rsidP="00EA5A1D">
      <w:pPr>
        <w:spacing w:after="0" w:line="240" w:lineRule="auto"/>
        <w:jc w:val="center"/>
        <w:rPr>
          <w:rFonts w:ascii="Times New Roman" w:hAnsi="Times New Roman" w:cs="Times New Roman"/>
          <w:b/>
          <w:sz w:val="24"/>
          <w:szCs w:val="24"/>
        </w:rPr>
      </w:pPr>
      <w:r w:rsidRPr="00172E49">
        <w:rPr>
          <w:rFonts w:ascii="Times New Roman" w:hAnsi="Times New Roman" w:cs="Times New Roman"/>
          <w:b/>
          <w:sz w:val="24"/>
          <w:szCs w:val="24"/>
        </w:rPr>
        <w:t>REFERÊNCIAS</w:t>
      </w:r>
    </w:p>
    <w:p w14:paraId="6DD2BDAC" w14:textId="5B33863D" w:rsidR="0075583B" w:rsidRDefault="00AD4F82" w:rsidP="00115C8F">
      <w:pPr>
        <w:spacing w:after="0" w:line="240" w:lineRule="auto"/>
        <w:rPr>
          <w:rFonts w:ascii="Times New Roman" w:hAnsi="Times New Roman" w:cs="Times New Roman"/>
          <w:sz w:val="24"/>
          <w:szCs w:val="24"/>
          <w:shd w:val="clear" w:color="auto" w:fill="FFFFFF"/>
        </w:rPr>
      </w:pPr>
      <w:r w:rsidRPr="00E137BB">
        <w:rPr>
          <w:rFonts w:ascii="Times New Roman" w:hAnsi="Times New Roman" w:cs="Times New Roman"/>
          <w:sz w:val="24"/>
          <w:szCs w:val="24"/>
          <w:shd w:val="clear" w:color="auto" w:fill="FFFFFF"/>
        </w:rPr>
        <w:t>ABRAMO, C. W</w:t>
      </w:r>
      <w:r w:rsidR="00BF26EA" w:rsidRPr="00E137BB">
        <w:rPr>
          <w:rFonts w:ascii="Times New Roman" w:hAnsi="Times New Roman" w:cs="Times New Roman"/>
          <w:sz w:val="24"/>
          <w:szCs w:val="24"/>
          <w:shd w:val="clear" w:color="auto" w:fill="FFFFFF"/>
        </w:rPr>
        <w:t>. Percepções pantanosas: a dificuldade de medir a corrupção.</w:t>
      </w:r>
      <w:r w:rsidR="00BF26EA" w:rsidRPr="00E137BB">
        <w:rPr>
          <w:rStyle w:val="apple-converted-space"/>
          <w:rFonts w:ascii="Times New Roman" w:hAnsi="Times New Roman" w:cs="Times New Roman"/>
          <w:sz w:val="24"/>
          <w:szCs w:val="24"/>
          <w:shd w:val="clear" w:color="auto" w:fill="FFFFFF"/>
        </w:rPr>
        <w:t> </w:t>
      </w:r>
      <w:r w:rsidR="00BF26EA" w:rsidRPr="00E137BB">
        <w:rPr>
          <w:rFonts w:ascii="Times New Roman" w:hAnsi="Times New Roman" w:cs="Times New Roman"/>
          <w:b/>
          <w:bCs/>
          <w:sz w:val="24"/>
          <w:szCs w:val="24"/>
          <w:shd w:val="clear" w:color="auto" w:fill="FFFFFF"/>
        </w:rPr>
        <w:t>Novos Estudos</w:t>
      </w:r>
      <w:r w:rsidR="0075583B" w:rsidRPr="00E137BB">
        <w:rPr>
          <w:rFonts w:ascii="Times New Roman" w:hAnsi="Times New Roman" w:cs="Times New Roman"/>
          <w:b/>
          <w:bCs/>
          <w:sz w:val="24"/>
          <w:szCs w:val="24"/>
          <w:shd w:val="clear" w:color="auto" w:fill="FFFFFF"/>
        </w:rPr>
        <w:t xml:space="preserve"> </w:t>
      </w:r>
      <w:r w:rsidR="00BF26EA" w:rsidRPr="00E137BB">
        <w:rPr>
          <w:rFonts w:ascii="Times New Roman" w:hAnsi="Times New Roman" w:cs="Times New Roman"/>
          <w:b/>
          <w:bCs/>
          <w:sz w:val="24"/>
          <w:szCs w:val="24"/>
          <w:shd w:val="clear" w:color="auto" w:fill="FFFFFF"/>
        </w:rPr>
        <w:t>-</w:t>
      </w:r>
      <w:r w:rsidR="0075583B" w:rsidRPr="00E137BB">
        <w:rPr>
          <w:rFonts w:ascii="Times New Roman" w:hAnsi="Times New Roman" w:cs="Times New Roman"/>
          <w:b/>
          <w:bCs/>
          <w:sz w:val="24"/>
          <w:szCs w:val="24"/>
          <w:shd w:val="clear" w:color="auto" w:fill="FFFFFF"/>
        </w:rPr>
        <w:t xml:space="preserve"> </w:t>
      </w:r>
      <w:r w:rsidR="00BF26EA" w:rsidRPr="00E137BB">
        <w:rPr>
          <w:rFonts w:ascii="Times New Roman" w:hAnsi="Times New Roman" w:cs="Times New Roman"/>
          <w:b/>
          <w:bCs/>
          <w:sz w:val="24"/>
          <w:szCs w:val="24"/>
          <w:shd w:val="clear" w:color="auto" w:fill="FFFFFF"/>
        </w:rPr>
        <w:t>CEBRAP</w:t>
      </w:r>
      <w:r w:rsidR="00BF26EA" w:rsidRPr="00E137BB">
        <w:rPr>
          <w:rFonts w:ascii="Times New Roman" w:hAnsi="Times New Roman" w:cs="Times New Roman"/>
          <w:sz w:val="24"/>
          <w:szCs w:val="24"/>
          <w:shd w:val="clear" w:color="auto" w:fill="FFFFFF"/>
        </w:rPr>
        <w:t>, n. 73, p. 33-37, 2005.</w:t>
      </w:r>
    </w:p>
    <w:p w14:paraId="4B6DB203" w14:textId="77777777" w:rsidR="00806884" w:rsidRPr="00E137BB" w:rsidRDefault="00806884" w:rsidP="00115C8F">
      <w:pPr>
        <w:spacing w:after="0" w:line="240" w:lineRule="auto"/>
        <w:rPr>
          <w:rFonts w:ascii="Times New Roman" w:hAnsi="Times New Roman" w:cs="Times New Roman"/>
          <w:sz w:val="24"/>
          <w:szCs w:val="24"/>
          <w:shd w:val="clear" w:color="auto" w:fill="FFFFFF"/>
        </w:rPr>
      </w:pPr>
    </w:p>
    <w:p w14:paraId="0CBA6373" w14:textId="717972BC" w:rsidR="0075583B" w:rsidRDefault="00AD4F82" w:rsidP="00115C8F">
      <w:pPr>
        <w:spacing w:after="0" w:line="240" w:lineRule="auto"/>
        <w:rPr>
          <w:rFonts w:ascii="Times New Roman" w:hAnsi="Times New Roman" w:cs="Times New Roman"/>
          <w:sz w:val="24"/>
          <w:szCs w:val="24"/>
          <w:shd w:val="clear" w:color="auto" w:fill="FFFFFF"/>
        </w:rPr>
      </w:pPr>
      <w:r w:rsidRPr="00E137BB">
        <w:rPr>
          <w:rFonts w:ascii="Times New Roman" w:hAnsi="Times New Roman" w:cs="Times New Roman"/>
          <w:sz w:val="24"/>
          <w:szCs w:val="24"/>
          <w:shd w:val="clear" w:color="auto" w:fill="FFFFFF"/>
        </w:rPr>
        <w:t>AMEIXIEIRA, M. P</w:t>
      </w:r>
      <w:r w:rsidR="000F4EFF" w:rsidRPr="00E137BB">
        <w:rPr>
          <w:rFonts w:ascii="Times New Roman" w:hAnsi="Times New Roman" w:cs="Times New Roman"/>
          <w:sz w:val="24"/>
          <w:szCs w:val="24"/>
          <w:shd w:val="clear" w:color="auto" w:fill="FFFFFF"/>
        </w:rPr>
        <w:t xml:space="preserve">. </w:t>
      </w:r>
      <w:r w:rsidR="000F4EFF" w:rsidRPr="00E137BB">
        <w:rPr>
          <w:rFonts w:ascii="Times New Roman" w:hAnsi="Times New Roman" w:cs="Times New Roman"/>
          <w:b/>
          <w:sz w:val="24"/>
          <w:szCs w:val="24"/>
          <w:shd w:val="clear" w:color="auto" w:fill="FFFFFF"/>
        </w:rPr>
        <w:t>Economia da corrupção e crescimento económico: uma proposta de sistematização</w:t>
      </w:r>
      <w:r w:rsidR="000F4EFF" w:rsidRPr="00E137BB">
        <w:rPr>
          <w:rFonts w:ascii="Times New Roman" w:hAnsi="Times New Roman" w:cs="Times New Roman"/>
          <w:sz w:val="24"/>
          <w:szCs w:val="24"/>
          <w:shd w:val="clear" w:color="auto" w:fill="FFFFFF"/>
        </w:rPr>
        <w:t>. 2013.</w:t>
      </w:r>
      <w:r w:rsidR="00EA233F" w:rsidRPr="00E137BB">
        <w:rPr>
          <w:rFonts w:ascii="Times New Roman" w:hAnsi="Times New Roman" w:cs="Times New Roman"/>
          <w:sz w:val="24"/>
          <w:szCs w:val="24"/>
          <w:shd w:val="clear" w:color="auto" w:fill="FFFFFF"/>
        </w:rPr>
        <w:t xml:space="preserve"> 89 f. </w:t>
      </w:r>
      <w:r w:rsidR="00EA233F" w:rsidRPr="00E137BB">
        <w:rPr>
          <w:rFonts w:ascii="Times New Roman" w:hAnsi="Times New Roman" w:cs="Times New Roman"/>
          <w:snapToGrid w:val="0"/>
          <w:sz w:val="24"/>
          <w:szCs w:val="24"/>
        </w:rPr>
        <w:t xml:space="preserve">Dissertação (Mestrado em Economia) - </w:t>
      </w:r>
      <w:r w:rsidR="00EA233F" w:rsidRPr="00E137BB">
        <w:rPr>
          <w:rFonts w:ascii="Times New Roman" w:hAnsi="Times New Roman" w:cs="Times New Roman"/>
          <w:sz w:val="24"/>
          <w:szCs w:val="24"/>
          <w:shd w:val="clear" w:color="auto" w:fill="FFFFFF"/>
        </w:rPr>
        <w:t>Faculdade de Economia da Universidade do Porto,</w:t>
      </w:r>
      <w:r w:rsidR="00A41873" w:rsidRPr="00E137BB">
        <w:rPr>
          <w:rFonts w:ascii="Times New Roman" w:hAnsi="Times New Roman" w:cs="Times New Roman"/>
          <w:sz w:val="24"/>
          <w:szCs w:val="24"/>
          <w:shd w:val="clear" w:color="auto" w:fill="FFFFFF"/>
        </w:rPr>
        <w:t xml:space="preserve"> Universidade de Porto, Porto, 2013.</w:t>
      </w:r>
      <w:r w:rsidR="00EA233F" w:rsidRPr="00E137BB">
        <w:rPr>
          <w:rFonts w:ascii="Times New Roman" w:hAnsi="Times New Roman" w:cs="Times New Roman"/>
          <w:sz w:val="24"/>
          <w:szCs w:val="24"/>
          <w:shd w:val="clear" w:color="auto" w:fill="FFFFFF"/>
        </w:rPr>
        <w:t xml:space="preserve"> </w:t>
      </w:r>
    </w:p>
    <w:p w14:paraId="4A5308E9" w14:textId="77777777" w:rsidR="00806884" w:rsidRPr="00E137BB" w:rsidRDefault="00806884" w:rsidP="00115C8F">
      <w:pPr>
        <w:spacing w:after="0" w:line="240" w:lineRule="auto"/>
        <w:rPr>
          <w:rFonts w:ascii="Times New Roman" w:hAnsi="Times New Roman" w:cs="Times New Roman"/>
          <w:sz w:val="24"/>
          <w:szCs w:val="24"/>
          <w:shd w:val="clear" w:color="auto" w:fill="FFFFFF"/>
        </w:rPr>
      </w:pPr>
    </w:p>
    <w:p w14:paraId="5CFEBBDC" w14:textId="14613D4D" w:rsidR="0075583B" w:rsidRDefault="00AD4F82" w:rsidP="00115C8F">
      <w:pPr>
        <w:spacing w:after="0" w:line="240" w:lineRule="auto"/>
        <w:rPr>
          <w:rFonts w:ascii="Times New Roman" w:hAnsi="Times New Roman" w:cs="Times New Roman"/>
          <w:sz w:val="24"/>
          <w:szCs w:val="24"/>
          <w:shd w:val="clear" w:color="auto" w:fill="FFFFFF"/>
        </w:rPr>
      </w:pPr>
      <w:r w:rsidRPr="00E137BB">
        <w:rPr>
          <w:rFonts w:ascii="Times New Roman" w:hAnsi="Times New Roman" w:cs="Times New Roman"/>
          <w:sz w:val="24"/>
          <w:szCs w:val="24"/>
          <w:shd w:val="clear" w:color="auto" w:fill="FFFFFF"/>
        </w:rPr>
        <w:t>ANDRADE, M</w:t>
      </w:r>
      <w:r w:rsidR="000B0852" w:rsidRPr="00E137BB">
        <w:rPr>
          <w:rFonts w:ascii="Times New Roman" w:hAnsi="Times New Roman" w:cs="Times New Roman"/>
          <w:sz w:val="24"/>
          <w:szCs w:val="24"/>
          <w:shd w:val="clear" w:color="auto" w:fill="FFFFFF"/>
        </w:rPr>
        <w:t>.</w:t>
      </w:r>
      <w:r w:rsidRPr="00E137BB">
        <w:rPr>
          <w:rFonts w:ascii="Times New Roman" w:hAnsi="Times New Roman" w:cs="Times New Roman"/>
          <w:sz w:val="24"/>
          <w:szCs w:val="24"/>
          <w:shd w:val="clear" w:color="auto" w:fill="FFFFFF"/>
        </w:rPr>
        <w:t xml:space="preserve"> M. </w:t>
      </w:r>
      <w:r w:rsidR="00764E3E" w:rsidRPr="00E137BB">
        <w:rPr>
          <w:rFonts w:ascii="Times New Roman" w:hAnsi="Times New Roman" w:cs="Times New Roman"/>
          <w:b/>
          <w:sz w:val="24"/>
          <w:szCs w:val="24"/>
          <w:shd w:val="clear" w:color="auto" w:fill="FFFFFF"/>
        </w:rPr>
        <w:t>Como Preparar Trabalhos para Cursos de pós-graduação</w:t>
      </w:r>
      <w:r w:rsidR="00764E3E" w:rsidRPr="00E137BB">
        <w:rPr>
          <w:rFonts w:ascii="Times New Roman" w:hAnsi="Times New Roman" w:cs="Times New Roman"/>
          <w:sz w:val="24"/>
          <w:szCs w:val="24"/>
          <w:shd w:val="clear" w:color="auto" w:fill="FFFFFF"/>
        </w:rPr>
        <w:t>.</w:t>
      </w:r>
      <w:r w:rsidR="00764E3E" w:rsidRPr="00E137BB">
        <w:rPr>
          <w:rStyle w:val="apple-converted-space"/>
          <w:rFonts w:ascii="Times New Roman" w:hAnsi="Times New Roman" w:cs="Times New Roman"/>
          <w:sz w:val="24"/>
          <w:szCs w:val="24"/>
          <w:shd w:val="clear" w:color="auto" w:fill="FFFFFF"/>
        </w:rPr>
        <w:t> </w:t>
      </w:r>
      <w:r w:rsidR="00764E3E" w:rsidRPr="00E137BB">
        <w:rPr>
          <w:rFonts w:ascii="Times New Roman" w:hAnsi="Times New Roman" w:cs="Times New Roman"/>
          <w:bCs/>
          <w:sz w:val="24"/>
          <w:szCs w:val="24"/>
          <w:shd w:val="clear" w:color="auto" w:fill="FFFFFF"/>
        </w:rPr>
        <w:t>São Paulo:</w:t>
      </w:r>
      <w:r w:rsidR="00764E3E" w:rsidRPr="00E137BB">
        <w:rPr>
          <w:rFonts w:ascii="Times New Roman" w:hAnsi="Times New Roman" w:cs="Times New Roman"/>
          <w:b/>
          <w:bCs/>
          <w:sz w:val="24"/>
          <w:szCs w:val="24"/>
          <w:shd w:val="clear" w:color="auto" w:fill="FFFFFF"/>
        </w:rPr>
        <w:t xml:space="preserve"> </w:t>
      </w:r>
      <w:r w:rsidR="00764E3E" w:rsidRPr="00E137BB">
        <w:rPr>
          <w:rFonts w:ascii="Times New Roman" w:hAnsi="Times New Roman" w:cs="Times New Roman"/>
          <w:bCs/>
          <w:sz w:val="24"/>
          <w:szCs w:val="24"/>
          <w:shd w:val="clear" w:color="auto" w:fill="FFFFFF"/>
        </w:rPr>
        <w:t>Atlas</w:t>
      </w:r>
      <w:r w:rsidR="00764E3E" w:rsidRPr="00E137BB">
        <w:rPr>
          <w:rFonts w:ascii="Times New Roman" w:hAnsi="Times New Roman" w:cs="Times New Roman"/>
          <w:sz w:val="24"/>
          <w:szCs w:val="24"/>
          <w:shd w:val="clear" w:color="auto" w:fill="FFFFFF"/>
        </w:rPr>
        <w:t>, 1995.</w:t>
      </w:r>
    </w:p>
    <w:p w14:paraId="6E89BB18" w14:textId="77777777" w:rsidR="00806884" w:rsidRPr="00DD26D5" w:rsidRDefault="00806884" w:rsidP="00115C8F">
      <w:pPr>
        <w:spacing w:after="0" w:line="240" w:lineRule="auto"/>
        <w:rPr>
          <w:rFonts w:ascii="Times New Roman" w:hAnsi="Times New Roman" w:cs="Times New Roman"/>
          <w:sz w:val="24"/>
          <w:szCs w:val="24"/>
          <w:shd w:val="clear" w:color="auto" w:fill="FFFFFF"/>
        </w:rPr>
      </w:pPr>
    </w:p>
    <w:p w14:paraId="17CD91B5" w14:textId="6585E713" w:rsidR="005A3584" w:rsidRPr="00E137BB" w:rsidRDefault="005A3584" w:rsidP="00115C8F">
      <w:pPr>
        <w:autoSpaceDE w:val="0"/>
        <w:autoSpaceDN w:val="0"/>
        <w:adjustRightInd w:val="0"/>
        <w:spacing w:after="0" w:line="240" w:lineRule="auto"/>
        <w:rPr>
          <w:rFonts w:ascii="Times New Roman" w:hAnsi="Times New Roman" w:cs="Times New Roman"/>
          <w:sz w:val="24"/>
          <w:szCs w:val="24"/>
          <w:lang w:val="en-US"/>
        </w:rPr>
      </w:pPr>
      <w:r w:rsidRPr="00E137BB">
        <w:rPr>
          <w:rFonts w:ascii="Times New Roman" w:hAnsi="Times New Roman" w:cs="Times New Roman"/>
          <w:sz w:val="24"/>
          <w:szCs w:val="24"/>
        </w:rPr>
        <w:t xml:space="preserve">ARAÚJO, C. A. </w:t>
      </w:r>
      <w:proofErr w:type="spellStart"/>
      <w:r w:rsidRPr="00E137BB">
        <w:rPr>
          <w:rFonts w:ascii="Times New Roman" w:hAnsi="Times New Roman" w:cs="Times New Roman"/>
          <w:sz w:val="24"/>
          <w:szCs w:val="24"/>
        </w:rPr>
        <w:t>Bibliometria</w:t>
      </w:r>
      <w:proofErr w:type="spellEnd"/>
      <w:r w:rsidRPr="00E137BB">
        <w:rPr>
          <w:rFonts w:ascii="Times New Roman" w:hAnsi="Times New Roman" w:cs="Times New Roman"/>
          <w:sz w:val="24"/>
          <w:szCs w:val="24"/>
        </w:rPr>
        <w:t xml:space="preserve">: evolução histórica e questões atuais. </w:t>
      </w:r>
      <w:proofErr w:type="spellStart"/>
      <w:r w:rsidRPr="00E137BB">
        <w:rPr>
          <w:rFonts w:ascii="Times New Roman" w:hAnsi="Times New Roman" w:cs="Times New Roman"/>
          <w:b/>
          <w:iCs/>
          <w:sz w:val="24"/>
          <w:szCs w:val="24"/>
          <w:lang w:val="en-US"/>
        </w:rPr>
        <w:t>Em</w:t>
      </w:r>
      <w:proofErr w:type="spellEnd"/>
      <w:r w:rsidRPr="00E137BB">
        <w:rPr>
          <w:rFonts w:ascii="Times New Roman" w:hAnsi="Times New Roman" w:cs="Times New Roman"/>
          <w:b/>
          <w:iCs/>
          <w:sz w:val="24"/>
          <w:szCs w:val="24"/>
          <w:lang w:val="en-US"/>
        </w:rPr>
        <w:t xml:space="preserve"> </w:t>
      </w:r>
      <w:proofErr w:type="spellStart"/>
      <w:r w:rsidRPr="00E137BB">
        <w:rPr>
          <w:rFonts w:ascii="Times New Roman" w:hAnsi="Times New Roman" w:cs="Times New Roman"/>
          <w:b/>
          <w:iCs/>
          <w:sz w:val="24"/>
          <w:szCs w:val="24"/>
          <w:lang w:val="en-US"/>
        </w:rPr>
        <w:t>Questão</w:t>
      </w:r>
      <w:proofErr w:type="spellEnd"/>
      <w:r w:rsidRPr="00E137BB">
        <w:rPr>
          <w:rFonts w:ascii="Times New Roman" w:hAnsi="Times New Roman" w:cs="Times New Roman"/>
          <w:i/>
          <w:iCs/>
          <w:sz w:val="24"/>
          <w:szCs w:val="24"/>
          <w:lang w:val="en-US"/>
        </w:rPr>
        <w:t xml:space="preserve">, </w:t>
      </w:r>
      <w:r w:rsidRPr="00E137BB">
        <w:rPr>
          <w:rFonts w:ascii="Times New Roman" w:hAnsi="Times New Roman" w:cs="Times New Roman"/>
          <w:sz w:val="24"/>
          <w:szCs w:val="24"/>
          <w:lang w:val="en-US"/>
        </w:rPr>
        <w:t>v. 12, n. 1,</w:t>
      </w:r>
    </w:p>
    <w:p w14:paraId="6587F519" w14:textId="502E1ED2" w:rsidR="0075583B" w:rsidRDefault="005A3584" w:rsidP="00115C8F">
      <w:pPr>
        <w:spacing w:after="0" w:line="240" w:lineRule="auto"/>
        <w:rPr>
          <w:rFonts w:ascii="Times New Roman" w:hAnsi="Times New Roman" w:cs="Times New Roman"/>
          <w:sz w:val="24"/>
          <w:szCs w:val="24"/>
          <w:lang w:val="en-US"/>
        </w:rPr>
      </w:pPr>
      <w:proofErr w:type="gramStart"/>
      <w:r w:rsidRPr="00E137BB">
        <w:rPr>
          <w:rFonts w:ascii="Times New Roman" w:hAnsi="Times New Roman" w:cs="Times New Roman"/>
          <w:sz w:val="24"/>
          <w:szCs w:val="24"/>
          <w:lang w:val="en-US"/>
        </w:rPr>
        <w:t>p. 11-32, 2006.</w:t>
      </w:r>
      <w:proofErr w:type="gramEnd"/>
    </w:p>
    <w:p w14:paraId="34DB6980" w14:textId="77777777" w:rsidR="00806884" w:rsidRPr="00E137BB" w:rsidRDefault="00806884" w:rsidP="00115C8F">
      <w:pPr>
        <w:spacing w:after="0" w:line="240" w:lineRule="auto"/>
        <w:rPr>
          <w:rFonts w:ascii="Times New Roman" w:hAnsi="Times New Roman" w:cs="Times New Roman"/>
          <w:sz w:val="24"/>
          <w:szCs w:val="24"/>
          <w:shd w:val="clear" w:color="auto" w:fill="FFFFFF"/>
          <w:lang w:val="en-US"/>
        </w:rPr>
      </w:pPr>
    </w:p>
    <w:p w14:paraId="4CFCBB27" w14:textId="06283962" w:rsidR="0075583B" w:rsidRDefault="008462D6" w:rsidP="00115C8F">
      <w:pPr>
        <w:spacing w:after="0" w:line="240" w:lineRule="auto"/>
        <w:rPr>
          <w:rFonts w:ascii="Times New Roman" w:hAnsi="Times New Roman" w:cs="Times New Roman"/>
          <w:sz w:val="24"/>
          <w:szCs w:val="24"/>
          <w:shd w:val="clear" w:color="auto" w:fill="FFFFFF"/>
        </w:rPr>
      </w:pPr>
      <w:r w:rsidRPr="00E137BB">
        <w:rPr>
          <w:rFonts w:ascii="Times New Roman" w:hAnsi="Times New Roman" w:cs="Times New Roman"/>
          <w:sz w:val="24"/>
          <w:szCs w:val="24"/>
          <w:shd w:val="clear" w:color="auto" w:fill="FFFFFF"/>
          <w:lang w:val="en-US"/>
        </w:rPr>
        <w:t xml:space="preserve">BARKEMEYER, R.; PREUSS, L.; LEE, L. Corporate reporting on corruption: An international comparison. </w:t>
      </w:r>
      <w:proofErr w:type="spellStart"/>
      <w:r w:rsidRPr="00E137BB">
        <w:rPr>
          <w:rFonts w:ascii="Times New Roman" w:hAnsi="Times New Roman" w:cs="Times New Roman"/>
          <w:b/>
          <w:bCs/>
          <w:sz w:val="24"/>
          <w:szCs w:val="24"/>
          <w:shd w:val="clear" w:color="auto" w:fill="FFFFFF"/>
        </w:rPr>
        <w:t>Accounting</w:t>
      </w:r>
      <w:proofErr w:type="spellEnd"/>
      <w:r w:rsidRPr="00E137BB">
        <w:rPr>
          <w:rFonts w:ascii="Times New Roman" w:hAnsi="Times New Roman" w:cs="Times New Roman"/>
          <w:b/>
          <w:bCs/>
          <w:sz w:val="24"/>
          <w:szCs w:val="24"/>
          <w:shd w:val="clear" w:color="auto" w:fill="FFFFFF"/>
        </w:rPr>
        <w:t xml:space="preserve"> </w:t>
      </w:r>
      <w:proofErr w:type="spellStart"/>
      <w:r w:rsidRPr="00E137BB">
        <w:rPr>
          <w:rFonts w:ascii="Times New Roman" w:hAnsi="Times New Roman" w:cs="Times New Roman"/>
          <w:b/>
          <w:bCs/>
          <w:sz w:val="24"/>
          <w:szCs w:val="24"/>
          <w:shd w:val="clear" w:color="auto" w:fill="FFFFFF"/>
        </w:rPr>
        <w:t>Forum</w:t>
      </w:r>
      <w:proofErr w:type="spellEnd"/>
      <w:r w:rsidR="0075583B" w:rsidRPr="00E137BB">
        <w:rPr>
          <w:rFonts w:ascii="Times New Roman" w:hAnsi="Times New Roman" w:cs="Times New Roman"/>
          <w:b/>
          <w:bCs/>
          <w:sz w:val="24"/>
          <w:szCs w:val="24"/>
          <w:shd w:val="clear" w:color="auto" w:fill="FFFFFF"/>
        </w:rPr>
        <w:t>,</w:t>
      </w:r>
      <w:r w:rsidR="004D12AE" w:rsidRPr="00E137BB">
        <w:rPr>
          <w:rFonts w:ascii="Times New Roman" w:hAnsi="Times New Roman" w:cs="Times New Roman"/>
          <w:sz w:val="24"/>
          <w:szCs w:val="24"/>
          <w:shd w:val="clear" w:color="auto" w:fill="FFFFFF"/>
        </w:rPr>
        <w:t xml:space="preserve"> </w:t>
      </w:r>
      <w:r w:rsidR="0075583B" w:rsidRPr="00E137BB">
        <w:rPr>
          <w:rFonts w:ascii="Times New Roman" w:hAnsi="Times New Roman" w:cs="Times New Roman"/>
          <w:sz w:val="24"/>
          <w:szCs w:val="24"/>
          <w:shd w:val="clear" w:color="auto" w:fill="FFFFFF"/>
        </w:rPr>
        <w:t>v</w:t>
      </w:r>
      <w:r w:rsidR="004D12AE" w:rsidRPr="00E137BB">
        <w:rPr>
          <w:rFonts w:ascii="Times New Roman" w:hAnsi="Times New Roman" w:cs="Times New Roman"/>
          <w:sz w:val="24"/>
          <w:szCs w:val="24"/>
          <w:shd w:val="clear" w:color="auto" w:fill="FFFFFF"/>
        </w:rPr>
        <w:t>.39, n. 4, p. 349-365, 2015.</w:t>
      </w:r>
    </w:p>
    <w:p w14:paraId="606B2EFC" w14:textId="77777777" w:rsidR="00806884" w:rsidRPr="00E137BB" w:rsidRDefault="00806884" w:rsidP="00115C8F">
      <w:pPr>
        <w:spacing w:after="0" w:line="240" w:lineRule="auto"/>
        <w:rPr>
          <w:rFonts w:ascii="Times New Roman" w:hAnsi="Times New Roman" w:cs="Times New Roman"/>
          <w:sz w:val="24"/>
          <w:szCs w:val="24"/>
          <w:shd w:val="clear" w:color="auto" w:fill="FFFFFF"/>
        </w:rPr>
      </w:pPr>
    </w:p>
    <w:p w14:paraId="6862486F" w14:textId="2E90DAD7" w:rsidR="0075583B" w:rsidRDefault="00AD4F82" w:rsidP="00115C8F">
      <w:pPr>
        <w:spacing w:after="0" w:line="240" w:lineRule="auto"/>
        <w:rPr>
          <w:rFonts w:ascii="Times New Roman" w:hAnsi="Times New Roman" w:cs="Times New Roman"/>
          <w:sz w:val="24"/>
          <w:szCs w:val="24"/>
          <w:shd w:val="clear" w:color="auto" w:fill="FFFFFF"/>
        </w:rPr>
      </w:pPr>
      <w:r w:rsidRPr="00E137BB">
        <w:rPr>
          <w:rFonts w:ascii="Times New Roman" w:hAnsi="Times New Roman" w:cs="Times New Roman"/>
          <w:sz w:val="24"/>
          <w:szCs w:val="24"/>
          <w:shd w:val="clear" w:color="auto" w:fill="FFFFFF"/>
        </w:rPr>
        <w:t>BEZERRA, M. O.</w:t>
      </w:r>
      <w:r w:rsidR="00907152" w:rsidRPr="00E137BB">
        <w:rPr>
          <w:rFonts w:ascii="Times New Roman" w:hAnsi="Times New Roman" w:cs="Times New Roman"/>
          <w:sz w:val="24"/>
          <w:szCs w:val="24"/>
          <w:shd w:val="clear" w:color="auto" w:fill="FFFFFF"/>
        </w:rPr>
        <w:t xml:space="preserve"> </w:t>
      </w:r>
      <w:r w:rsidR="00A41873" w:rsidRPr="00E137BB">
        <w:rPr>
          <w:rFonts w:ascii="Times New Roman" w:hAnsi="Times New Roman" w:cs="Times New Roman"/>
          <w:b/>
          <w:sz w:val="24"/>
          <w:szCs w:val="24"/>
          <w:shd w:val="clear" w:color="auto" w:fill="FFFFFF"/>
        </w:rPr>
        <w:t xml:space="preserve">Corrupção </w:t>
      </w:r>
      <w:r w:rsidR="0075583B" w:rsidRPr="00E137BB">
        <w:rPr>
          <w:rFonts w:ascii="Times New Roman" w:hAnsi="Times New Roman" w:cs="Times New Roman"/>
          <w:b/>
          <w:sz w:val="24"/>
          <w:szCs w:val="24"/>
          <w:shd w:val="clear" w:color="auto" w:fill="FFFFFF"/>
        </w:rPr>
        <w:t xml:space="preserve">um estudo sobre poder público e relações pessoais </w:t>
      </w:r>
      <w:r w:rsidR="00A41873" w:rsidRPr="00E137BB">
        <w:rPr>
          <w:rFonts w:ascii="Times New Roman" w:hAnsi="Times New Roman" w:cs="Times New Roman"/>
          <w:b/>
          <w:sz w:val="24"/>
          <w:szCs w:val="24"/>
          <w:shd w:val="clear" w:color="auto" w:fill="FFFFFF"/>
        </w:rPr>
        <w:t>n</w:t>
      </w:r>
      <w:r w:rsidR="00907152" w:rsidRPr="00E137BB">
        <w:rPr>
          <w:rFonts w:ascii="Times New Roman" w:hAnsi="Times New Roman" w:cs="Times New Roman"/>
          <w:b/>
          <w:sz w:val="24"/>
          <w:szCs w:val="24"/>
          <w:shd w:val="clear" w:color="auto" w:fill="FFFFFF"/>
        </w:rPr>
        <w:t>o Brasil</w:t>
      </w:r>
      <w:r w:rsidR="00907152" w:rsidRPr="00E137BB">
        <w:rPr>
          <w:rFonts w:ascii="Times New Roman" w:hAnsi="Times New Roman" w:cs="Times New Roman"/>
          <w:sz w:val="24"/>
          <w:szCs w:val="24"/>
          <w:shd w:val="clear" w:color="auto" w:fill="FFFFFF"/>
        </w:rPr>
        <w:t>.</w:t>
      </w:r>
      <w:r w:rsidR="00A41873" w:rsidRPr="00E137BB">
        <w:rPr>
          <w:rFonts w:ascii="Times New Roman" w:hAnsi="Times New Roman" w:cs="Times New Roman"/>
          <w:sz w:val="24"/>
          <w:szCs w:val="24"/>
          <w:shd w:val="clear" w:color="auto" w:fill="FFFFFF"/>
        </w:rPr>
        <w:t xml:space="preserve"> São Paulo: </w:t>
      </w:r>
      <w:proofErr w:type="spellStart"/>
      <w:r w:rsidR="00A41873" w:rsidRPr="00E137BB">
        <w:rPr>
          <w:rFonts w:ascii="Times New Roman" w:hAnsi="Times New Roman" w:cs="Times New Roman"/>
          <w:sz w:val="24"/>
          <w:szCs w:val="24"/>
          <w:shd w:val="clear" w:color="auto" w:fill="FFFFFF"/>
        </w:rPr>
        <w:t>Anpocs</w:t>
      </w:r>
      <w:proofErr w:type="spellEnd"/>
      <w:r w:rsidR="00A41873" w:rsidRPr="00E137BB">
        <w:rPr>
          <w:rFonts w:ascii="Times New Roman" w:hAnsi="Times New Roman" w:cs="Times New Roman"/>
          <w:sz w:val="24"/>
          <w:szCs w:val="24"/>
          <w:shd w:val="clear" w:color="auto" w:fill="FFFFFF"/>
        </w:rPr>
        <w:t xml:space="preserve">, </w:t>
      </w:r>
      <w:r w:rsidR="00907152" w:rsidRPr="00E137BB">
        <w:rPr>
          <w:rFonts w:ascii="Times New Roman" w:hAnsi="Times New Roman" w:cs="Times New Roman"/>
          <w:sz w:val="24"/>
          <w:szCs w:val="24"/>
          <w:shd w:val="clear" w:color="auto" w:fill="FFFFFF"/>
        </w:rPr>
        <w:t>1995.</w:t>
      </w:r>
    </w:p>
    <w:p w14:paraId="0AF67170" w14:textId="77777777" w:rsidR="00806884" w:rsidRPr="00E137BB" w:rsidRDefault="00806884" w:rsidP="00115C8F">
      <w:pPr>
        <w:spacing w:after="0" w:line="240" w:lineRule="auto"/>
        <w:rPr>
          <w:rFonts w:ascii="Times New Roman" w:hAnsi="Times New Roman" w:cs="Times New Roman"/>
          <w:sz w:val="24"/>
          <w:szCs w:val="24"/>
          <w:shd w:val="clear" w:color="auto" w:fill="FFFFFF"/>
        </w:rPr>
      </w:pPr>
    </w:p>
    <w:p w14:paraId="587506C7" w14:textId="1DF3D721" w:rsidR="0075583B" w:rsidRDefault="00AD4F82" w:rsidP="00115C8F">
      <w:pPr>
        <w:spacing w:after="0" w:line="240" w:lineRule="auto"/>
        <w:rPr>
          <w:rFonts w:ascii="Times New Roman" w:hAnsi="Times New Roman" w:cs="Times New Roman"/>
          <w:sz w:val="24"/>
          <w:szCs w:val="24"/>
          <w:shd w:val="clear" w:color="auto" w:fill="FFFFFF"/>
        </w:rPr>
      </w:pPr>
      <w:r w:rsidRPr="00E137BB">
        <w:rPr>
          <w:rFonts w:ascii="Times New Roman" w:hAnsi="Times New Roman" w:cs="Times New Roman"/>
          <w:sz w:val="24"/>
          <w:szCs w:val="24"/>
          <w:shd w:val="clear" w:color="auto" w:fill="FFFFFF"/>
        </w:rPr>
        <w:t>BORINI, F. M.; GRISI, F. C</w:t>
      </w:r>
      <w:r w:rsidR="00DD3E4B" w:rsidRPr="00E137BB">
        <w:rPr>
          <w:rFonts w:ascii="Times New Roman" w:hAnsi="Times New Roman" w:cs="Times New Roman"/>
          <w:sz w:val="24"/>
          <w:szCs w:val="24"/>
          <w:shd w:val="clear" w:color="auto" w:fill="FFFFFF"/>
        </w:rPr>
        <w:t xml:space="preserve">. A corrupção no ambiente de negócios: </w:t>
      </w:r>
      <w:proofErr w:type="spellStart"/>
      <w:r w:rsidR="00DD3E4B" w:rsidRPr="00E137BB">
        <w:rPr>
          <w:rFonts w:ascii="Times New Roman" w:hAnsi="Times New Roman" w:cs="Times New Roman"/>
          <w:sz w:val="24"/>
          <w:szCs w:val="24"/>
          <w:shd w:val="clear" w:color="auto" w:fill="FFFFFF"/>
        </w:rPr>
        <w:t>survey</w:t>
      </w:r>
      <w:proofErr w:type="spellEnd"/>
      <w:r w:rsidR="00DD3E4B" w:rsidRPr="00E137BB">
        <w:rPr>
          <w:rFonts w:ascii="Times New Roman" w:hAnsi="Times New Roman" w:cs="Times New Roman"/>
          <w:sz w:val="24"/>
          <w:szCs w:val="24"/>
          <w:shd w:val="clear" w:color="auto" w:fill="FFFFFF"/>
        </w:rPr>
        <w:t xml:space="preserve"> com </w:t>
      </w:r>
      <w:proofErr w:type="gramStart"/>
      <w:r w:rsidR="00DD3E4B" w:rsidRPr="00E137BB">
        <w:rPr>
          <w:rFonts w:ascii="Times New Roman" w:hAnsi="Times New Roman" w:cs="Times New Roman"/>
          <w:sz w:val="24"/>
          <w:szCs w:val="24"/>
          <w:shd w:val="clear" w:color="auto" w:fill="FFFFFF"/>
        </w:rPr>
        <w:t>as micro</w:t>
      </w:r>
      <w:proofErr w:type="gramEnd"/>
      <w:r w:rsidR="00DD3E4B" w:rsidRPr="00E137BB">
        <w:rPr>
          <w:rFonts w:ascii="Times New Roman" w:hAnsi="Times New Roman" w:cs="Times New Roman"/>
          <w:sz w:val="24"/>
          <w:szCs w:val="24"/>
          <w:shd w:val="clear" w:color="auto" w:fill="FFFFFF"/>
        </w:rPr>
        <w:t xml:space="preserve"> e pequenas empresas da cidade de São Paulo.</w:t>
      </w:r>
      <w:r w:rsidR="00DD3E4B" w:rsidRPr="00E137BB">
        <w:rPr>
          <w:rStyle w:val="apple-converted-space"/>
          <w:rFonts w:ascii="Times New Roman" w:hAnsi="Times New Roman" w:cs="Times New Roman"/>
          <w:sz w:val="24"/>
          <w:szCs w:val="24"/>
          <w:shd w:val="clear" w:color="auto" w:fill="FFFFFF"/>
        </w:rPr>
        <w:t> </w:t>
      </w:r>
      <w:r w:rsidR="004D12AE" w:rsidRPr="00E137BB">
        <w:rPr>
          <w:rStyle w:val="apple-converted-space"/>
          <w:rFonts w:ascii="Times New Roman" w:hAnsi="Times New Roman" w:cs="Times New Roman"/>
          <w:b/>
          <w:sz w:val="24"/>
          <w:szCs w:val="24"/>
          <w:shd w:val="clear" w:color="auto" w:fill="FFFFFF"/>
        </w:rPr>
        <w:t xml:space="preserve">Revista </w:t>
      </w:r>
      <w:r w:rsidR="0075583B" w:rsidRPr="00E137BB">
        <w:rPr>
          <w:rStyle w:val="apple-converted-space"/>
          <w:rFonts w:ascii="Times New Roman" w:hAnsi="Times New Roman" w:cs="Times New Roman"/>
          <w:b/>
          <w:sz w:val="24"/>
          <w:szCs w:val="24"/>
          <w:shd w:val="clear" w:color="auto" w:fill="FFFFFF"/>
        </w:rPr>
        <w:t xml:space="preserve">de </w:t>
      </w:r>
      <w:r w:rsidR="00DD3E4B" w:rsidRPr="00E137BB">
        <w:rPr>
          <w:rFonts w:ascii="Times New Roman" w:hAnsi="Times New Roman" w:cs="Times New Roman"/>
          <w:b/>
          <w:bCs/>
          <w:sz w:val="24"/>
          <w:szCs w:val="24"/>
          <w:shd w:val="clear" w:color="auto" w:fill="FFFFFF"/>
        </w:rPr>
        <w:t>Adm</w:t>
      </w:r>
      <w:r w:rsidR="0075583B" w:rsidRPr="00E137BB">
        <w:rPr>
          <w:rFonts w:ascii="Times New Roman" w:hAnsi="Times New Roman" w:cs="Times New Roman"/>
          <w:b/>
          <w:bCs/>
          <w:sz w:val="24"/>
          <w:szCs w:val="24"/>
          <w:shd w:val="clear" w:color="auto" w:fill="FFFFFF"/>
        </w:rPr>
        <w:t>inistração</w:t>
      </w:r>
      <w:r w:rsidR="00DD3E4B" w:rsidRPr="00E137BB">
        <w:rPr>
          <w:rFonts w:ascii="Times New Roman" w:hAnsi="Times New Roman" w:cs="Times New Roman"/>
          <w:b/>
          <w:bCs/>
          <w:sz w:val="24"/>
          <w:szCs w:val="24"/>
          <w:shd w:val="clear" w:color="auto" w:fill="FFFFFF"/>
        </w:rPr>
        <w:t xml:space="preserve">, </w:t>
      </w:r>
      <w:r w:rsidR="00DD3E4B" w:rsidRPr="00E137BB">
        <w:rPr>
          <w:rFonts w:ascii="Times New Roman" w:hAnsi="Times New Roman" w:cs="Times New Roman"/>
          <w:sz w:val="24"/>
          <w:szCs w:val="24"/>
          <w:shd w:val="clear" w:color="auto" w:fill="FFFFFF"/>
        </w:rPr>
        <w:t>v. 44, n. 2, p. 102-117, 2009.</w:t>
      </w:r>
    </w:p>
    <w:p w14:paraId="2B6A7AC7" w14:textId="77777777" w:rsidR="00806884" w:rsidRPr="00E137BB" w:rsidRDefault="00806884" w:rsidP="00115C8F">
      <w:pPr>
        <w:spacing w:after="0" w:line="240" w:lineRule="auto"/>
        <w:rPr>
          <w:rFonts w:ascii="Times New Roman" w:hAnsi="Times New Roman" w:cs="Times New Roman"/>
          <w:sz w:val="24"/>
          <w:szCs w:val="24"/>
          <w:shd w:val="clear" w:color="auto" w:fill="FFFFFF"/>
        </w:rPr>
      </w:pPr>
    </w:p>
    <w:p w14:paraId="6A5D61FF" w14:textId="4A684A36" w:rsidR="00437CAD" w:rsidRPr="00E137BB" w:rsidRDefault="00AD4F82" w:rsidP="00115C8F">
      <w:pPr>
        <w:spacing w:after="0" w:line="240" w:lineRule="auto"/>
        <w:rPr>
          <w:rFonts w:ascii="Times New Roman" w:hAnsi="Times New Roman" w:cs="Times New Roman"/>
          <w:sz w:val="24"/>
          <w:szCs w:val="24"/>
          <w:shd w:val="clear" w:color="auto" w:fill="FFFFFF"/>
        </w:rPr>
      </w:pPr>
      <w:r w:rsidRPr="00E137BB">
        <w:rPr>
          <w:rFonts w:ascii="Times New Roman" w:hAnsi="Times New Roman" w:cs="Times New Roman"/>
          <w:sz w:val="24"/>
          <w:szCs w:val="24"/>
          <w:shd w:val="clear" w:color="auto" w:fill="FFFFFF"/>
        </w:rPr>
        <w:t>BREI, Z. A</w:t>
      </w:r>
      <w:r w:rsidR="008B1CA4" w:rsidRPr="00E137BB">
        <w:rPr>
          <w:rFonts w:ascii="Times New Roman" w:hAnsi="Times New Roman" w:cs="Times New Roman"/>
          <w:sz w:val="24"/>
          <w:szCs w:val="24"/>
          <w:shd w:val="clear" w:color="auto" w:fill="FFFFFF"/>
        </w:rPr>
        <w:t xml:space="preserve">. A corrupção: causas, </w:t>
      </w:r>
      <w:r w:rsidR="00B073C3" w:rsidRPr="00E137BB">
        <w:rPr>
          <w:rFonts w:ascii="Times New Roman" w:hAnsi="Times New Roman" w:cs="Times New Roman"/>
          <w:sz w:val="24"/>
          <w:szCs w:val="24"/>
          <w:shd w:val="clear" w:color="auto" w:fill="FFFFFF"/>
        </w:rPr>
        <w:t>consequências</w:t>
      </w:r>
      <w:r w:rsidR="008B1CA4" w:rsidRPr="00E137BB">
        <w:rPr>
          <w:rFonts w:ascii="Times New Roman" w:hAnsi="Times New Roman" w:cs="Times New Roman"/>
          <w:sz w:val="24"/>
          <w:szCs w:val="24"/>
          <w:shd w:val="clear" w:color="auto" w:fill="FFFFFF"/>
        </w:rPr>
        <w:t xml:space="preserve"> e soluções para o problema.</w:t>
      </w:r>
      <w:r w:rsidR="008B1CA4" w:rsidRPr="00E137BB">
        <w:rPr>
          <w:rStyle w:val="apple-converted-space"/>
          <w:rFonts w:ascii="Times New Roman" w:hAnsi="Times New Roman" w:cs="Times New Roman"/>
          <w:sz w:val="24"/>
          <w:szCs w:val="24"/>
          <w:shd w:val="clear" w:color="auto" w:fill="FFFFFF"/>
        </w:rPr>
        <w:t> </w:t>
      </w:r>
      <w:r w:rsidR="008B1CA4" w:rsidRPr="00E137BB">
        <w:rPr>
          <w:rFonts w:ascii="Times New Roman" w:hAnsi="Times New Roman" w:cs="Times New Roman"/>
          <w:b/>
          <w:bCs/>
          <w:sz w:val="24"/>
          <w:szCs w:val="24"/>
          <w:shd w:val="clear" w:color="auto" w:fill="FFFFFF"/>
        </w:rPr>
        <w:t>Revista de Administração Pública</w:t>
      </w:r>
      <w:r w:rsidR="008B1CA4" w:rsidRPr="00E137BB">
        <w:rPr>
          <w:rFonts w:ascii="Times New Roman" w:hAnsi="Times New Roman" w:cs="Times New Roman"/>
          <w:sz w:val="24"/>
          <w:szCs w:val="24"/>
          <w:shd w:val="clear" w:color="auto" w:fill="FFFFFF"/>
        </w:rPr>
        <w:t>, v. 30, n. 3, p. 103-115, 1996.</w:t>
      </w:r>
    </w:p>
    <w:p w14:paraId="65B79EF2" w14:textId="06E6416B" w:rsidR="00437CAD" w:rsidRDefault="00C47874" w:rsidP="00115C8F">
      <w:pPr>
        <w:spacing w:after="0" w:line="240" w:lineRule="auto"/>
        <w:rPr>
          <w:rFonts w:ascii="Times New Roman" w:hAnsi="Times New Roman" w:cs="Times New Roman"/>
          <w:sz w:val="24"/>
          <w:szCs w:val="24"/>
          <w:shd w:val="clear" w:color="auto" w:fill="FFFFFF"/>
          <w:lang w:val="en-US"/>
        </w:rPr>
      </w:pPr>
      <w:r w:rsidRPr="00E137BB">
        <w:rPr>
          <w:rFonts w:ascii="Times New Roman" w:hAnsi="Times New Roman" w:cs="Times New Roman"/>
          <w:sz w:val="24"/>
          <w:szCs w:val="24"/>
          <w:shd w:val="clear" w:color="auto" w:fill="FFFFFF"/>
        </w:rPr>
        <w:t>BRÜNING, R. J.</w:t>
      </w:r>
      <w:r w:rsidRPr="00E137BB">
        <w:rPr>
          <w:rStyle w:val="apple-converted-space"/>
          <w:rFonts w:ascii="Times New Roman" w:hAnsi="Times New Roman" w:cs="Times New Roman"/>
          <w:sz w:val="24"/>
          <w:szCs w:val="24"/>
          <w:shd w:val="clear" w:color="auto" w:fill="FFFFFF"/>
        </w:rPr>
        <w:t> </w:t>
      </w:r>
      <w:r w:rsidR="00603240" w:rsidRPr="00E137BB">
        <w:rPr>
          <w:rFonts w:ascii="Times New Roman" w:hAnsi="Times New Roman" w:cs="Times New Roman"/>
          <w:b/>
          <w:bCs/>
          <w:sz w:val="24"/>
          <w:szCs w:val="24"/>
          <w:shd w:val="clear" w:color="auto" w:fill="FFFFFF"/>
        </w:rPr>
        <w:t xml:space="preserve">Corrupção: </w:t>
      </w:r>
      <w:r w:rsidR="00603240" w:rsidRPr="00E137BB">
        <w:rPr>
          <w:rFonts w:ascii="Times New Roman" w:hAnsi="Times New Roman" w:cs="Times New Roman"/>
          <w:bCs/>
          <w:sz w:val="24"/>
          <w:szCs w:val="24"/>
          <w:shd w:val="clear" w:color="auto" w:fill="FFFFFF"/>
        </w:rPr>
        <w:t>c</w:t>
      </w:r>
      <w:r w:rsidRPr="00E137BB">
        <w:rPr>
          <w:rFonts w:ascii="Times New Roman" w:hAnsi="Times New Roman" w:cs="Times New Roman"/>
          <w:bCs/>
          <w:sz w:val="24"/>
          <w:szCs w:val="24"/>
          <w:shd w:val="clear" w:color="auto" w:fill="FFFFFF"/>
        </w:rPr>
        <w:t>ausas e tratamento</w:t>
      </w:r>
      <w:r w:rsidRPr="00E137BB">
        <w:rPr>
          <w:rFonts w:ascii="Times New Roman" w:hAnsi="Times New Roman" w:cs="Times New Roman"/>
          <w:b/>
          <w:bCs/>
          <w:sz w:val="24"/>
          <w:szCs w:val="24"/>
          <w:shd w:val="clear" w:color="auto" w:fill="FFFFFF"/>
        </w:rPr>
        <w:t xml:space="preserve">. </w:t>
      </w:r>
      <w:r w:rsidRPr="00E137BB">
        <w:rPr>
          <w:rFonts w:ascii="Times New Roman" w:hAnsi="Times New Roman" w:cs="Times New Roman"/>
          <w:bCs/>
          <w:sz w:val="24"/>
          <w:szCs w:val="24"/>
          <w:shd w:val="clear" w:color="auto" w:fill="FFFFFF"/>
        </w:rPr>
        <w:t>1997. 145 f</w:t>
      </w:r>
      <w:r w:rsidRPr="00E137BB">
        <w:rPr>
          <w:rFonts w:ascii="Times New Roman" w:hAnsi="Times New Roman" w:cs="Times New Roman"/>
          <w:sz w:val="24"/>
          <w:szCs w:val="24"/>
          <w:shd w:val="clear" w:color="auto" w:fill="FFFFFF"/>
        </w:rPr>
        <w:t>. 1997. Tese de Doutorado. Tese (Doutorado em Direito)</w:t>
      </w:r>
      <w:r w:rsidR="00437CAD" w:rsidRPr="00E137BB">
        <w:rPr>
          <w:rFonts w:ascii="Times New Roman" w:hAnsi="Times New Roman" w:cs="Times New Roman"/>
          <w:sz w:val="24"/>
          <w:szCs w:val="24"/>
          <w:shd w:val="clear" w:color="auto" w:fill="FFFFFF"/>
        </w:rPr>
        <w:t xml:space="preserve"> </w:t>
      </w:r>
      <w:r w:rsidRPr="00E137BB">
        <w:rPr>
          <w:rFonts w:ascii="Times New Roman" w:hAnsi="Times New Roman" w:cs="Times New Roman"/>
          <w:sz w:val="24"/>
          <w:szCs w:val="24"/>
          <w:shd w:val="clear" w:color="auto" w:fill="FFFFFF"/>
        </w:rPr>
        <w:t xml:space="preserve">– Curso de Pós-Graduação em Direito. </w:t>
      </w:r>
      <w:proofErr w:type="spellStart"/>
      <w:proofErr w:type="gramStart"/>
      <w:r w:rsidRPr="00E137BB">
        <w:rPr>
          <w:rFonts w:ascii="Times New Roman" w:hAnsi="Times New Roman" w:cs="Times New Roman"/>
          <w:sz w:val="24"/>
          <w:szCs w:val="24"/>
          <w:shd w:val="clear" w:color="auto" w:fill="FFFFFF"/>
          <w:lang w:val="en-US"/>
        </w:rPr>
        <w:t>Universidade</w:t>
      </w:r>
      <w:proofErr w:type="spellEnd"/>
      <w:r w:rsidRPr="00E137BB">
        <w:rPr>
          <w:rFonts w:ascii="Times New Roman" w:hAnsi="Times New Roman" w:cs="Times New Roman"/>
          <w:sz w:val="24"/>
          <w:szCs w:val="24"/>
          <w:shd w:val="clear" w:color="auto" w:fill="FFFFFF"/>
          <w:lang w:val="en-US"/>
        </w:rPr>
        <w:t xml:space="preserve"> Federal de Santa Catarina, </w:t>
      </w:r>
      <w:proofErr w:type="spellStart"/>
      <w:r w:rsidRPr="00E137BB">
        <w:rPr>
          <w:rFonts w:ascii="Times New Roman" w:hAnsi="Times New Roman" w:cs="Times New Roman"/>
          <w:sz w:val="24"/>
          <w:szCs w:val="24"/>
          <w:shd w:val="clear" w:color="auto" w:fill="FFFFFF"/>
          <w:lang w:val="en-US"/>
        </w:rPr>
        <w:t>Florianópolis</w:t>
      </w:r>
      <w:proofErr w:type="spellEnd"/>
      <w:r w:rsidRPr="00E137BB">
        <w:rPr>
          <w:rFonts w:ascii="Times New Roman" w:hAnsi="Times New Roman" w:cs="Times New Roman"/>
          <w:sz w:val="24"/>
          <w:szCs w:val="24"/>
          <w:shd w:val="clear" w:color="auto" w:fill="FFFFFF"/>
          <w:lang w:val="en-US"/>
        </w:rPr>
        <w:t>, 1997.</w:t>
      </w:r>
      <w:proofErr w:type="gramEnd"/>
    </w:p>
    <w:p w14:paraId="2EF4FAC3" w14:textId="77777777" w:rsidR="00806884" w:rsidRPr="00DD26D5" w:rsidRDefault="00806884" w:rsidP="00115C8F">
      <w:pPr>
        <w:spacing w:after="0" w:line="240" w:lineRule="auto"/>
        <w:rPr>
          <w:rFonts w:ascii="Times New Roman" w:hAnsi="Times New Roman" w:cs="Times New Roman"/>
          <w:sz w:val="24"/>
          <w:szCs w:val="24"/>
          <w:lang w:val="en-US"/>
        </w:rPr>
      </w:pPr>
    </w:p>
    <w:p w14:paraId="19F70B7F" w14:textId="50707FDE" w:rsidR="00437CAD" w:rsidRDefault="005F2BF0" w:rsidP="00115C8F">
      <w:pPr>
        <w:autoSpaceDE w:val="0"/>
        <w:autoSpaceDN w:val="0"/>
        <w:adjustRightInd w:val="0"/>
        <w:spacing w:after="0" w:line="240" w:lineRule="auto"/>
        <w:rPr>
          <w:rFonts w:ascii="Times New Roman" w:hAnsi="Times New Roman" w:cs="Times New Roman"/>
          <w:sz w:val="24"/>
          <w:szCs w:val="24"/>
          <w:shd w:val="clear" w:color="auto" w:fill="FFFFFF"/>
        </w:rPr>
      </w:pPr>
      <w:proofErr w:type="gramStart"/>
      <w:r w:rsidRPr="00E137BB">
        <w:rPr>
          <w:rFonts w:ascii="Times New Roman" w:hAnsi="Times New Roman" w:cs="Times New Roman"/>
          <w:sz w:val="24"/>
          <w:szCs w:val="24"/>
          <w:shd w:val="clear" w:color="auto" w:fill="FFFFFF"/>
          <w:lang w:val="en-US"/>
        </w:rPr>
        <w:t>EVERETT, J.; NEU, D.; RAHAMAN, A. S. Accounting and the global fight against corruption.</w:t>
      </w:r>
      <w:proofErr w:type="gramEnd"/>
      <w:r w:rsidRPr="00E137BB">
        <w:rPr>
          <w:rStyle w:val="apple-converted-space"/>
          <w:rFonts w:ascii="Times New Roman" w:hAnsi="Times New Roman" w:cs="Times New Roman"/>
          <w:sz w:val="24"/>
          <w:szCs w:val="24"/>
          <w:shd w:val="clear" w:color="auto" w:fill="FFFFFF"/>
          <w:lang w:val="en-US"/>
        </w:rPr>
        <w:t> </w:t>
      </w:r>
      <w:proofErr w:type="spellStart"/>
      <w:r w:rsidRPr="00E137BB">
        <w:rPr>
          <w:rFonts w:ascii="Times New Roman" w:hAnsi="Times New Roman" w:cs="Times New Roman"/>
          <w:b/>
          <w:bCs/>
          <w:sz w:val="24"/>
          <w:szCs w:val="24"/>
          <w:shd w:val="clear" w:color="auto" w:fill="FFFFFF"/>
        </w:rPr>
        <w:t>Accounting</w:t>
      </w:r>
      <w:proofErr w:type="spellEnd"/>
      <w:r w:rsidRPr="00E137BB">
        <w:rPr>
          <w:rFonts w:ascii="Times New Roman" w:hAnsi="Times New Roman" w:cs="Times New Roman"/>
          <w:b/>
          <w:bCs/>
          <w:sz w:val="24"/>
          <w:szCs w:val="24"/>
          <w:shd w:val="clear" w:color="auto" w:fill="FFFFFF"/>
        </w:rPr>
        <w:t xml:space="preserve">, </w:t>
      </w:r>
      <w:proofErr w:type="spellStart"/>
      <w:r w:rsidRPr="00E137BB">
        <w:rPr>
          <w:rFonts w:ascii="Times New Roman" w:hAnsi="Times New Roman" w:cs="Times New Roman"/>
          <w:b/>
          <w:bCs/>
          <w:sz w:val="24"/>
          <w:szCs w:val="24"/>
          <w:shd w:val="clear" w:color="auto" w:fill="FFFFFF"/>
        </w:rPr>
        <w:t>Organizations</w:t>
      </w:r>
      <w:proofErr w:type="spellEnd"/>
      <w:r w:rsidRPr="00E137BB">
        <w:rPr>
          <w:rFonts w:ascii="Times New Roman" w:hAnsi="Times New Roman" w:cs="Times New Roman"/>
          <w:b/>
          <w:bCs/>
          <w:sz w:val="24"/>
          <w:szCs w:val="24"/>
          <w:shd w:val="clear" w:color="auto" w:fill="FFFFFF"/>
        </w:rPr>
        <w:t xml:space="preserve"> </w:t>
      </w:r>
      <w:proofErr w:type="spellStart"/>
      <w:r w:rsidRPr="00E137BB">
        <w:rPr>
          <w:rFonts w:ascii="Times New Roman" w:hAnsi="Times New Roman" w:cs="Times New Roman"/>
          <w:b/>
          <w:bCs/>
          <w:sz w:val="24"/>
          <w:szCs w:val="24"/>
          <w:shd w:val="clear" w:color="auto" w:fill="FFFFFF"/>
        </w:rPr>
        <w:t>and</w:t>
      </w:r>
      <w:proofErr w:type="spellEnd"/>
      <w:r w:rsidRPr="00E137BB">
        <w:rPr>
          <w:rFonts w:ascii="Times New Roman" w:hAnsi="Times New Roman" w:cs="Times New Roman"/>
          <w:b/>
          <w:bCs/>
          <w:sz w:val="24"/>
          <w:szCs w:val="24"/>
          <w:shd w:val="clear" w:color="auto" w:fill="FFFFFF"/>
        </w:rPr>
        <w:t xml:space="preserve"> </w:t>
      </w:r>
      <w:proofErr w:type="spellStart"/>
      <w:r w:rsidRPr="00E137BB">
        <w:rPr>
          <w:rFonts w:ascii="Times New Roman" w:hAnsi="Times New Roman" w:cs="Times New Roman"/>
          <w:b/>
          <w:bCs/>
          <w:sz w:val="24"/>
          <w:szCs w:val="24"/>
          <w:shd w:val="clear" w:color="auto" w:fill="FFFFFF"/>
        </w:rPr>
        <w:t>Society</w:t>
      </w:r>
      <w:proofErr w:type="spellEnd"/>
      <w:r w:rsidRPr="00E137BB">
        <w:rPr>
          <w:rFonts w:ascii="Times New Roman" w:hAnsi="Times New Roman" w:cs="Times New Roman"/>
          <w:sz w:val="24"/>
          <w:szCs w:val="24"/>
          <w:shd w:val="clear" w:color="auto" w:fill="FFFFFF"/>
        </w:rPr>
        <w:t>,</w:t>
      </w:r>
      <w:r w:rsidR="00DD26D5">
        <w:rPr>
          <w:rFonts w:ascii="Times New Roman" w:hAnsi="Times New Roman" w:cs="Times New Roman"/>
          <w:sz w:val="24"/>
          <w:szCs w:val="24"/>
          <w:shd w:val="clear" w:color="auto" w:fill="FFFFFF"/>
        </w:rPr>
        <w:t xml:space="preserve"> v. 32, n. 6, p. 513-542, 2007.</w:t>
      </w:r>
    </w:p>
    <w:p w14:paraId="0744D5D9" w14:textId="77777777" w:rsidR="00806884" w:rsidRPr="00E137BB" w:rsidRDefault="00806884" w:rsidP="00115C8F">
      <w:pPr>
        <w:autoSpaceDE w:val="0"/>
        <w:autoSpaceDN w:val="0"/>
        <w:adjustRightInd w:val="0"/>
        <w:spacing w:after="0" w:line="240" w:lineRule="auto"/>
        <w:rPr>
          <w:rFonts w:ascii="Times New Roman" w:hAnsi="Times New Roman" w:cs="Times New Roman"/>
          <w:sz w:val="24"/>
          <w:szCs w:val="24"/>
          <w:shd w:val="clear" w:color="auto" w:fill="FFFFFF"/>
        </w:rPr>
      </w:pPr>
    </w:p>
    <w:p w14:paraId="30D60306" w14:textId="03671B2F" w:rsidR="005A23D1" w:rsidRDefault="00E11170" w:rsidP="00115C8F">
      <w:pPr>
        <w:spacing w:after="0" w:line="240" w:lineRule="auto"/>
        <w:rPr>
          <w:rFonts w:ascii="Times New Roman" w:hAnsi="Times New Roman" w:cs="Times New Roman"/>
          <w:sz w:val="24"/>
          <w:szCs w:val="24"/>
          <w:shd w:val="clear" w:color="auto" w:fill="FFFFFF"/>
          <w:lang w:val="en-US"/>
        </w:rPr>
      </w:pPr>
      <w:r w:rsidRPr="00E137BB">
        <w:rPr>
          <w:rFonts w:ascii="Times New Roman" w:hAnsi="Times New Roman" w:cs="Times New Roman"/>
          <w:sz w:val="24"/>
          <w:szCs w:val="24"/>
          <w:shd w:val="clear" w:color="auto" w:fill="FFFFFF"/>
        </w:rPr>
        <w:t>FILGUEIRAS, F. A tolerância à corrupção no Brasil: uma antinomia entre normas morais e prática social.</w:t>
      </w:r>
      <w:r w:rsidRPr="00E137BB">
        <w:rPr>
          <w:rStyle w:val="apple-converted-space"/>
          <w:rFonts w:ascii="Times New Roman" w:hAnsi="Times New Roman" w:cs="Times New Roman"/>
          <w:sz w:val="24"/>
          <w:szCs w:val="24"/>
          <w:shd w:val="clear" w:color="auto" w:fill="FFFFFF"/>
        </w:rPr>
        <w:t> </w:t>
      </w:r>
      <w:proofErr w:type="spellStart"/>
      <w:r w:rsidRPr="00E137BB">
        <w:rPr>
          <w:rFonts w:ascii="Times New Roman" w:hAnsi="Times New Roman" w:cs="Times New Roman"/>
          <w:b/>
          <w:bCs/>
          <w:sz w:val="24"/>
          <w:szCs w:val="24"/>
          <w:shd w:val="clear" w:color="auto" w:fill="FFFFFF"/>
          <w:lang w:val="en-US"/>
        </w:rPr>
        <w:t>Opinião</w:t>
      </w:r>
      <w:proofErr w:type="spellEnd"/>
      <w:r w:rsidRPr="00E137BB">
        <w:rPr>
          <w:rFonts w:ascii="Times New Roman" w:hAnsi="Times New Roman" w:cs="Times New Roman"/>
          <w:b/>
          <w:bCs/>
          <w:sz w:val="24"/>
          <w:szCs w:val="24"/>
          <w:shd w:val="clear" w:color="auto" w:fill="FFFFFF"/>
          <w:lang w:val="en-US"/>
        </w:rPr>
        <w:t xml:space="preserve"> </w:t>
      </w:r>
      <w:proofErr w:type="spellStart"/>
      <w:r w:rsidRPr="00E137BB">
        <w:rPr>
          <w:rFonts w:ascii="Times New Roman" w:hAnsi="Times New Roman" w:cs="Times New Roman"/>
          <w:b/>
          <w:bCs/>
          <w:sz w:val="24"/>
          <w:szCs w:val="24"/>
          <w:shd w:val="clear" w:color="auto" w:fill="FFFFFF"/>
          <w:lang w:val="en-US"/>
        </w:rPr>
        <w:t>Pública</w:t>
      </w:r>
      <w:proofErr w:type="spellEnd"/>
      <w:r w:rsidRPr="00E137BB">
        <w:rPr>
          <w:rFonts w:ascii="Times New Roman" w:hAnsi="Times New Roman" w:cs="Times New Roman"/>
          <w:sz w:val="24"/>
          <w:szCs w:val="24"/>
          <w:shd w:val="clear" w:color="auto" w:fill="FFFFFF"/>
          <w:lang w:val="en-US"/>
        </w:rPr>
        <w:t>, v. 15, n. 2, p. 386-421, 2009.</w:t>
      </w:r>
    </w:p>
    <w:p w14:paraId="76CC927C" w14:textId="77777777" w:rsidR="00806884" w:rsidRPr="00DD26D5" w:rsidRDefault="00806884" w:rsidP="00115C8F">
      <w:pPr>
        <w:spacing w:after="0" w:line="240" w:lineRule="auto"/>
        <w:rPr>
          <w:rFonts w:ascii="Times New Roman" w:hAnsi="Times New Roman" w:cs="Times New Roman"/>
          <w:sz w:val="24"/>
          <w:szCs w:val="24"/>
          <w:lang w:val="en-US"/>
        </w:rPr>
      </w:pPr>
    </w:p>
    <w:p w14:paraId="28BD111A" w14:textId="2A57BFD5" w:rsidR="00437CAD" w:rsidRDefault="00E6552C" w:rsidP="00115C8F">
      <w:pPr>
        <w:spacing w:after="0" w:line="240" w:lineRule="auto"/>
        <w:rPr>
          <w:rFonts w:ascii="Times New Roman" w:hAnsi="Times New Roman" w:cs="Times New Roman"/>
          <w:sz w:val="24"/>
          <w:szCs w:val="24"/>
          <w:shd w:val="clear" w:color="auto" w:fill="FFFFFF"/>
          <w:lang w:val="en-US"/>
        </w:rPr>
      </w:pPr>
      <w:proofErr w:type="gramStart"/>
      <w:r w:rsidRPr="005A23D1">
        <w:rPr>
          <w:rFonts w:ascii="Times New Roman" w:hAnsi="Times New Roman" w:cs="Times New Roman"/>
          <w:sz w:val="24"/>
          <w:szCs w:val="24"/>
          <w:shd w:val="clear" w:color="auto" w:fill="FFFFFF"/>
          <w:lang w:val="en-US"/>
        </w:rPr>
        <w:t>FRIEDRICH, C. J. Corruptio</w:t>
      </w:r>
      <w:r w:rsidRPr="00E914A7">
        <w:rPr>
          <w:rFonts w:ascii="Times New Roman" w:hAnsi="Times New Roman" w:cs="Times New Roman"/>
          <w:sz w:val="24"/>
          <w:szCs w:val="24"/>
          <w:shd w:val="clear" w:color="auto" w:fill="FFFFFF"/>
          <w:lang w:val="en-US"/>
        </w:rPr>
        <w:t>n concepts in historical perspective.</w:t>
      </w:r>
      <w:proofErr w:type="gramEnd"/>
      <w:r w:rsidRPr="00E137BB">
        <w:rPr>
          <w:rStyle w:val="apple-converted-space"/>
          <w:rFonts w:ascii="Times New Roman" w:hAnsi="Times New Roman" w:cs="Times New Roman"/>
          <w:sz w:val="24"/>
          <w:szCs w:val="24"/>
          <w:shd w:val="clear" w:color="auto" w:fill="FFFFFF"/>
          <w:lang w:val="en-US"/>
        </w:rPr>
        <w:t> </w:t>
      </w:r>
      <w:r w:rsidRPr="00E137BB">
        <w:rPr>
          <w:rFonts w:ascii="Times New Roman" w:hAnsi="Times New Roman" w:cs="Times New Roman"/>
          <w:b/>
          <w:bCs/>
          <w:sz w:val="24"/>
          <w:szCs w:val="24"/>
          <w:shd w:val="clear" w:color="auto" w:fill="FFFFFF"/>
          <w:lang w:val="en-US"/>
        </w:rPr>
        <w:t xml:space="preserve">Political </w:t>
      </w:r>
      <w:r w:rsidR="00437CAD" w:rsidRPr="00E137BB">
        <w:rPr>
          <w:rFonts w:ascii="Times New Roman" w:hAnsi="Times New Roman" w:cs="Times New Roman"/>
          <w:b/>
          <w:bCs/>
          <w:sz w:val="24"/>
          <w:szCs w:val="24"/>
          <w:shd w:val="clear" w:color="auto" w:fill="FFFFFF"/>
          <w:lang w:val="en-US"/>
        </w:rPr>
        <w:t>Corruption: Concepts and C</w:t>
      </w:r>
      <w:r w:rsidRPr="00E137BB">
        <w:rPr>
          <w:rFonts w:ascii="Times New Roman" w:hAnsi="Times New Roman" w:cs="Times New Roman"/>
          <w:b/>
          <w:bCs/>
          <w:sz w:val="24"/>
          <w:szCs w:val="24"/>
          <w:shd w:val="clear" w:color="auto" w:fill="FFFFFF"/>
          <w:lang w:val="en-US"/>
        </w:rPr>
        <w:t>ontexts</w:t>
      </w:r>
      <w:r w:rsidR="00DD26D5">
        <w:rPr>
          <w:rFonts w:ascii="Times New Roman" w:hAnsi="Times New Roman" w:cs="Times New Roman"/>
          <w:sz w:val="24"/>
          <w:szCs w:val="24"/>
          <w:shd w:val="clear" w:color="auto" w:fill="FFFFFF"/>
          <w:lang w:val="en-US"/>
        </w:rPr>
        <w:t>, v. 3, p. 1-23, 2002.</w:t>
      </w:r>
    </w:p>
    <w:p w14:paraId="211CA924" w14:textId="77777777" w:rsidR="00806884" w:rsidRPr="00E137BB" w:rsidRDefault="00806884" w:rsidP="00115C8F">
      <w:pPr>
        <w:spacing w:after="0" w:line="240" w:lineRule="auto"/>
        <w:rPr>
          <w:rFonts w:ascii="Times New Roman" w:hAnsi="Times New Roman" w:cs="Times New Roman"/>
          <w:sz w:val="24"/>
          <w:szCs w:val="24"/>
          <w:shd w:val="clear" w:color="auto" w:fill="FFFFFF"/>
          <w:lang w:val="en-US"/>
        </w:rPr>
      </w:pPr>
    </w:p>
    <w:p w14:paraId="7A2503DE" w14:textId="7A1FEAB1" w:rsidR="00437CAD" w:rsidRDefault="007F4F6C" w:rsidP="00115C8F">
      <w:pPr>
        <w:spacing w:after="0" w:line="240" w:lineRule="auto"/>
        <w:rPr>
          <w:rFonts w:ascii="Times New Roman" w:hAnsi="Times New Roman" w:cs="Times New Roman"/>
          <w:sz w:val="24"/>
          <w:szCs w:val="24"/>
          <w:shd w:val="clear" w:color="auto" w:fill="FFFFFF"/>
        </w:rPr>
      </w:pPr>
      <w:r w:rsidRPr="00E137BB">
        <w:rPr>
          <w:rFonts w:ascii="Times New Roman" w:hAnsi="Times New Roman" w:cs="Times New Roman"/>
          <w:sz w:val="24"/>
          <w:szCs w:val="24"/>
          <w:shd w:val="clear" w:color="auto" w:fill="FFFFFF"/>
          <w:lang w:val="en-US"/>
        </w:rPr>
        <w:t>GAVIRIA, A</w:t>
      </w:r>
      <w:r w:rsidR="008B1CA4" w:rsidRPr="00E137BB">
        <w:rPr>
          <w:rFonts w:ascii="Times New Roman" w:hAnsi="Times New Roman" w:cs="Times New Roman"/>
          <w:sz w:val="24"/>
          <w:szCs w:val="24"/>
          <w:shd w:val="clear" w:color="auto" w:fill="FFFFFF"/>
          <w:lang w:val="en-US"/>
        </w:rPr>
        <w:t xml:space="preserve">. </w:t>
      </w:r>
      <w:proofErr w:type="gramStart"/>
      <w:r w:rsidR="008B1CA4" w:rsidRPr="00E137BB">
        <w:rPr>
          <w:rFonts w:ascii="Times New Roman" w:hAnsi="Times New Roman" w:cs="Times New Roman"/>
          <w:sz w:val="24"/>
          <w:szCs w:val="24"/>
          <w:shd w:val="clear" w:color="auto" w:fill="FFFFFF"/>
          <w:lang w:val="en-US"/>
        </w:rPr>
        <w:t>Assessing</w:t>
      </w:r>
      <w:proofErr w:type="gramEnd"/>
      <w:r w:rsidR="008B1CA4" w:rsidRPr="00E137BB">
        <w:rPr>
          <w:rFonts w:ascii="Times New Roman" w:hAnsi="Times New Roman" w:cs="Times New Roman"/>
          <w:sz w:val="24"/>
          <w:szCs w:val="24"/>
          <w:shd w:val="clear" w:color="auto" w:fill="FFFFFF"/>
          <w:lang w:val="en-US"/>
        </w:rPr>
        <w:t xml:space="preserve"> the effects of corruption and crime on firm performance: evidence from Latin America.</w:t>
      </w:r>
      <w:r w:rsidR="008B1CA4" w:rsidRPr="00E137BB">
        <w:rPr>
          <w:rStyle w:val="apple-converted-space"/>
          <w:rFonts w:ascii="Times New Roman" w:hAnsi="Times New Roman" w:cs="Times New Roman"/>
          <w:sz w:val="24"/>
          <w:szCs w:val="24"/>
          <w:shd w:val="clear" w:color="auto" w:fill="FFFFFF"/>
          <w:lang w:val="en-US"/>
        </w:rPr>
        <w:t> </w:t>
      </w:r>
      <w:proofErr w:type="spellStart"/>
      <w:r w:rsidR="008B1CA4" w:rsidRPr="00E137BB">
        <w:rPr>
          <w:rFonts w:ascii="Times New Roman" w:hAnsi="Times New Roman" w:cs="Times New Roman"/>
          <w:b/>
          <w:bCs/>
          <w:sz w:val="24"/>
          <w:szCs w:val="24"/>
          <w:shd w:val="clear" w:color="auto" w:fill="FFFFFF"/>
        </w:rPr>
        <w:t>Emerging</w:t>
      </w:r>
      <w:proofErr w:type="spellEnd"/>
      <w:r w:rsidR="008B1CA4" w:rsidRPr="00E137BB">
        <w:rPr>
          <w:rFonts w:ascii="Times New Roman" w:hAnsi="Times New Roman" w:cs="Times New Roman"/>
          <w:b/>
          <w:bCs/>
          <w:sz w:val="24"/>
          <w:szCs w:val="24"/>
          <w:shd w:val="clear" w:color="auto" w:fill="FFFFFF"/>
        </w:rPr>
        <w:t xml:space="preserve"> </w:t>
      </w:r>
      <w:proofErr w:type="spellStart"/>
      <w:r w:rsidR="008B1CA4" w:rsidRPr="00E137BB">
        <w:rPr>
          <w:rFonts w:ascii="Times New Roman" w:hAnsi="Times New Roman" w:cs="Times New Roman"/>
          <w:b/>
          <w:bCs/>
          <w:sz w:val="24"/>
          <w:szCs w:val="24"/>
          <w:shd w:val="clear" w:color="auto" w:fill="FFFFFF"/>
        </w:rPr>
        <w:t>Markets</w:t>
      </w:r>
      <w:proofErr w:type="spellEnd"/>
      <w:r w:rsidR="008B1CA4" w:rsidRPr="00E137BB">
        <w:rPr>
          <w:rFonts w:ascii="Times New Roman" w:hAnsi="Times New Roman" w:cs="Times New Roman"/>
          <w:b/>
          <w:bCs/>
          <w:sz w:val="24"/>
          <w:szCs w:val="24"/>
          <w:shd w:val="clear" w:color="auto" w:fill="FFFFFF"/>
        </w:rPr>
        <w:t xml:space="preserve"> </w:t>
      </w:r>
      <w:proofErr w:type="spellStart"/>
      <w:r w:rsidR="008B1CA4" w:rsidRPr="00E137BB">
        <w:rPr>
          <w:rFonts w:ascii="Times New Roman" w:hAnsi="Times New Roman" w:cs="Times New Roman"/>
          <w:b/>
          <w:bCs/>
          <w:sz w:val="24"/>
          <w:szCs w:val="24"/>
          <w:shd w:val="clear" w:color="auto" w:fill="FFFFFF"/>
        </w:rPr>
        <w:t>Review</w:t>
      </w:r>
      <w:proofErr w:type="spellEnd"/>
      <w:r w:rsidR="008B1CA4" w:rsidRPr="00E137BB">
        <w:rPr>
          <w:rFonts w:ascii="Times New Roman" w:hAnsi="Times New Roman" w:cs="Times New Roman"/>
          <w:sz w:val="24"/>
          <w:szCs w:val="24"/>
          <w:shd w:val="clear" w:color="auto" w:fill="FFFFFF"/>
        </w:rPr>
        <w:t>, v. 3, n. 3, p. 245-268, 2002.</w:t>
      </w:r>
    </w:p>
    <w:p w14:paraId="63919AED" w14:textId="77777777" w:rsidR="00806884" w:rsidRPr="00E137BB" w:rsidRDefault="00806884" w:rsidP="00115C8F">
      <w:pPr>
        <w:spacing w:after="0" w:line="240" w:lineRule="auto"/>
        <w:rPr>
          <w:rFonts w:ascii="Times New Roman" w:hAnsi="Times New Roman" w:cs="Times New Roman"/>
          <w:sz w:val="24"/>
          <w:szCs w:val="24"/>
          <w:shd w:val="clear" w:color="auto" w:fill="FFFFFF"/>
        </w:rPr>
      </w:pPr>
    </w:p>
    <w:p w14:paraId="759877F6" w14:textId="07FC6E4B" w:rsidR="00437CAD" w:rsidRDefault="007F4F6C" w:rsidP="00115C8F">
      <w:pPr>
        <w:spacing w:after="0" w:line="240" w:lineRule="auto"/>
        <w:rPr>
          <w:rFonts w:ascii="Times New Roman" w:hAnsi="Times New Roman" w:cs="Times New Roman"/>
          <w:sz w:val="24"/>
          <w:szCs w:val="24"/>
        </w:rPr>
      </w:pPr>
      <w:r w:rsidRPr="00E137BB">
        <w:rPr>
          <w:rFonts w:ascii="Times New Roman" w:hAnsi="Times New Roman" w:cs="Times New Roman"/>
          <w:sz w:val="24"/>
          <w:szCs w:val="24"/>
          <w:shd w:val="clear" w:color="auto" w:fill="FFFFFF"/>
        </w:rPr>
        <w:t>GIL, A. C</w:t>
      </w:r>
      <w:r w:rsidR="00B2144A" w:rsidRPr="00E137BB">
        <w:rPr>
          <w:rFonts w:ascii="Times New Roman" w:hAnsi="Times New Roman" w:cs="Times New Roman"/>
          <w:sz w:val="24"/>
          <w:szCs w:val="24"/>
          <w:shd w:val="clear" w:color="auto" w:fill="FFFFFF"/>
        </w:rPr>
        <w:t xml:space="preserve">. </w:t>
      </w:r>
      <w:r w:rsidR="00B2144A" w:rsidRPr="00E137BB">
        <w:rPr>
          <w:rFonts w:ascii="Times New Roman" w:hAnsi="Times New Roman" w:cs="Times New Roman"/>
          <w:b/>
          <w:sz w:val="24"/>
          <w:szCs w:val="24"/>
          <w:shd w:val="clear" w:color="auto" w:fill="FFFFFF"/>
        </w:rPr>
        <w:t>Como elaborar projetos de pesquisa</w:t>
      </w:r>
      <w:r w:rsidR="00B2144A" w:rsidRPr="00E137BB">
        <w:rPr>
          <w:rFonts w:ascii="Times New Roman" w:hAnsi="Times New Roman" w:cs="Times New Roman"/>
          <w:sz w:val="24"/>
          <w:szCs w:val="24"/>
          <w:shd w:val="clear" w:color="auto" w:fill="FFFFFF"/>
        </w:rPr>
        <w:t>.</w:t>
      </w:r>
      <w:r w:rsidR="00B2144A" w:rsidRPr="00E137BB">
        <w:rPr>
          <w:rStyle w:val="apple-converted-space"/>
          <w:rFonts w:ascii="Times New Roman" w:hAnsi="Times New Roman" w:cs="Times New Roman"/>
          <w:sz w:val="24"/>
          <w:szCs w:val="24"/>
          <w:shd w:val="clear" w:color="auto" w:fill="FFFFFF"/>
        </w:rPr>
        <w:t> </w:t>
      </w:r>
      <w:r w:rsidR="00B2144A" w:rsidRPr="00E137BB">
        <w:rPr>
          <w:rFonts w:ascii="Times New Roman" w:hAnsi="Times New Roman" w:cs="Times New Roman"/>
          <w:bCs/>
          <w:sz w:val="24"/>
          <w:szCs w:val="24"/>
          <w:shd w:val="clear" w:color="auto" w:fill="FFFFFF"/>
        </w:rPr>
        <w:t>São Paulo</w:t>
      </w:r>
      <w:r w:rsidR="004D12AE" w:rsidRPr="00E137BB">
        <w:rPr>
          <w:rFonts w:ascii="Times New Roman" w:hAnsi="Times New Roman" w:cs="Times New Roman"/>
          <w:sz w:val="24"/>
          <w:szCs w:val="24"/>
          <w:shd w:val="clear" w:color="auto" w:fill="FFFFFF"/>
        </w:rPr>
        <w:t>: Atlas,</w:t>
      </w:r>
      <w:r w:rsidR="00B2144A" w:rsidRPr="00E137BB">
        <w:rPr>
          <w:rFonts w:ascii="Times New Roman" w:hAnsi="Times New Roman" w:cs="Times New Roman"/>
          <w:sz w:val="24"/>
          <w:szCs w:val="24"/>
          <w:shd w:val="clear" w:color="auto" w:fill="FFFFFF"/>
        </w:rPr>
        <w:t xml:space="preserve"> 2002.</w:t>
      </w:r>
      <w:r w:rsidRPr="00E137BB">
        <w:rPr>
          <w:rFonts w:ascii="Times New Roman" w:hAnsi="Times New Roman" w:cs="Times New Roman"/>
          <w:sz w:val="24"/>
          <w:szCs w:val="24"/>
        </w:rPr>
        <w:t xml:space="preserve"> </w:t>
      </w:r>
    </w:p>
    <w:p w14:paraId="63F14F8F" w14:textId="77777777" w:rsidR="00806884" w:rsidRPr="00DD26D5" w:rsidRDefault="00806884" w:rsidP="00115C8F">
      <w:pPr>
        <w:spacing w:after="0" w:line="240" w:lineRule="auto"/>
        <w:rPr>
          <w:rFonts w:ascii="Times New Roman" w:hAnsi="Times New Roman" w:cs="Times New Roman"/>
          <w:sz w:val="24"/>
          <w:szCs w:val="24"/>
        </w:rPr>
      </w:pPr>
    </w:p>
    <w:p w14:paraId="656EFB4E" w14:textId="357B7207" w:rsidR="004717AD" w:rsidRDefault="00905487" w:rsidP="00115C8F">
      <w:pPr>
        <w:autoSpaceDE w:val="0"/>
        <w:autoSpaceDN w:val="0"/>
        <w:adjustRightInd w:val="0"/>
        <w:spacing w:after="0" w:line="240" w:lineRule="auto"/>
        <w:rPr>
          <w:rFonts w:ascii="Times New Roman" w:hAnsi="Times New Roman" w:cs="Times New Roman"/>
          <w:sz w:val="24"/>
          <w:szCs w:val="24"/>
          <w:shd w:val="clear" w:color="auto" w:fill="FFFFFF"/>
        </w:rPr>
      </w:pPr>
      <w:r w:rsidRPr="00E137BB">
        <w:rPr>
          <w:rFonts w:ascii="Times New Roman" w:hAnsi="Times New Roman" w:cs="Times New Roman"/>
          <w:sz w:val="24"/>
          <w:szCs w:val="24"/>
          <w:shd w:val="clear" w:color="auto" w:fill="FFFFFF"/>
        </w:rPr>
        <w:t xml:space="preserve">GOMES, R. B. </w:t>
      </w:r>
      <w:proofErr w:type="gramStart"/>
      <w:r w:rsidRPr="00E137BB">
        <w:rPr>
          <w:rFonts w:ascii="Times New Roman" w:hAnsi="Times New Roman" w:cs="Times New Roman"/>
          <w:sz w:val="24"/>
          <w:szCs w:val="24"/>
          <w:shd w:val="clear" w:color="auto" w:fill="FFFFFF"/>
        </w:rPr>
        <w:t>et</w:t>
      </w:r>
      <w:proofErr w:type="gramEnd"/>
      <w:r w:rsidRPr="00E137BB">
        <w:rPr>
          <w:rFonts w:ascii="Times New Roman" w:hAnsi="Times New Roman" w:cs="Times New Roman"/>
          <w:sz w:val="24"/>
          <w:szCs w:val="24"/>
          <w:shd w:val="clear" w:color="auto" w:fill="FFFFFF"/>
        </w:rPr>
        <w:t xml:space="preserve"> al. Um estudo sobre a produção acadêmica em contabilidade: uma abordagem nos Congressos USP de Iniciação Científica em Contabilidade. In:</w:t>
      </w:r>
      <w:r w:rsidRPr="00E137BB">
        <w:rPr>
          <w:rStyle w:val="apple-converted-space"/>
          <w:rFonts w:ascii="Times New Roman" w:hAnsi="Times New Roman" w:cs="Times New Roman"/>
          <w:sz w:val="24"/>
          <w:szCs w:val="24"/>
          <w:shd w:val="clear" w:color="auto" w:fill="FFFFFF"/>
        </w:rPr>
        <w:t> </w:t>
      </w:r>
      <w:r w:rsidRPr="00E137BB">
        <w:rPr>
          <w:rFonts w:ascii="Times New Roman" w:hAnsi="Times New Roman" w:cs="Times New Roman"/>
          <w:b/>
          <w:bCs/>
          <w:sz w:val="24"/>
          <w:szCs w:val="24"/>
          <w:shd w:val="clear" w:color="auto" w:fill="FFFFFF"/>
        </w:rPr>
        <w:t xml:space="preserve">CONGRESSO USP DE CONTROLADORIA E CONTABILIDADE, </w:t>
      </w:r>
      <w:r w:rsidRPr="00E137BB">
        <w:rPr>
          <w:rFonts w:ascii="Times New Roman" w:hAnsi="Times New Roman" w:cs="Times New Roman"/>
          <w:bCs/>
          <w:sz w:val="24"/>
          <w:szCs w:val="24"/>
          <w:shd w:val="clear" w:color="auto" w:fill="FFFFFF"/>
        </w:rPr>
        <w:t>6.</w:t>
      </w:r>
      <w:r w:rsidRPr="00E137BB">
        <w:rPr>
          <w:rFonts w:ascii="Times New Roman" w:hAnsi="Times New Roman" w:cs="Times New Roman"/>
          <w:sz w:val="24"/>
          <w:szCs w:val="24"/>
          <w:shd w:val="clear" w:color="auto" w:fill="FFFFFF"/>
        </w:rPr>
        <w:t xml:space="preserve">, 2006, São Paulo. </w:t>
      </w:r>
      <w:r w:rsidRPr="00E137BB">
        <w:rPr>
          <w:rFonts w:ascii="Times New Roman" w:hAnsi="Times New Roman" w:cs="Times New Roman"/>
          <w:i/>
          <w:sz w:val="24"/>
          <w:szCs w:val="24"/>
          <w:shd w:val="clear" w:color="auto" w:fill="FFFFFF"/>
        </w:rPr>
        <w:t>Anais...</w:t>
      </w:r>
      <w:r w:rsidRPr="00E137BB">
        <w:rPr>
          <w:rFonts w:ascii="Times New Roman" w:hAnsi="Times New Roman" w:cs="Times New Roman"/>
          <w:sz w:val="24"/>
          <w:szCs w:val="24"/>
          <w:shd w:val="clear" w:color="auto" w:fill="FFFFFF"/>
        </w:rPr>
        <w:t xml:space="preserve"> São Paulo: FEA/USP, 2006. CD-ROOM.</w:t>
      </w:r>
    </w:p>
    <w:p w14:paraId="3B861C82" w14:textId="77777777" w:rsidR="00806884" w:rsidRPr="00E137BB" w:rsidRDefault="00806884" w:rsidP="00115C8F">
      <w:pPr>
        <w:autoSpaceDE w:val="0"/>
        <w:autoSpaceDN w:val="0"/>
        <w:adjustRightInd w:val="0"/>
        <w:spacing w:after="0" w:line="240" w:lineRule="auto"/>
        <w:rPr>
          <w:rFonts w:ascii="Times New Roman" w:hAnsi="Times New Roman" w:cs="Times New Roman"/>
          <w:sz w:val="24"/>
          <w:szCs w:val="24"/>
          <w:shd w:val="clear" w:color="auto" w:fill="FFFFFF"/>
        </w:rPr>
      </w:pPr>
    </w:p>
    <w:p w14:paraId="65340810" w14:textId="170DD04A" w:rsidR="00437CAD" w:rsidRDefault="007F4F6C" w:rsidP="00115C8F">
      <w:pPr>
        <w:autoSpaceDE w:val="0"/>
        <w:autoSpaceDN w:val="0"/>
        <w:adjustRightInd w:val="0"/>
        <w:spacing w:after="0" w:line="240" w:lineRule="auto"/>
        <w:rPr>
          <w:rFonts w:ascii="Times New Roman" w:hAnsi="Times New Roman" w:cs="Times New Roman"/>
          <w:sz w:val="24"/>
          <w:szCs w:val="24"/>
          <w:shd w:val="clear" w:color="auto" w:fill="FFFFFF"/>
          <w:lang w:val="en-US"/>
        </w:rPr>
      </w:pPr>
      <w:r w:rsidRPr="00E137BB">
        <w:rPr>
          <w:rFonts w:ascii="Times New Roman" w:hAnsi="Times New Roman" w:cs="Times New Roman"/>
          <w:sz w:val="24"/>
          <w:szCs w:val="24"/>
          <w:shd w:val="clear" w:color="auto" w:fill="FFFFFF"/>
        </w:rPr>
        <w:t>GUEDES, V. L</w:t>
      </w:r>
      <w:r w:rsidR="00825B62" w:rsidRPr="00E137BB">
        <w:rPr>
          <w:rFonts w:ascii="Times New Roman" w:hAnsi="Times New Roman" w:cs="Times New Roman"/>
          <w:sz w:val="24"/>
          <w:szCs w:val="24"/>
          <w:shd w:val="clear" w:color="auto" w:fill="FFFFFF"/>
        </w:rPr>
        <w:t xml:space="preserve">. </w:t>
      </w:r>
      <w:r w:rsidRPr="00E137BB">
        <w:rPr>
          <w:rFonts w:ascii="Times New Roman" w:hAnsi="Times New Roman" w:cs="Times New Roman"/>
          <w:sz w:val="24"/>
          <w:szCs w:val="24"/>
          <w:shd w:val="clear" w:color="auto" w:fill="FFFFFF"/>
        </w:rPr>
        <w:t>S; BORSCHIVER, S</w:t>
      </w:r>
      <w:r w:rsidR="00EB6CDB" w:rsidRPr="00E137BB">
        <w:rPr>
          <w:rFonts w:ascii="Times New Roman" w:hAnsi="Times New Roman" w:cs="Times New Roman"/>
          <w:sz w:val="24"/>
          <w:szCs w:val="24"/>
          <w:shd w:val="clear" w:color="auto" w:fill="FFFFFF"/>
        </w:rPr>
        <w:t xml:space="preserve">. </w:t>
      </w:r>
      <w:proofErr w:type="spellStart"/>
      <w:r w:rsidR="00EB6CDB" w:rsidRPr="00E137BB">
        <w:rPr>
          <w:rFonts w:ascii="Times New Roman" w:hAnsi="Times New Roman" w:cs="Times New Roman"/>
          <w:sz w:val="24"/>
          <w:szCs w:val="24"/>
          <w:shd w:val="clear" w:color="auto" w:fill="FFFFFF"/>
        </w:rPr>
        <w:t>Bibliometria</w:t>
      </w:r>
      <w:proofErr w:type="spellEnd"/>
      <w:r w:rsidR="00EB6CDB" w:rsidRPr="00E137BB">
        <w:rPr>
          <w:rFonts w:ascii="Times New Roman" w:hAnsi="Times New Roman" w:cs="Times New Roman"/>
          <w:sz w:val="24"/>
          <w:szCs w:val="24"/>
          <w:shd w:val="clear" w:color="auto" w:fill="FFFFFF"/>
        </w:rPr>
        <w:t>: uma ferramenta estatística para a gestão da informação e do conhecimento, em sistemas de informação, de comunicação e de avaliação científica e tecnológica.</w:t>
      </w:r>
      <w:r w:rsidR="00C47874" w:rsidRPr="00E137BB">
        <w:rPr>
          <w:rFonts w:ascii="Times New Roman" w:hAnsi="Times New Roman" w:cs="Times New Roman"/>
          <w:sz w:val="24"/>
          <w:szCs w:val="24"/>
          <w:shd w:val="clear" w:color="auto" w:fill="FFFFFF"/>
        </w:rPr>
        <w:t xml:space="preserve"> In: ENCONTRO NACIONAL DE CIÊNCIA DA INFORMAÇÃO, 6.,2005, Salvador. Anais… Salvador: </w:t>
      </w:r>
      <w:proofErr w:type="spellStart"/>
      <w:r w:rsidR="00C47874" w:rsidRPr="00E137BB">
        <w:rPr>
          <w:rFonts w:ascii="Times New Roman" w:hAnsi="Times New Roman" w:cs="Times New Roman"/>
          <w:sz w:val="24"/>
          <w:szCs w:val="24"/>
          <w:shd w:val="clear" w:color="auto" w:fill="FFFFFF"/>
        </w:rPr>
        <w:t>Cinform</w:t>
      </w:r>
      <w:proofErr w:type="spellEnd"/>
      <w:r w:rsidR="00C47874" w:rsidRPr="00E137BB">
        <w:rPr>
          <w:rFonts w:ascii="Times New Roman" w:hAnsi="Times New Roman" w:cs="Times New Roman"/>
          <w:sz w:val="24"/>
          <w:szCs w:val="24"/>
          <w:shd w:val="clear" w:color="auto" w:fill="FFFFFF"/>
        </w:rPr>
        <w:t xml:space="preserve">, 2005. </w:t>
      </w:r>
      <w:proofErr w:type="gramStart"/>
      <w:r w:rsidR="00C47874" w:rsidRPr="00E137BB">
        <w:rPr>
          <w:rFonts w:ascii="Times New Roman" w:hAnsi="Times New Roman" w:cs="Times New Roman"/>
          <w:sz w:val="24"/>
          <w:szCs w:val="24"/>
          <w:shd w:val="clear" w:color="auto" w:fill="FFFFFF"/>
          <w:lang w:val="en-US"/>
        </w:rPr>
        <w:t>CD ROOM.</w:t>
      </w:r>
      <w:proofErr w:type="gramEnd"/>
    </w:p>
    <w:p w14:paraId="23006EDC" w14:textId="77777777" w:rsidR="00806884" w:rsidRPr="00E137BB" w:rsidRDefault="00806884" w:rsidP="00115C8F">
      <w:pPr>
        <w:autoSpaceDE w:val="0"/>
        <w:autoSpaceDN w:val="0"/>
        <w:adjustRightInd w:val="0"/>
        <w:spacing w:after="0" w:line="240" w:lineRule="auto"/>
        <w:rPr>
          <w:rFonts w:ascii="Times New Roman" w:hAnsi="Times New Roman" w:cs="Times New Roman"/>
          <w:sz w:val="24"/>
          <w:szCs w:val="24"/>
          <w:shd w:val="clear" w:color="auto" w:fill="FFFFFF"/>
          <w:lang w:val="en-US"/>
        </w:rPr>
      </w:pPr>
    </w:p>
    <w:p w14:paraId="0E654465" w14:textId="5DFD9B19" w:rsidR="00437CAD" w:rsidRPr="00E137BB" w:rsidRDefault="00825B62" w:rsidP="00115C8F">
      <w:pPr>
        <w:autoSpaceDE w:val="0"/>
        <w:autoSpaceDN w:val="0"/>
        <w:adjustRightInd w:val="0"/>
        <w:spacing w:after="0" w:line="240" w:lineRule="auto"/>
        <w:rPr>
          <w:rFonts w:ascii="Times New Roman" w:hAnsi="Times New Roman" w:cs="Times New Roman"/>
          <w:b/>
          <w:bCs/>
          <w:sz w:val="24"/>
          <w:szCs w:val="24"/>
          <w:shd w:val="clear" w:color="auto" w:fill="FFFFFF"/>
          <w:lang w:val="en-US"/>
        </w:rPr>
      </w:pPr>
      <w:proofErr w:type="gramStart"/>
      <w:r w:rsidRPr="00E137BB">
        <w:rPr>
          <w:rFonts w:ascii="Times New Roman" w:hAnsi="Times New Roman" w:cs="Times New Roman"/>
          <w:sz w:val="24"/>
          <w:szCs w:val="24"/>
          <w:shd w:val="clear" w:color="auto" w:fill="FFFFFF"/>
          <w:lang w:val="en-US"/>
        </w:rPr>
        <w:t>HEALY, P.</w:t>
      </w:r>
      <w:r w:rsidR="004D12AE" w:rsidRPr="00E137BB">
        <w:rPr>
          <w:rFonts w:ascii="Times New Roman" w:hAnsi="Times New Roman" w:cs="Times New Roman"/>
          <w:sz w:val="24"/>
          <w:szCs w:val="24"/>
          <w:shd w:val="clear" w:color="auto" w:fill="FFFFFF"/>
          <w:lang w:val="en-US"/>
        </w:rPr>
        <w:t xml:space="preserve"> M.; SERAFEIM, G</w:t>
      </w:r>
      <w:r w:rsidR="00FF3543" w:rsidRPr="00E137BB">
        <w:rPr>
          <w:rFonts w:ascii="Times New Roman" w:hAnsi="Times New Roman" w:cs="Times New Roman"/>
          <w:sz w:val="24"/>
          <w:szCs w:val="24"/>
          <w:shd w:val="clear" w:color="auto" w:fill="FFFFFF"/>
          <w:lang w:val="en-US"/>
        </w:rPr>
        <w:t>.</w:t>
      </w:r>
      <w:proofErr w:type="gramEnd"/>
      <w:r w:rsidR="00FF3543" w:rsidRPr="00E137BB">
        <w:rPr>
          <w:rFonts w:ascii="Times New Roman" w:hAnsi="Times New Roman" w:cs="Times New Roman"/>
          <w:sz w:val="24"/>
          <w:szCs w:val="24"/>
          <w:shd w:val="clear" w:color="auto" w:fill="FFFFFF"/>
          <w:lang w:val="en-US"/>
        </w:rPr>
        <w:t xml:space="preserve"> </w:t>
      </w:r>
      <w:r w:rsidR="004D12AE" w:rsidRPr="00E137BB">
        <w:rPr>
          <w:rFonts w:ascii="Times New Roman" w:hAnsi="Times New Roman" w:cs="Times New Roman"/>
          <w:sz w:val="24"/>
          <w:szCs w:val="24"/>
          <w:shd w:val="clear" w:color="auto" w:fill="FFFFFF"/>
          <w:lang w:val="en-US"/>
        </w:rPr>
        <w:t>An analysis of firms</w:t>
      </w:r>
      <w:r w:rsidR="00FF3543" w:rsidRPr="00E137BB">
        <w:rPr>
          <w:rFonts w:ascii="Times New Roman" w:hAnsi="Times New Roman" w:cs="Times New Roman"/>
          <w:sz w:val="24"/>
          <w:szCs w:val="24"/>
          <w:shd w:val="clear" w:color="auto" w:fill="FFFFFF"/>
          <w:lang w:val="en-US"/>
        </w:rPr>
        <w:t xml:space="preserve"> self-reported anticorruption efforts.</w:t>
      </w:r>
      <w:r w:rsidR="00FF3543" w:rsidRPr="00E137BB">
        <w:rPr>
          <w:rStyle w:val="apple-converted-space"/>
          <w:rFonts w:ascii="Times New Roman" w:hAnsi="Times New Roman" w:cs="Times New Roman"/>
          <w:sz w:val="24"/>
          <w:szCs w:val="24"/>
          <w:shd w:val="clear" w:color="auto" w:fill="FFFFFF"/>
          <w:lang w:val="en-US"/>
        </w:rPr>
        <w:t> </w:t>
      </w:r>
      <w:r w:rsidR="00FF3543" w:rsidRPr="00E137BB">
        <w:rPr>
          <w:rFonts w:ascii="Times New Roman" w:hAnsi="Times New Roman" w:cs="Times New Roman"/>
          <w:b/>
          <w:bCs/>
          <w:sz w:val="24"/>
          <w:szCs w:val="24"/>
          <w:shd w:val="clear" w:color="auto" w:fill="FFFFFF"/>
          <w:lang w:val="en-US"/>
        </w:rPr>
        <w:t xml:space="preserve">The </w:t>
      </w:r>
    </w:p>
    <w:p w14:paraId="0EE25445" w14:textId="7124423B" w:rsidR="00437CAD" w:rsidRDefault="00FF3543" w:rsidP="00115C8F">
      <w:pPr>
        <w:autoSpaceDE w:val="0"/>
        <w:autoSpaceDN w:val="0"/>
        <w:adjustRightInd w:val="0"/>
        <w:spacing w:after="0" w:line="240" w:lineRule="auto"/>
        <w:rPr>
          <w:rFonts w:ascii="Times New Roman" w:hAnsi="Times New Roman" w:cs="Times New Roman"/>
          <w:sz w:val="24"/>
          <w:szCs w:val="24"/>
          <w:shd w:val="clear" w:color="auto" w:fill="FFFFFF"/>
          <w:lang w:val="en-US"/>
        </w:rPr>
      </w:pPr>
      <w:proofErr w:type="gramStart"/>
      <w:r w:rsidRPr="00E137BB">
        <w:rPr>
          <w:rFonts w:ascii="Times New Roman" w:hAnsi="Times New Roman" w:cs="Times New Roman"/>
          <w:b/>
          <w:bCs/>
          <w:sz w:val="24"/>
          <w:szCs w:val="24"/>
          <w:shd w:val="clear" w:color="auto" w:fill="FFFFFF"/>
          <w:lang w:val="en-US"/>
        </w:rPr>
        <w:t>Accounting Review</w:t>
      </w:r>
      <w:r w:rsidRPr="00E137BB">
        <w:rPr>
          <w:rFonts w:ascii="Times New Roman" w:hAnsi="Times New Roman" w:cs="Times New Roman"/>
          <w:sz w:val="24"/>
          <w:szCs w:val="24"/>
          <w:shd w:val="clear" w:color="auto" w:fill="FFFFFF"/>
          <w:lang w:val="en-US"/>
        </w:rPr>
        <w:t>, v. 91, n. 2, p. 489-511, 2015.</w:t>
      </w:r>
      <w:proofErr w:type="gramEnd"/>
    </w:p>
    <w:p w14:paraId="62A9BA46" w14:textId="77777777" w:rsidR="00806884" w:rsidRPr="00E137BB" w:rsidRDefault="00806884" w:rsidP="00115C8F">
      <w:pPr>
        <w:autoSpaceDE w:val="0"/>
        <w:autoSpaceDN w:val="0"/>
        <w:adjustRightInd w:val="0"/>
        <w:spacing w:after="0" w:line="240" w:lineRule="auto"/>
        <w:rPr>
          <w:rFonts w:ascii="Times New Roman" w:hAnsi="Times New Roman" w:cs="Times New Roman"/>
          <w:sz w:val="24"/>
          <w:szCs w:val="24"/>
          <w:shd w:val="clear" w:color="auto" w:fill="FFFFFF"/>
          <w:lang w:val="en-US"/>
        </w:rPr>
      </w:pPr>
    </w:p>
    <w:p w14:paraId="471BD0F6" w14:textId="1933BE9D" w:rsidR="002409DE" w:rsidRDefault="00825B62" w:rsidP="00115C8F">
      <w:pPr>
        <w:autoSpaceDE w:val="0"/>
        <w:autoSpaceDN w:val="0"/>
        <w:adjustRightInd w:val="0"/>
        <w:spacing w:after="0" w:line="240" w:lineRule="auto"/>
        <w:rPr>
          <w:rFonts w:ascii="Times New Roman" w:hAnsi="Times New Roman" w:cs="Times New Roman"/>
          <w:sz w:val="24"/>
          <w:szCs w:val="24"/>
          <w:shd w:val="clear" w:color="auto" w:fill="FFFFFF"/>
          <w:lang w:val="en-US"/>
        </w:rPr>
      </w:pPr>
      <w:r w:rsidRPr="00E137BB">
        <w:rPr>
          <w:rFonts w:ascii="Times New Roman" w:hAnsi="Times New Roman" w:cs="Times New Roman"/>
          <w:sz w:val="24"/>
          <w:szCs w:val="24"/>
          <w:shd w:val="clear" w:color="auto" w:fill="FFFFFF"/>
          <w:lang w:val="en-US"/>
        </w:rPr>
        <w:t>HOGAN, C.</w:t>
      </w:r>
      <w:r w:rsidR="0035244E" w:rsidRPr="00E137BB">
        <w:rPr>
          <w:rFonts w:ascii="Times New Roman" w:hAnsi="Times New Roman" w:cs="Times New Roman"/>
          <w:sz w:val="24"/>
          <w:szCs w:val="24"/>
          <w:shd w:val="clear" w:color="auto" w:fill="FFFFFF"/>
          <w:lang w:val="en-US"/>
        </w:rPr>
        <w:t xml:space="preserve"> E.</w:t>
      </w:r>
      <w:r w:rsidR="0040125E" w:rsidRPr="00E137BB">
        <w:rPr>
          <w:rFonts w:ascii="Times New Roman" w:hAnsi="Times New Roman" w:cs="Times New Roman"/>
          <w:sz w:val="24"/>
          <w:szCs w:val="24"/>
          <w:shd w:val="clear" w:color="auto" w:fill="FFFFFF"/>
          <w:lang w:val="en-US"/>
        </w:rPr>
        <w:t xml:space="preserve">; REZAEE, Z.; RILEY </w:t>
      </w:r>
      <w:r w:rsidR="0040125E" w:rsidRPr="002D6DA0">
        <w:rPr>
          <w:rFonts w:ascii="Times New Roman" w:hAnsi="Times New Roman" w:cs="Times New Roman"/>
          <w:sz w:val="24"/>
          <w:szCs w:val="24"/>
          <w:shd w:val="clear" w:color="auto" w:fill="FFFFFF"/>
          <w:lang w:val="en-US"/>
        </w:rPr>
        <w:t>Jr, R. A.; VELURY, U. K.</w:t>
      </w:r>
      <w:r w:rsidR="0040125E" w:rsidRPr="002D6DA0">
        <w:rPr>
          <w:rFonts w:ascii="Helvetica" w:hAnsi="Helvetica"/>
          <w:sz w:val="18"/>
          <w:szCs w:val="18"/>
          <w:shd w:val="clear" w:color="auto" w:fill="FFFFFF"/>
          <w:lang w:val="en-US"/>
        </w:rPr>
        <w:t xml:space="preserve"> </w:t>
      </w:r>
      <w:r w:rsidR="0035244E" w:rsidRPr="00EE6F83">
        <w:rPr>
          <w:rFonts w:ascii="Times New Roman" w:hAnsi="Times New Roman" w:cs="Times New Roman"/>
          <w:sz w:val="24"/>
          <w:szCs w:val="24"/>
          <w:shd w:val="clear" w:color="auto" w:fill="FFFFFF"/>
          <w:lang w:val="en-US"/>
        </w:rPr>
        <w:t>Financial statement fraud: Insights from the academic literature.</w:t>
      </w:r>
      <w:r w:rsidR="0035244E" w:rsidRPr="00EC5CD8">
        <w:rPr>
          <w:rStyle w:val="apple-converted-space"/>
          <w:rFonts w:ascii="Times New Roman" w:hAnsi="Times New Roman" w:cs="Times New Roman"/>
          <w:sz w:val="24"/>
          <w:szCs w:val="24"/>
          <w:shd w:val="clear" w:color="auto" w:fill="FFFFFF"/>
          <w:lang w:val="en-US"/>
        </w:rPr>
        <w:t> </w:t>
      </w:r>
      <w:proofErr w:type="gramStart"/>
      <w:r w:rsidR="0035244E" w:rsidRPr="002D6DA0">
        <w:rPr>
          <w:rFonts w:ascii="Times New Roman" w:hAnsi="Times New Roman" w:cs="Times New Roman"/>
          <w:b/>
          <w:bCs/>
          <w:sz w:val="24"/>
          <w:szCs w:val="24"/>
          <w:shd w:val="clear" w:color="auto" w:fill="FFFFFF"/>
          <w:lang w:val="en-US"/>
        </w:rPr>
        <w:t>Auditing: A Journal of Practice &amp; Theory</w:t>
      </w:r>
      <w:r w:rsidR="0035244E" w:rsidRPr="002D6DA0">
        <w:rPr>
          <w:rFonts w:ascii="Times New Roman" w:hAnsi="Times New Roman" w:cs="Times New Roman"/>
          <w:sz w:val="24"/>
          <w:szCs w:val="24"/>
          <w:shd w:val="clear" w:color="auto" w:fill="FFFFFF"/>
          <w:lang w:val="en-US"/>
        </w:rPr>
        <w:t>, v. 27, n. 2, p. 231-252, 2008.</w:t>
      </w:r>
      <w:proofErr w:type="gramEnd"/>
    </w:p>
    <w:p w14:paraId="245BECCB" w14:textId="77777777" w:rsidR="00806884" w:rsidRPr="002D6DA0" w:rsidRDefault="00806884" w:rsidP="00115C8F">
      <w:pPr>
        <w:autoSpaceDE w:val="0"/>
        <w:autoSpaceDN w:val="0"/>
        <w:adjustRightInd w:val="0"/>
        <w:spacing w:after="0" w:line="240" w:lineRule="auto"/>
        <w:rPr>
          <w:rFonts w:ascii="Times New Roman" w:hAnsi="Times New Roman" w:cs="Times New Roman"/>
          <w:sz w:val="24"/>
          <w:szCs w:val="24"/>
          <w:shd w:val="clear" w:color="auto" w:fill="FFFFFF"/>
          <w:lang w:val="en-US"/>
        </w:rPr>
      </w:pPr>
    </w:p>
    <w:p w14:paraId="6955DDB4" w14:textId="607C3CC2" w:rsidR="002409DE" w:rsidRDefault="002409DE" w:rsidP="00115C8F">
      <w:pPr>
        <w:autoSpaceDE w:val="0"/>
        <w:autoSpaceDN w:val="0"/>
        <w:adjustRightInd w:val="0"/>
        <w:spacing w:after="0" w:line="240" w:lineRule="auto"/>
        <w:rPr>
          <w:rFonts w:ascii="Times New Roman" w:hAnsi="Times New Roman" w:cs="Times New Roman"/>
          <w:sz w:val="24"/>
          <w:szCs w:val="24"/>
          <w:shd w:val="clear" w:color="auto" w:fill="FFFFFF"/>
          <w:lang w:val="en-US"/>
        </w:rPr>
      </w:pPr>
      <w:r w:rsidRPr="002D6DA0">
        <w:rPr>
          <w:rFonts w:ascii="Times New Roman" w:hAnsi="Times New Roman" w:cs="Times New Roman"/>
          <w:sz w:val="24"/>
          <w:szCs w:val="24"/>
          <w:shd w:val="clear" w:color="auto" w:fill="FFFFFF"/>
          <w:lang w:val="en-US"/>
        </w:rPr>
        <w:t>HOUQE, M</w:t>
      </w:r>
      <w:r w:rsidR="00172E49" w:rsidRPr="002D6DA0">
        <w:rPr>
          <w:rFonts w:ascii="Times New Roman" w:hAnsi="Times New Roman" w:cs="Times New Roman"/>
          <w:sz w:val="24"/>
          <w:szCs w:val="24"/>
          <w:shd w:val="clear" w:color="auto" w:fill="FFFFFF"/>
          <w:lang w:val="en-US"/>
        </w:rPr>
        <w:t>.</w:t>
      </w:r>
      <w:r w:rsidRPr="002D6DA0">
        <w:rPr>
          <w:rFonts w:ascii="Times New Roman" w:hAnsi="Times New Roman" w:cs="Times New Roman"/>
          <w:sz w:val="24"/>
          <w:szCs w:val="24"/>
          <w:shd w:val="clear" w:color="auto" w:fill="FFFFFF"/>
          <w:lang w:val="en-US"/>
        </w:rPr>
        <w:t xml:space="preserve"> N</w:t>
      </w:r>
      <w:r w:rsidR="00172E49" w:rsidRPr="002D6DA0">
        <w:rPr>
          <w:rFonts w:ascii="Times New Roman" w:hAnsi="Times New Roman" w:cs="Times New Roman"/>
          <w:sz w:val="24"/>
          <w:szCs w:val="24"/>
          <w:shd w:val="clear" w:color="auto" w:fill="FFFFFF"/>
          <w:lang w:val="en-US"/>
        </w:rPr>
        <w:t>.</w:t>
      </w:r>
      <w:r w:rsidRPr="002D6DA0">
        <w:rPr>
          <w:rFonts w:ascii="Times New Roman" w:hAnsi="Times New Roman" w:cs="Times New Roman"/>
          <w:sz w:val="24"/>
          <w:szCs w:val="24"/>
          <w:shd w:val="clear" w:color="auto" w:fill="FFFFFF"/>
          <w:lang w:val="en-US"/>
        </w:rPr>
        <w:t>; MONEM, R</w:t>
      </w:r>
      <w:r w:rsidR="00172E49" w:rsidRPr="002D6DA0">
        <w:rPr>
          <w:rFonts w:ascii="Times New Roman" w:hAnsi="Times New Roman" w:cs="Times New Roman"/>
          <w:sz w:val="24"/>
          <w:szCs w:val="24"/>
          <w:shd w:val="clear" w:color="auto" w:fill="FFFFFF"/>
          <w:lang w:val="en-US"/>
        </w:rPr>
        <w:t>.</w:t>
      </w:r>
      <w:r w:rsidRPr="002D6DA0">
        <w:rPr>
          <w:rFonts w:ascii="Times New Roman" w:hAnsi="Times New Roman" w:cs="Times New Roman"/>
          <w:sz w:val="24"/>
          <w:szCs w:val="24"/>
          <w:shd w:val="clear" w:color="auto" w:fill="FFFFFF"/>
          <w:lang w:val="en-US"/>
        </w:rPr>
        <w:t xml:space="preserve"> M. IFRS adoption, extent of disclosure, and perceived corruption: A cross-country study.</w:t>
      </w:r>
      <w:r w:rsidRPr="002D6DA0">
        <w:rPr>
          <w:rStyle w:val="apple-converted-space"/>
          <w:rFonts w:ascii="Times New Roman" w:hAnsi="Times New Roman" w:cs="Times New Roman"/>
          <w:sz w:val="24"/>
          <w:szCs w:val="24"/>
          <w:shd w:val="clear" w:color="auto" w:fill="FFFFFF"/>
          <w:lang w:val="en-US"/>
        </w:rPr>
        <w:t> </w:t>
      </w:r>
      <w:proofErr w:type="gramStart"/>
      <w:r w:rsidRPr="002D6DA0">
        <w:rPr>
          <w:rFonts w:ascii="Times New Roman" w:hAnsi="Times New Roman" w:cs="Times New Roman"/>
          <w:b/>
          <w:bCs/>
          <w:sz w:val="24"/>
          <w:szCs w:val="24"/>
          <w:shd w:val="clear" w:color="auto" w:fill="FFFFFF"/>
          <w:lang w:val="en-US"/>
        </w:rPr>
        <w:t>The International Journal of Accounting</w:t>
      </w:r>
      <w:r w:rsidRPr="002D6DA0">
        <w:rPr>
          <w:rFonts w:ascii="Times New Roman" w:hAnsi="Times New Roman" w:cs="Times New Roman"/>
          <w:sz w:val="24"/>
          <w:szCs w:val="24"/>
          <w:shd w:val="clear" w:color="auto" w:fill="FFFFFF"/>
          <w:lang w:val="en-US"/>
        </w:rPr>
        <w:t>,</w:t>
      </w:r>
      <w:r w:rsidR="00DD26D5">
        <w:rPr>
          <w:rFonts w:ascii="Times New Roman" w:hAnsi="Times New Roman" w:cs="Times New Roman"/>
          <w:sz w:val="24"/>
          <w:szCs w:val="24"/>
          <w:shd w:val="clear" w:color="auto" w:fill="FFFFFF"/>
          <w:lang w:val="en-US"/>
        </w:rPr>
        <w:t xml:space="preserve"> v. 51, n. 3, p. 363-378, 2016.</w:t>
      </w:r>
      <w:proofErr w:type="gramEnd"/>
    </w:p>
    <w:p w14:paraId="7597E7A8" w14:textId="77777777" w:rsidR="00806884" w:rsidRPr="002D6DA0" w:rsidRDefault="00806884" w:rsidP="00115C8F">
      <w:pPr>
        <w:autoSpaceDE w:val="0"/>
        <w:autoSpaceDN w:val="0"/>
        <w:adjustRightInd w:val="0"/>
        <w:spacing w:after="0" w:line="240" w:lineRule="auto"/>
        <w:rPr>
          <w:rFonts w:ascii="Times New Roman" w:hAnsi="Times New Roman" w:cs="Times New Roman"/>
          <w:sz w:val="24"/>
          <w:szCs w:val="24"/>
          <w:shd w:val="clear" w:color="auto" w:fill="FFFFFF"/>
          <w:lang w:val="en-US"/>
        </w:rPr>
      </w:pPr>
    </w:p>
    <w:p w14:paraId="0322C22C" w14:textId="3E847048" w:rsidR="002E0C71" w:rsidRPr="00DD26D5" w:rsidRDefault="002E0C71" w:rsidP="00115C8F">
      <w:pPr>
        <w:spacing w:after="0" w:line="240" w:lineRule="auto"/>
        <w:rPr>
          <w:rFonts w:ascii="Times New Roman" w:eastAsia="Times New Roman" w:hAnsi="Times New Roman" w:cs="Times New Roman"/>
          <w:sz w:val="24"/>
          <w:szCs w:val="24"/>
          <w:lang w:val="en-US" w:eastAsia="pt-BR"/>
        </w:rPr>
      </w:pPr>
      <w:r w:rsidRPr="009F280C">
        <w:rPr>
          <w:rFonts w:ascii="Times New Roman" w:hAnsi="Times New Roman" w:cs="Times New Roman"/>
          <w:sz w:val="24"/>
          <w:szCs w:val="24"/>
          <w:lang w:val="en-US"/>
        </w:rPr>
        <w:t xml:space="preserve">IUDÍCIBUS, S. </w:t>
      </w:r>
      <w:proofErr w:type="spellStart"/>
      <w:r w:rsidRPr="009F280C">
        <w:rPr>
          <w:rFonts w:ascii="Times New Roman" w:hAnsi="Times New Roman" w:cs="Times New Roman"/>
          <w:sz w:val="24"/>
          <w:szCs w:val="24"/>
          <w:lang w:val="en-US"/>
        </w:rPr>
        <w:t>Teoria</w:t>
      </w:r>
      <w:proofErr w:type="spellEnd"/>
      <w:r w:rsidRPr="009F280C">
        <w:rPr>
          <w:rFonts w:ascii="Times New Roman" w:hAnsi="Times New Roman" w:cs="Times New Roman"/>
          <w:sz w:val="24"/>
          <w:szCs w:val="24"/>
          <w:lang w:val="en-US"/>
        </w:rPr>
        <w:t xml:space="preserve"> da </w:t>
      </w:r>
      <w:proofErr w:type="spellStart"/>
      <w:r w:rsidRPr="009F280C">
        <w:rPr>
          <w:rFonts w:ascii="Times New Roman" w:hAnsi="Times New Roman" w:cs="Times New Roman"/>
          <w:sz w:val="24"/>
          <w:szCs w:val="24"/>
          <w:lang w:val="en-US"/>
        </w:rPr>
        <w:t>Contabilidade</w:t>
      </w:r>
      <w:proofErr w:type="spellEnd"/>
      <w:r w:rsidRPr="009F280C">
        <w:rPr>
          <w:rFonts w:ascii="Times New Roman" w:hAnsi="Times New Roman" w:cs="Times New Roman"/>
          <w:sz w:val="24"/>
          <w:szCs w:val="24"/>
          <w:lang w:val="en-US"/>
        </w:rPr>
        <w:t xml:space="preserve">. </w:t>
      </w:r>
      <w:r w:rsidRPr="002D6DA0">
        <w:rPr>
          <w:rFonts w:ascii="Times New Roman" w:hAnsi="Times New Roman" w:cs="Times New Roman"/>
          <w:sz w:val="24"/>
          <w:szCs w:val="24"/>
          <w:lang w:val="en-US"/>
        </w:rPr>
        <w:t>10. ed. São Paulo: Atlas, 2010.</w:t>
      </w:r>
    </w:p>
    <w:p w14:paraId="6817D71D" w14:textId="742159F1" w:rsidR="00437CAD" w:rsidRDefault="004D12AE" w:rsidP="00115C8F">
      <w:pPr>
        <w:autoSpaceDE w:val="0"/>
        <w:autoSpaceDN w:val="0"/>
        <w:adjustRightInd w:val="0"/>
        <w:spacing w:after="0" w:line="240" w:lineRule="auto"/>
        <w:rPr>
          <w:rFonts w:ascii="Times New Roman" w:hAnsi="Times New Roman" w:cs="Times New Roman"/>
          <w:sz w:val="24"/>
          <w:szCs w:val="24"/>
          <w:shd w:val="clear" w:color="auto" w:fill="FFFFFF"/>
          <w:lang w:val="en-US"/>
        </w:rPr>
      </w:pPr>
      <w:r w:rsidRPr="00E137BB">
        <w:rPr>
          <w:rFonts w:ascii="Times New Roman" w:hAnsi="Times New Roman" w:cs="Times New Roman"/>
          <w:sz w:val="24"/>
          <w:szCs w:val="24"/>
          <w:shd w:val="clear" w:color="auto" w:fill="FFFFFF"/>
          <w:lang w:val="en-US"/>
        </w:rPr>
        <w:lastRenderedPageBreak/>
        <w:t>KIMBRO, M.</w:t>
      </w:r>
      <w:r w:rsidR="005F2BF0" w:rsidRPr="00E137BB">
        <w:rPr>
          <w:rFonts w:ascii="Times New Roman" w:hAnsi="Times New Roman" w:cs="Times New Roman"/>
          <w:sz w:val="24"/>
          <w:szCs w:val="24"/>
          <w:shd w:val="clear" w:color="auto" w:fill="FFFFFF"/>
          <w:lang w:val="en-US"/>
        </w:rPr>
        <w:t xml:space="preserve"> </w:t>
      </w:r>
      <w:r w:rsidRPr="00E137BB">
        <w:rPr>
          <w:rFonts w:ascii="Times New Roman" w:hAnsi="Times New Roman" w:cs="Times New Roman"/>
          <w:sz w:val="24"/>
          <w:szCs w:val="24"/>
          <w:shd w:val="clear" w:color="auto" w:fill="FFFFFF"/>
          <w:lang w:val="en-US"/>
        </w:rPr>
        <w:t>B</w:t>
      </w:r>
      <w:r w:rsidR="005F2BF0" w:rsidRPr="00E137BB">
        <w:rPr>
          <w:rFonts w:ascii="Times New Roman" w:hAnsi="Times New Roman" w:cs="Times New Roman"/>
          <w:sz w:val="24"/>
          <w:szCs w:val="24"/>
          <w:shd w:val="clear" w:color="auto" w:fill="FFFFFF"/>
          <w:lang w:val="en-US"/>
        </w:rPr>
        <w:t>. A cross-country empirical investigation of corruption and its relationship to economic, cultural, and monitoring institutions: An examination of the role of accounting and financial statements quality.</w:t>
      </w:r>
      <w:r w:rsidR="005F2BF0" w:rsidRPr="00E137BB">
        <w:rPr>
          <w:rStyle w:val="apple-converted-space"/>
          <w:rFonts w:ascii="Times New Roman" w:hAnsi="Times New Roman" w:cs="Times New Roman"/>
          <w:sz w:val="24"/>
          <w:szCs w:val="24"/>
          <w:shd w:val="clear" w:color="auto" w:fill="FFFFFF"/>
          <w:lang w:val="en-US"/>
        </w:rPr>
        <w:t> </w:t>
      </w:r>
      <w:proofErr w:type="gramStart"/>
      <w:r w:rsidR="005F2BF0" w:rsidRPr="00E137BB">
        <w:rPr>
          <w:rFonts w:ascii="Times New Roman" w:hAnsi="Times New Roman" w:cs="Times New Roman"/>
          <w:b/>
          <w:bCs/>
          <w:sz w:val="24"/>
          <w:szCs w:val="24"/>
          <w:shd w:val="clear" w:color="auto" w:fill="FFFFFF"/>
          <w:lang w:val="en-US"/>
        </w:rPr>
        <w:t>Journal of Accounting, Auditing &amp; Finance</w:t>
      </w:r>
      <w:r w:rsidR="005F2BF0" w:rsidRPr="00E137BB">
        <w:rPr>
          <w:rFonts w:ascii="Times New Roman" w:hAnsi="Times New Roman" w:cs="Times New Roman"/>
          <w:sz w:val="24"/>
          <w:szCs w:val="24"/>
          <w:shd w:val="clear" w:color="auto" w:fill="FFFFFF"/>
          <w:lang w:val="en-US"/>
        </w:rPr>
        <w:t>, v. 17, n. 4, p. 325-350, 2002.</w:t>
      </w:r>
      <w:proofErr w:type="gramEnd"/>
    </w:p>
    <w:p w14:paraId="5F9F15E9" w14:textId="77777777" w:rsidR="00806884" w:rsidRPr="00DD26D5" w:rsidRDefault="00806884" w:rsidP="00115C8F">
      <w:pPr>
        <w:autoSpaceDE w:val="0"/>
        <w:autoSpaceDN w:val="0"/>
        <w:adjustRightInd w:val="0"/>
        <w:spacing w:after="0" w:line="240" w:lineRule="auto"/>
        <w:rPr>
          <w:rFonts w:ascii="Times New Roman" w:hAnsi="Times New Roman" w:cs="Times New Roman"/>
          <w:sz w:val="24"/>
          <w:szCs w:val="24"/>
          <w:shd w:val="clear" w:color="auto" w:fill="FFFFFF"/>
          <w:lang w:val="en-US"/>
        </w:rPr>
      </w:pPr>
    </w:p>
    <w:p w14:paraId="3D3E9645" w14:textId="3C646FCA" w:rsidR="00437CAD" w:rsidRPr="00DD26D5" w:rsidRDefault="009A3E94" w:rsidP="00115C8F">
      <w:pPr>
        <w:autoSpaceDE w:val="0"/>
        <w:autoSpaceDN w:val="0"/>
        <w:adjustRightInd w:val="0"/>
        <w:spacing w:after="0" w:line="240" w:lineRule="auto"/>
        <w:rPr>
          <w:rFonts w:ascii="Times New Roman" w:hAnsi="Times New Roman" w:cs="Times New Roman"/>
          <w:sz w:val="24"/>
          <w:szCs w:val="24"/>
          <w:shd w:val="clear" w:color="auto" w:fill="FFFFFF"/>
          <w:lang w:val="en-US"/>
        </w:rPr>
      </w:pPr>
      <w:proofErr w:type="gramStart"/>
      <w:r w:rsidRPr="00E137BB">
        <w:rPr>
          <w:rFonts w:ascii="Times-Roman" w:hAnsi="Times-Roman" w:cs="Times-Roman"/>
          <w:sz w:val="24"/>
          <w:szCs w:val="24"/>
          <w:lang w:val="en-US"/>
        </w:rPr>
        <w:t>J</w:t>
      </w:r>
      <w:r w:rsidR="00F20DD2" w:rsidRPr="00E137BB">
        <w:rPr>
          <w:rFonts w:ascii="Times-Roman" w:hAnsi="Times-Roman" w:cs="Times-Roman"/>
          <w:sz w:val="24"/>
          <w:szCs w:val="24"/>
          <w:lang w:val="en-US"/>
        </w:rPr>
        <w:t>AMESON</w:t>
      </w:r>
      <w:r w:rsidRPr="00E137BB">
        <w:rPr>
          <w:rFonts w:ascii="Times-Roman" w:hAnsi="Times-Roman" w:cs="Times-Roman"/>
          <w:sz w:val="24"/>
          <w:szCs w:val="24"/>
          <w:lang w:val="en-US"/>
        </w:rPr>
        <w:t xml:space="preserve"> M.</w:t>
      </w:r>
      <w:proofErr w:type="gramEnd"/>
      <w:r w:rsidRPr="00E137BB">
        <w:rPr>
          <w:rFonts w:ascii="Times-Roman" w:hAnsi="Times-Roman" w:cs="Times-Roman"/>
          <w:sz w:val="24"/>
          <w:szCs w:val="24"/>
          <w:lang w:val="en-US"/>
        </w:rPr>
        <w:t xml:space="preserve"> </w:t>
      </w:r>
      <w:r w:rsidRPr="00E137BB">
        <w:rPr>
          <w:rFonts w:ascii="Times-Roman" w:hAnsi="Times-Roman" w:cs="Times-Roman"/>
          <w:b/>
          <w:sz w:val="24"/>
          <w:szCs w:val="24"/>
          <w:lang w:val="en-US"/>
        </w:rPr>
        <w:t>A practical guide to creative accounting</w:t>
      </w:r>
      <w:r w:rsidRPr="00E137BB">
        <w:rPr>
          <w:rFonts w:ascii="Times-Roman" w:hAnsi="Times-Roman" w:cs="Times-Roman"/>
          <w:sz w:val="24"/>
          <w:szCs w:val="24"/>
          <w:lang w:val="en-US"/>
        </w:rPr>
        <w:t xml:space="preserve">. London: </w:t>
      </w:r>
      <w:proofErr w:type="spellStart"/>
      <w:r w:rsidRPr="00E137BB">
        <w:rPr>
          <w:rFonts w:ascii="Times-Roman" w:hAnsi="Times-Roman" w:cs="Times-Roman"/>
          <w:sz w:val="24"/>
          <w:szCs w:val="24"/>
          <w:lang w:val="en-US"/>
        </w:rPr>
        <w:t>Kogan</w:t>
      </w:r>
      <w:proofErr w:type="spellEnd"/>
      <w:r w:rsidRPr="00E137BB">
        <w:rPr>
          <w:rFonts w:ascii="Times-Roman" w:hAnsi="Times-Roman" w:cs="Times-Roman"/>
          <w:sz w:val="24"/>
          <w:szCs w:val="24"/>
          <w:lang w:val="en-US"/>
        </w:rPr>
        <w:t xml:space="preserve"> Page; 1988.</w:t>
      </w:r>
    </w:p>
    <w:p w14:paraId="2F1D6ECB" w14:textId="6D74FEEB" w:rsidR="00172E49" w:rsidRDefault="00F20DD2" w:rsidP="00115C8F">
      <w:pPr>
        <w:autoSpaceDE w:val="0"/>
        <w:autoSpaceDN w:val="0"/>
        <w:adjustRightInd w:val="0"/>
        <w:spacing w:after="0" w:line="240" w:lineRule="auto"/>
        <w:rPr>
          <w:rFonts w:ascii="Times New Roman" w:hAnsi="Times New Roman" w:cs="Times New Roman"/>
          <w:sz w:val="24"/>
          <w:szCs w:val="24"/>
          <w:lang w:val="en-US"/>
        </w:rPr>
      </w:pPr>
      <w:r w:rsidRPr="00E137BB">
        <w:rPr>
          <w:rFonts w:ascii="Times New Roman" w:hAnsi="Times New Roman" w:cs="Times New Roman"/>
          <w:sz w:val="24"/>
          <w:szCs w:val="24"/>
          <w:lang w:val="en-US"/>
        </w:rPr>
        <w:t>JOHNSTON</w:t>
      </w:r>
      <w:r w:rsidR="00A665A6" w:rsidRPr="00E137BB">
        <w:rPr>
          <w:rFonts w:ascii="Times New Roman" w:hAnsi="Times New Roman" w:cs="Times New Roman"/>
          <w:sz w:val="24"/>
          <w:szCs w:val="24"/>
          <w:lang w:val="en-US"/>
        </w:rPr>
        <w:t xml:space="preserve">, M. </w:t>
      </w:r>
      <w:r w:rsidR="00A665A6" w:rsidRPr="00E137BB">
        <w:rPr>
          <w:rFonts w:ascii="Times New Roman" w:hAnsi="Times New Roman" w:cs="Times New Roman"/>
          <w:b/>
          <w:iCs/>
          <w:sz w:val="24"/>
          <w:szCs w:val="24"/>
          <w:lang w:val="en-US"/>
        </w:rPr>
        <w:t>Political corruption and public policy in America</w:t>
      </w:r>
      <w:r w:rsidR="00A665A6" w:rsidRPr="00E137BB">
        <w:rPr>
          <w:rFonts w:ascii="Times New Roman" w:hAnsi="Times New Roman" w:cs="Times New Roman"/>
          <w:i/>
          <w:iCs/>
          <w:sz w:val="24"/>
          <w:szCs w:val="24"/>
          <w:lang w:val="en-US"/>
        </w:rPr>
        <w:t xml:space="preserve">. </w:t>
      </w:r>
      <w:r w:rsidR="004D12AE" w:rsidRPr="00E137BB">
        <w:rPr>
          <w:rFonts w:ascii="Times New Roman" w:hAnsi="Times New Roman" w:cs="Times New Roman"/>
          <w:sz w:val="24"/>
          <w:szCs w:val="24"/>
          <w:lang w:val="en-US"/>
        </w:rPr>
        <w:t xml:space="preserve">Monterey: </w:t>
      </w:r>
      <w:r w:rsidR="00A665A6" w:rsidRPr="00E137BB">
        <w:rPr>
          <w:rFonts w:ascii="Times New Roman" w:hAnsi="Times New Roman" w:cs="Times New Roman"/>
          <w:sz w:val="24"/>
          <w:szCs w:val="24"/>
          <w:lang w:val="en-US"/>
        </w:rPr>
        <w:t>Brooks/Cole</w:t>
      </w:r>
      <w:r w:rsidR="00172E49">
        <w:rPr>
          <w:rFonts w:ascii="Times New Roman" w:hAnsi="Times New Roman" w:cs="Times New Roman"/>
          <w:sz w:val="24"/>
          <w:szCs w:val="24"/>
          <w:lang w:val="en-US"/>
        </w:rPr>
        <w:t xml:space="preserve"> </w:t>
      </w:r>
      <w:r w:rsidR="00A665A6" w:rsidRPr="00172E49">
        <w:rPr>
          <w:rFonts w:ascii="Times New Roman" w:hAnsi="Times New Roman" w:cs="Times New Roman"/>
          <w:sz w:val="24"/>
          <w:szCs w:val="24"/>
          <w:lang w:val="en-US"/>
        </w:rPr>
        <w:t>Publishing Company, 1982.</w:t>
      </w:r>
    </w:p>
    <w:p w14:paraId="75186B7A" w14:textId="77777777" w:rsidR="00806884" w:rsidRPr="004332FD" w:rsidRDefault="00806884" w:rsidP="00115C8F">
      <w:pPr>
        <w:autoSpaceDE w:val="0"/>
        <w:autoSpaceDN w:val="0"/>
        <w:adjustRightInd w:val="0"/>
        <w:spacing w:after="0" w:line="240" w:lineRule="auto"/>
        <w:rPr>
          <w:rFonts w:ascii="Times New Roman" w:hAnsi="Times New Roman" w:cs="Times New Roman"/>
          <w:sz w:val="24"/>
          <w:szCs w:val="24"/>
          <w:lang w:val="en-US"/>
        </w:rPr>
      </w:pPr>
    </w:p>
    <w:p w14:paraId="2D098218" w14:textId="5EDA0815" w:rsidR="00172E49" w:rsidRDefault="00172E49" w:rsidP="00115C8F">
      <w:pPr>
        <w:autoSpaceDE w:val="0"/>
        <w:autoSpaceDN w:val="0"/>
        <w:adjustRightInd w:val="0"/>
        <w:spacing w:after="0" w:line="240" w:lineRule="auto"/>
        <w:rPr>
          <w:rFonts w:ascii="Times New Roman" w:hAnsi="Times New Roman" w:cs="Times New Roman"/>
          <w:sz w:val="24"/>
          <w:szCs w:val="24"/>
          <w:shd w:val="clear" w:color="auto" w:fill="FFFFFF"/>
          <w:lang w:val="en-US"/>
        </w:rPr>
      </w:pPr>
      <w:proofErr w:type="gramStart"/>
      <w:r w:rsidRPr="002D6DA0">
        <w:rPr>
          <w:rFonts w:ascii="Times New Roman" w:hAnsi="Times New Roman" w:cs="Times New Roman"/>
          <w:sz w:val="24"/>
          <w:szCs w:val="24"/>
          <w:shd w:val="clear" w:color="auto" w:fill="FFFFFF"/>
          <w:lang w:val="en-US"/>
        </w:rPr>
        <w:t>JOHNSTON, M. Making transparency real?</w:t>
      </w:r>
      <w:proofErr w:type="gramEnd"/>
      <w:r w:rsidRPr="002D6DA0">
        <w:rPr>
          <w:rFonts w:ascii="Times New Roman" w:hAnsi="Times New Roman" w:cs="Times New Roman"/>
          <w:sz w:val="24"/>
          <w:szCs w:val="24"/>
          <w:shd w:val="clear" w:color="auto" w:fill="FFFFFF"/>
          <w:lang w:val="en-US"/>
        </w:rPr>
        <w:t xml:space="preserve"> Accounting and popular participation in corruption control.</w:t>
      </w:r>
      <w:r w:rsidRPr="002D6DA0">
        <w:rPr>
          <w:rStyle w:val="apple-converted-space"/>
          <w:rFonts w:ascii="Times New Roman" w:hAnsi="Times New Roman" w:cs="Times New Roman"/>
          <w:sz w:val="24"/>
          <w:szCs w:val="24"/>
          <w:shd w:val="clear" w:color="auto" w:fill="FFFFFF"/>
          <w:lang w:val="en-US"/>
        </w:rPr>
        <w:t> </w:t>
      </w:r>
      <w:proofErr w:type="gramStart"/>
      <w:r w:rsidRPr="002D6DA0">
        <w:rPr>
          <w:rFonts w:ascii="Times New Roman" w:hAnsi="Times New Roman" w:cs="Times New Roman"/>
          <w:b/>
          <w:bCs/>
          <w:sz w:val="24"/>
          <w:szCs w:val="24"/>
          <w:shd w:val="clear" w:color="auto" w:fill="FFFFFF"/>
          <w:lang w:val="en-US"/>
        </w:rPr>
        <w:t>Critical Perspectives on Accounting</w:t>
      </w:r>
      <w:r w:rsidR="00DD26D5">
        <w:rPr>
          <w:rFonts w:ascii="Times New Roman" w:hAnsi="Times New Roman" w:cs="Times New Roman"/>
          <w:sz w:val="24"/>
          <w:szCs w:val="24"/>
          <w:shd w:val="clear" w:color="auto" w:fill="FFFFFF"/>
          <w:lang w:val="en-US"/>
        </w:rPr>
        <w:t>, v. 28, p. 97-101, 2015.</w:t>
      </w:r>
      <w:proofErr w:type="gramEnd"/>
    </w:p>
    <w:p w14:paraId="44E00D5F" w14:textId="77777777" w:rsidR="00806884" w:rsidRPr="00DD26D5" w:rsidRDefault="00806884" w:rsidP="00115C8F">
      <w:pPr>
        <w:autoSpaceDE w:val="0"/>
        <w:autoSpaceDN w:val="0"/>
        <w:adjustRightInd w:val="0"/>
        <w:spacing w:after="0" w:line="240" w:lineRule="auto"/>
        <w:rPr>
          <w:rFonts w:ascii="Times New Roman" w:hAnsi="Times New Roman" w:cs="Times New Roman"/>
          <w:sz w:val="24"/>
          <w:szCs w:val="24"/>
          <w:shd w:val="clear" w:color="auto" w:fill="FFFFFF"/>
          <w:lang w:val="en-US"/>
        </w:rPr>
      </w:pPr>
    </w:p>
    <w:p w14:paraId="16A3E2B8" w14:textId="283D5C46" w:rsidR="00437CAD" w:rsidRPr="00172E49" w:rsidRDefault="0022505C" w:rsidP="00115C8F">
      <w:pPr>
        <w:autoSpaceDE w:val="0"/>
        <w:autoSpaceDN w:val="0"/>
        <w:adjustRightInd w:val="0"/>
        <w:spacing w:after="0" w:line="240" w:lineRule="auto"/>
        <w:rPr>
          <w:rFonts w:ascii="Times-Roman" w:hAnsi="Times-Roman" w:cs="Times-Roman"/>
          <w:sz w:val="24"/>
          <w:szCs w:val="24"/>
          <w:lang w:val="en-US"/>
        </w:rPr>
      </w:pPr>
      <w:r w:rsidRPr="00172E49">
        <w:rPr>
          <w:rFonts w:ascii="Times-Roman" w:hAnsi="Times-Roman" w:cs="Times-Roman"/>
          <w:sz w:val="24"/>
          <w:szCs w:val="24"/>
          <w:lang w:val="en-US"/>
        </w:rPr>
        <w:t>LIU, X; BOLLEN, J.</w:t>
      </w:r>
      <w:r w:rsidR="00AF39EC" w:rsidRPr="00172E49">
        <w:rPr>
          <w:rFonts w:ascii="Times-Roman" w:hAnsi="Times-Roman" w:cs="Times-Roman"/>
          <w:sz w:val="24"/>
          <w:szCs w:val="24"/>
          <w:lang w:val="en-US"/>
        </w:rPr>
        <w:t>; NELS</w:t>
      </w:r>
      <w:r w:rsidRPr="00172E49">
        <w:rPr>
          <w:rFonts w:ascii="Times-Roman" w:hAnsi="Times-Roman" w:cs="Times-Roman"/>
          <w:sz w:val="24"/>
          <w:szCs w:val="24"/>
          <w:lang w:val="en-US"/>
        </w:rPr>
        <w:t>ON, M. L; VAN DE SOMPEL, H</w:t>
      </w:r>
      <w:r w:rsidR="00AF39EC" w:rsidRPr="00172E49">
        <w:rPr>
          <w:rFonts w:ascii="Times-Roman" w:hAnsi="Times-Roman" w:cs="Times-Roman"/>
          <w:sz w:val="24"/>
          <w:szCs w:val="24"/>
          <w:lang w:val="en-US"/>
        </w:rPr>
        <w:t xml:space="preserve">. </w:t>
      </w:r>
      <w:proofErr w:type="spellStart"/>
      <w:r w:rsidR="00AF39EC" w:rsidRPr="00172E49">
        <w:rPr>
          <w:rFonts w:ascii="Times-Roman" w:hAnsi="Times-Roman" w:cs="Times-Roman"/>
          <w:sz w:val="24"/>
          <w:szCs w:val="24"/>
          <w:lang w:val="en-US"/>
        </w:rPr>
        <w:t>Coauthorship</w:t>
      </w:r>
      <w:proofErr w:type="spellEnd"/>
      <w:r w:rsidR="00AF39EC" w:rsidRPr="00172E49">
        <w:rPr>
          <w:rFonts w:ascii="Times-Roman" w:hAnsi="Times-Roman" w:cs="Times-Roman"/>
          <w:sz w:val="24"/>
          <w:szCs w:val="24"/>
          <w:lang w:val="en-US"/>
        </w:rPr>
        <w:t xml:space="preserve"> Networks in the </w:t>
      </w:r>
    </w:p>
    <w:p w14:paraId="1C1D4241" w14:textId="7A62C344" w:rsidR="00437CAD" w:rsidRDefault="00AF39EC" w:rsidP="00115C8F">
      <w:pPr>
        <w:autoSpaceDE w:val="0"/>
        <w:autoSpaceDN w:val="0"/>
        <w:adjustRightInd w:val="0"/>
        <w:spacing w:after="0" w:line="240" w:lineRule="auto"/>
        <w:rPr>
          <w:rFonts w:ascii="Times-Roman" w:hAnsi="Times-Roman" w:cs="Times-Roman"/>
          <w:sz w:val="24"/>
          <w:szCs w:val="24"/>
          <w:lang w:val="en-US"/>
        </w:rPr>
      </w:pPr>
      <w:r w:rsidRPr="00E137BB">
        <w:rPr>
          <w:rFonts w:ascii="Times-Roman" w:hAnsi="Times-Roman" w:cs="Times-Roman"/>
          <w:sz w:val="24"/>
          <w:szCs w:val="24"/>
          <w:lang w:val="en-US"/>
        </w:rPr>
        <w:t xml:space="preserve">Digital Library Research Community. </w:t>
      </w:r>
      <w:r w:rsidRPr="00E137BB">
        <w:rPr>
          <w:rFonts w:ascii="Times-Italic" w:hAnsi="Times-Italic" w:cs="Times-Italic"/>
          <w:b/>
          <w:iCs/>
          <w:sz w:val="24"/>
          <w:szCs w:val="24"/>
          <w:lang w:val="en-US"/>
        </w:rPr>
        <w:t>Information Processing</w:t>
      </w:r>
      <w:r w:rsidR="0022505C" w:rsidRPr="00E137BB">
        <w:rPr>
          <w:rFonts w:ascii="Times-Roman" w:hAnsi="Times-Roman" w:cs="Times-Roman"/>
          <w:b/>
          <w:sz w:val="24"/>
          <w:szCs w:val="24"/>
          <w:lang w:val="en-US"/>
        </w:rPr>
        <w:t xml:space="preserve"> </w:t>
      </w:r>
      <w:r w:rsidRPr="00E137BB">
        <w:rPr>
          <w:rFonts w:ascii="Times-Italic" w:hAnsi="Times-Italic" w:cs="Times-Italic"/>
          <w:b/>
          <w:iCs/>
          <w:sz w:val="24"/>
          <w:szCs w:val="24"/>
          <w:lang w:val="en-US"/>
        </w:rPr>
        <w:t>&amp; Management</w:t>
      </w:r>
      <w:r w:rsidRPr="00E137BB">
        <w:rPr>
          <w:rFonts w:ascii="Times-Roman" w:hAnsi="Times-Roman" w:cs="Times-Roman"/>
          <w:sz w:val="24"/>
          <w:szCs w:val="24"/>
          <w:lang w:val="en-US"/>
        </w:rPr>
        <w:t>. v. 41, p. 1462-1480, 2005.</w:t>
      </w:r>
    </w:p>
    <w:p w14:paraId="626DDEA2" w14:textId="77777777" w:rsidR="00806884" w:rsidRPr="00DD26D5" w:rsidRDefault="00806884" w:rsidP="00115C8F">
      <w:pPr>
        <w:autoSpaceDE w:val="0"/>
        <w:autoSpaceDN w:val="0"/>
        <w:adjustRightInd w:val="0"/>
        <w:spacing w:after="0" w:line="240" w:lineRule="auto"/>
        <w:rPr>
          <w:rFonts w:ascii="Times-Roman" w:hAnsi="Times-Roman" w:cs="Times-Roman"/>
          <w:b/>
          <w:sz w:val="24"/>
          <w:szCs w:val="24"/>
          <w:lang w:val="en-US"/>
        </w:rPr>
      </w:pPr>
    </w:p>
    <w:p w14:paraId="3B31BBE3" w14:textId="38CBB81B" w:rsidR="009A1148" w:rsidRDefault="0022505C" w:rsidP="00115C8F">
      <w:pPr>
        <w:autoSpaceDE w:val="0"/>
        <w:autoSpaceDN w:val="0"/>
        <w:adjustRightInd w:val="0"/>
        <w:spacing w:after="0" w:line="240" w:lineRule="auto"/>
        <w:rPr>
          <w:rFonts w:ascii="Times New Roman" w:hAnsi="Times New Roman" w:cs="Times New Roman"/>
          <w:sz w:val="24"/>
          <w:szCs w:val="24"/>
          <w:shd w:val="clear" w:color="auto" w:fill="FFFFFF"/>
          <w:lang w:val="en-US"/>
        </w:rPr>
      </w:pPr>
      <w:proofErr w:type="gramStart"/>
      <w:r w:rsidRPr="00E137BB">
        <w:rPr>
          <w:rFonts w:ascii="Times New Roman" w:hAnsi="Times New Roman" w:cs="Times New Roman"/>
          <w:sz w:val="24"/>
          <w:szCs w:val="24"/>
          <w:shd w:val="clear" w:color="auto" w:fill="FFFFFF"/>
          <w:lang w:val="en-US"/>
        </w:rPr>
        <w:t>NEU, D.</w:t>
      </w:r>
      <w:r w:rsidR="009A1148" w:rsidRPr="00E137BB">
        <w:rPr>
          <w:rFonts w:ascii="Times New Roman" w:hAnsi="Times New Roman" w:cs="Times New Roman"/>
          <w:sz w:val="24"/>
          <w:szCs w:val="24"/>
          <w:shd w:val="clear" w:color="auto" w:fill="FFFFFF"/>
          <w:lang w:val="en-US"/>
        </w:rPr>
        <w:t>; EVERETT, J.; RAHAMAN, A. S.; MARTINEZ, D.</w:t>
      </w:r>
      <w:r w:rsidR="002E7D7A" w:rsidRPr="00E137BB">
        <w:rPr>
          <w:rFonts w:ascii="Times New Roman" w:hAnsi="Times New Roman" w:cs="Times New Roman"/>
          <w:sz w:val="24"/>
          <w:szCs w:val="24"/>
          <w:shd w:val="clear" w:color="auto" w:fill="FFFFFF"/>
          <w:lang w:val="en-US"/>
        </w:rPr>
        <w:t xml:space="preserve"> Accounting and networks of corruption.</w:t>
      </w:r>
      <w:proofErr w:type="gramEnd"/>
      <w:r w:rsidR="002E7D7A" w:rsidRPr="00E137BB">
        <w:rPr>
          <w:rStyle w:val="apple-converted-space"/>
          <w:rFonts w:ascii="Times New Roman" w:hAnsi="Times New Roman" w:cs="Times New Roman"/>
          <w:sz w:val="24"/>
          <w:szCs w:val="24"/>
          <w:shd w:val="clear" w:color="auto" w:fill="FFFFFF"/>
          <w:lang w:val="en-US"/>
        </w:rPr>
        <w:t> </w:t>
      </w:r>
      <w:proofErr w:type="gramStart"/>
      <w:r w:rsidR="002E7D7A" w:rsidRPr="00E137BB">
        <w:rPr>
          <w:rFonts w:ascii="Times New Roman" w:hAnsi="Times New Roman" w:cs="Times New Roman"/>
          <w:b/>
          <w:bCs/>
          <w:sz w:val="24"/>
          <w:szCs w:val="24"/>
          <w:shd w:val="clear" w:color="auto" w:fill="FFFFFF"/>
          <w:lang w:val="en-US"/>
        </w:rPr>
        <w:t>Accounting, Organizations and Society</w:t>
      </w:r>
      <w:r w:rsidR="002E7D7A" w:rsidRPr="00E137BB">
        <w:rPr>
          <w:rFonts w:ascii="Times New Roman" w:hAnsi="Times New Roman" w:cs="Times New Roman"/>
          <w:sz w:val="24"/>
          <w:szCs w:val="24"/>
          <w:shd w:val="clear" w:color="auto" w:fill="FFFFFF"/>
          <w:lang w:val="en-US"/>
        </w:rPr>
        <w:t>, v. 38, n. 6</w:t>
      </w:r>
      <w:r w:rsidR="0040125E" w:rsidRPr="00E137BB">
        <w:rPr>
          <w:rFonts w:ascii="Times New Roman" w:hAnsi="Times New Roman" w:cs="Times New Roman"/>
          <w:sz w:val="24"/>
          <w:szCs w:val="24"/>
          <w:shd w:val="clear" w:color="auto" w:fill="FFFFFF"/>
          <w:lang w:val="en-US"/>
        </w:rPr>
        <w:t>-7</w:t>
      </w:r>
      <w:r w:rsidR="002E7D7A" w:rsidRPr="00E137BB">
        <w:rPr>
          <w:rFonts w:ascii="Times New Roman" w:hAnsi="Times New Roman" w:cs="Times New Roman"/>
          <w:sz w:val="24"/>
          <w:szCs w:val="24"/>
          <w:shd w:val="clear" w:color="auto" w:fill="FFFFFF"/>
          <w:lang w:val="en-US"/>
        </w:rPr>
        <w:t>, p. 505-524, 2013.</w:t>
      </w:r>
      <w:proofErr w:type="gramEnd"/>
    </w:p>
    <w:p w14:paraId="2C02E6FC" w14:textId="77777777" w:rsidR="00806884" w:rsidRPr="00DD26D5" w:rsidRDefault="00806884" w:rsidP="00115C8F">
      <w:pPr>
        <w:autoSpaceDE w:val="0"/>
        <w:autoSpaceDN w:val="0"/>
        <w:adjustRightInd w:val="0"/>
        <w:spacing w:after="0" w:line="240" w:lineRule="auto"/>
        <w:rPr>
          <w:rFonts w:ascii="Times New Roman" w:hAnsi="Times New Roman" w:cs="Times New Roman"/>
          <w:sz w:val="24"/>
          <w:szCs w:val="24"/>
          <w:shd w:val="clear" w:color="auto" w:fill="FFFFFF"/>
          <w:lang w:val="en-US"/>
        </w:rPr>
      </w:pPr>
    </w:p>
    <w:p w14:paraId="3BB1575F" w14:textId="697496D7" w:rsidR="00437CAD" w:rsidRDefault="002B4173" w:rsidP="00115C8F">
      <w:pPr>
        <w:spacing w:after="0" w:line="240" w:lineRule="auto"/>
        <w:rPr>
          <w:rFonts w:ascii="Times New Roman" w:hAnsi="Times New Roman" w:cs="Times New Roman"/>
          <w:sz w:val="24"/>
          <w:szCs w:val="24"/>
          <w:shd w:val="clear" w:color="auto" w:fill="FFFFFF"/>
        </w:rPr>
      </w:pPr>
      <w:r w:rsidRPr="00E137BB">
        <w:rPr>
          <w:rFonts w:ascii="Times New Roman" w:hAnsi="Times New Roman" w:cs="Times New Roman"/>
          <w:sz w:val="24"/>
          <w:szCs w:val="24"/>
          <w:shd w:val="clear" w:color="auto" w:fill="FFFFFF"/>
          <w:lang w:val="en-US"/>
        </w:rPr>
        <w:t>NYE, J. S. Corruption and political development: A cost-benefit analysis.</w:t>
      </w:r>
      <w:r w:rsidRPr="00E137BB">
        <w:rPr>
          <w:rStyle w:val="apple-converted-space"/>
          <w:rFonts w:ascii="Times New Roman" w:hAnsi="Times New Roman" w:cs="Times New Roman"/>
          <w:sz w:val="24"/>
          <w:szCs w:val="24"/>
          <w:shd w:val="clear" w:color="auto" w:fill="FFFFFF"/>
          <w:lang w:val="en-US"/>
        </w:rPr>
        <w:t> </w:t>
      </w:r>
      <w:r w:rsidRPr="00E137BB">
        <w:rPr>
          <w:rFonts w:ascii="Times New Roman" w:hAnsi="Times New Roman" w:cs="Times New Roman"/>
          <w:b/>
          <w:bCs/>
          <w:sz w:val="24"/>
          <w:szCs w:val="24"/>
          <w:shd w:val="clear" w:color="auto" w:fill="FFFFFF"/>
        </w:rPr>
        <w:t xml:space="preserve">American </w:t>
      </w:r>
      <w:proofErr w:type="spellStart"/>
      <w:r w:rsidR="00437CAD" w:rsidRPr="00E137BB">
        <w:rPr>
          <w:rFonts w:ascii="Times New Roman" w:hAnsi="Times New Roman" w:cs="Times New Roman"/>
          <w:b/>
          <w:bCs/>
          <w:sz w:val="24"/>
          <w:szCs w:val="24"/>
          <w:shd w:val="clear" w:color="auto" w:fill="FFFFFF"/>
        </w:rPr>
        <w:t>Political</w:t>
      </w:r>
      <w:proofErr w:type="spellEnd"/>
      <w:r w:rsidR="00437CAD" w:rsidRPr="00E137BB">
        <w:rPr>
          <w:rFonts w:ascii="Times New Roman" w:hAnsi="Times New Roman" w:cs="Times New Roman"/>
          <w:b/>
          <w:bCs/>
          <w:sz w:val="24"/>
          <w:szCs w:val="24"/>
          <w:shd w:val="clear" w:color="auto" w:fill="FFFFFF"/>
        </w:rPr>
        <w:t xml:space="preserve"> Science </w:t>
      </w:r>
      <w:proofErr w:type="spellStart"/>
      <w:r w:rsidR="00437CAD" w:rsidRPr="00E137BB">
        <w:rPr>
          <w:rFonts w:ascii="Times New Roman" w:hAnsi="Times New Roman" w:cs="Times New Roman"/>
          <w:b/>
          <w:bCs/>
          <w:sz w:val="24"/>
          <w:szCs w:val="24"/>
          <w:shd w:val="clear" w:color="auto" w:fill="FFFFFF"/>
        </w:rPr>
        <w:t>Review</w:t>
      </w:r>
      <w:proofErr w:type="spellEnd"/>
      <w:r w:rsidRPr="00E137BB">
        <w:rPr>
          <w:rFonts w:ascii="Times New Roman" w:hAnsi="Times New Roman" w:cs="Times New Roman"/>
          <w:sz w:val="24"/>
          <w:szCs w:val="24"/>
          <w:shd w:val="clear" w:color="auto" w:fill="FFFFFF"/>
        </w:rPr>
        <w:t>, v. 61, n. 02, p. 417-427, 1967.</w:t>
      </w:r>
    </w:p>
    <w:p w14:paraId="06642E3D" w14:textId="77777777" w:rsidR="00806884" w:rsidRPr="00E137BB" w:rsidRDefault="00806884" w:rsidP="00115C8F">
      <w:pPr>
        <w:spacing w:after="0" w:line="240" w:lineRule="auto"/>
        <w:rPr>
          <w:rFonts w:ascii="Times New Roman" w:hAnsi="Times New Roman" w:cs="Times New Roman"/>
          <w:sz w:val="24"/>
          <w:szCs w:val="24"/>
          <w:shd w:val="clear" w:color="auto" w:fill="FFFFFF"/>
        </w:rPr>
      </w:pPr>
    </w:p>
    <w:p w14:paraId="2A71C09D" w14:textId="4D1CEB1D" w:rsidR="00437CAD" w:rsidRDefault="00F56CA1" w:rsidP="00115C8F">
      <w:pPr>
        <w:spacing w:after="0" w:line="240" w:lineRule="auto"/>
        <w:rPr>
          <w:rFonts w:ascii="Times New Roman" w:hAnsi="Times New Roman" w:cs="Times New Roman"/>
          <w:sz w:val="24"/>
          <w:szCs w:val="24"/>
          <w:shd w:val="clear" w:color="auto" w:fill="FFFFFF"/>
        </w:rPr>
      </w:pPr>
      <w:r w:rsidRPr="00E137BB">
        <w:rPr>
          <w:rFonts w:ascii="Times New Roman" w:hAnsi="Times New Roman" w:cs="Times New Roman"/>
          <w:sz w:val="24"/>
          <w:szCs w:val="24"/>
          <w:shd w:val="clear" w:color="auto" w:fill="FFFFFF"/>
        </w:rPr>
        <w:t>OLIVEIRA, R. R. Contabilidade, controle interno e controle externo: trinômio necessário para combater a corrupção.</w:t>
      </w:r>
      <w:r w:rsidRPr="00E137BB">
        <w:rPr>
          <w:rStyle w:val="apple-converted-space"/>
          <w:rFonts w:ascii="Times New Roman" w:hAnsi="Times New Roman" w:cs="Times New Roman"/>
          <w:sz w:val="24"/>
          <w:szCs w:val="24"/>
          <w:shd w:val="clear" w:color="auto" w:fill="FFFFFF"/>
        </w:rPr>
        <w:t> </w:t>
      </w:r>
      <w:r w:rsidRPr="00E137BB">
        <w:rPr>
          <w:rStyle w:val="Forte"/>
          <w:rFonts w:ascii="Times New Roman" w:hAnsi="Times New Roman" w:cs="Times New Roman"/>
          <w:sz w:val="24"/>
          <w:szCs w:val="24"/>
          <w:bdr w:val="none" w:sz="0" w:space="0" w:color="auto" w:frame="1"/>
          <w:shd w:val="clear" w:color="auto" w:fill="FFFFFF"/>
        </w:rPr>
        <w:t>Pensar Contábil</w:t>
      </w:r>
      <w:r w:rsidRPr="00E137BB">
        <w:rPr>
          <w:rFonts w:ascii="Times New Roman" w:hAnsi="Times New Roman" w:cs="Times New Roman"/>
          <w:sz w:val="24"/>
          <w:szCs w:val="24"/>
          <w:shd w:val="clear" w:color="auto" w:fill="FFFFFF"/>
        </w:rPr>
        <w:t>, v. 8, n. 31, p. 1-9, 2006.</w:t>
      </w:r>
    </w:p>
    <w:p w14:paraId="4C4E81B9" w14:textId="77777777" w:rsidR="00806884" w:rsidRPr="00DD26D5" w:rsidRDefault="00806884" w:rsidP="00115C8F">
      <w:pPr>
        <w:spacing w:after="0" w:line="240" w:lineRule="auto"/>
        <w:rPr>
          <w:rFonts w:ascii="Times New Roman" w:hAnsi="Times New Roman" w:cs="Times New Roman"/>
          <w:sz w:val="24"/>
          <w:szCs w:val="24"/>
        </w:rPr>
      </w:pPr>
    </w:p>
    <w:p w14:paraId="4EA92AB8" w14:textId="1D719BC6" w:rsidR="00CF01A2" w:rsidRDefault="00825B62" w:rsidP="00115C8F">
      <w:pPr>
        <w:spacing w:after="0" w:line="240" w:lineRule="auto"/>
        <w:rPr>
          <w:rFonts w:ascii="Times New Roman" w:hAnsi="Times New Roman" w:cs="Times New Roman"/>
          <w:snapToGrid w:val="0"/>
          <w:sz w:val="24"/>
          <w:szCs w:val="24"/>
        </w:rPr>
      </w:pPr>
      <w:r w:rsidRPr="00E137BB">
        <w:rPr>
          <w:rFonts w:ascii="Times New Roman" w:hAnsi="Times New Roman" w:cs="Times New Roman"/>
          <w:snapToGrid w:val="0"/>
          <w:sz w:val="24"/>
          <w:szCs w:val="24"/>
        </w:rPr>
        <w:t xml:space="preserve">RAUPP, F. M.; BEUREN, I. M. Metodologia da pesquisa aplicável às ciências sociais. In: BEUREN, I. M. (Org.). </w:t>
      </w:r>
      <w:r w:rsidRPr="00E137BB">
        <w:rPr>
          <w:rFonts w:ascii="Times New Roman" w:hAnsi="Times New Roman" w:cs="Times New Roman"/>
          <w:b/>
          <w:snapToGrid w:val="0"/>
          <w:sz w:val="24"/>
          <w:szCs w:val="24"/>
        </w:rPr>
        <w:t>Como elaborar trabalhos monográficos em contabilidade:</w:t>
      </w:r>
      <w:r w:rsidRPr="00E137BB">
        <w:rPr>
          <w:rFonts w:ascii="Times New Roman" w:hAnsi="Times New Roman" w:cs="Times New Roman"/>
          <w:snapToGrid w:val="0"/>
          <w:sz w:val="24"/>
          <w:szCs w:val="24"/>
        </w:rPr>
        <w:t xml:space="preserve"> teoria e prátic</w:t>
      </w:r>
      <w:r w:rsidR="005A3584" w:rsidRPr="00E137BB">
        <w:rPr>
          <w:rFonts w:ascii="Times New Roman" w:hAnsi="Times New Roman" w:cs="Times New Roman"/>
          <w:snapToGrid w:val="0"/>
          <w:sz w:val="24"/>
          <w:szCs w:val="24"/>
        </w:rPr>
        <w:t>a. 3. ed. São Paulo: Atlas, 2003</w:t>
      </w:r>
      <w:r w:rsidRPr="00E137BB">
        <w:rPr>
          <w:rFonts w:ascii="Times New Roman" w:hAnsi="Times New Roman" w:cs="Times New Roman"/>
          <w:snapToGrid w:val="0"/>
          <w:sz w:val="24"/>
          <w:szCs w:val="24"/>
        </w:rPr>
        <w:t xml:space="preserve">. </w:t>
      </w:r>
      <w:proofErr w:type="gramStart"/>
      <w:r w:rsidRPr="00E137BB">
        <w:rPr>
          <w:rFonts w:ascii="Times New Roman" w:hAnsi="Times New Roman" w:cs="Times New Roman"/>
          <w:snapToGrid w:val="0"/>
          <w:sz w:val="24"/>
          <w:szCs w:val="24"/>
        </w:rPr>
        <w:t>p.</w:t>
      </w:r>
      <w:proofErr w:type="gramEnd"/>
      <w:r w:rsidRPr="00E137BB">
        <w:rPr>
          <w:rFonts w:ascii="Times New Roman" w:hAnsi="Times New Roman" w:cs="Times New Roman"/>
          <w:snapToGrid w:val="0"/>
          <w:sz w:val="24"/>
          <w:szCs w:val="24"/>
        </w:rPr>
        <w:t xml:space="preserve"> 76-97.</w:t>
      </w:r>
    </w:p>
    <w:p w14:paraId="7AD36C72" w14:textId="77777777" w:rsidR="00806884" w:rsidRPr="00E137BB" w:rsidRDefault="00806884" w:rsidP="00115C8F">
      <w:pPr>
        <w:spacing w:after="0" w:line="240" w:lineRule="auto"/>
        <w:rPr>
          <w:rFonts w:ascii="Times New Roman" w:hAnsi="Times New Roman" w:cs="Times New Roman"/>
          <w:sz w:val="24"/>
          <w:szCs w:val="24"/>
        </w:rPr>
      </w:pPr>
    </w:p>
    <w:p w14:paraId="7DBF0F80" w14:textId="28A13FE5" w:rsidR="00437CAD" w:rsidRDefault="00437CAD" w:rsidP="00115C8F">
      <w:pPr>
        <w:spacing w:after="0" w:line="240" w:lineRule="auto"/>
        <w:rPr>
          <w:rFonts w:ascii="Times New Roman" w:hAnsi="Times New Roman" w:cs="Times New Roman"/>
          <w:sz w:val="24"/>
          <w:szCs w:val="24"/>
          <w:shd w:val="clear" w:color="auto" w:fill="FFFFFF"/>
        </w:rPr>
      </w:pPr>
      <w:r w:rsidRPr="00E137BB">
        <w:rPr>
          <w:rFonts w:ascii="Times New Roman" w:hAnsi="Times New Roman" w:cs="Times New Roman"/>
          <w:sz w:val="24"/>
          <w:szCs w:val="24"/>
          <w:shd w:val="clear" w:color="auto" w:fill="FFFFFF"/>
        </w:rPr>
        <w:t xml:space="preserve">SANTOS, M. J. V. </w:t>
      </w:r>
      <w:r w:rsidR="00362E6F" w:rsidRPr="00E137BB">
        <w:rPr>
          <w:rFonts w:ascii="Times New Roman" w:hAnsi="Times New Roman" w:cs="Times New Roman"/>
          <w:sz w:val="24"/>
          <w:szCs w:val="24"/>
          <w:shd w:val="clear" w:color="auto" w:fill="FFFFFF"/>
        </w:rPr>
        <w:t xml:space="preserve">C. Correspondência científica de </w:t>
      </w:r>
      <w:proofErr w:type="spellStart"/>
      <w:r w:rsidR="00362E6F" w:rsidRPr="00E137BB">
        <w:rPr>
          <w:rFonts w:ascii="Times New Roman" w:hAnsi="Times New Roman" w:cs="Times New Roman"/>
          <w:sz w:val="24"/>
          <w:szCs w:val="24"/>
          <w:shd w:val="clear" w:color="auto" w:fill="FFFFFF"/>
        </w:rPr>
        <w:t>Bertha</w:t>
      </w:r>
      <w:proofErr w:type="spellEnd"/>
      <w:r w:rsidR="00362E6F" w:rsidRPr="00E137BB">
        <w:rPr>
          <w:rFonts w:ascii="Times New Roman" w:hAnsi="Times New Roman" w:cs="Times New Roman"/>
          <w:sz w:val="24"/>
          <w:szCs w:val="24"/>
          <w:shd w:val="clear" w:color="auto" w:fill="FFFFFF"/>
        </w:rPr>
        <w:t xml:space="preserve"> Lutz: um estudo de aplicação da lei de </w:t>
      </w:r>
      <w:proofErr w:type="spellStart"/>
      <w:r w:rsidR="00362E6F" w:rsidRPr="00E137BB">
        <w:rPr>
          <w:rFonts w:ascii="Times New Roman" w:hAnsi="Times New Roman" w:cs="Times New Roman"/>
          <w:sz w:val="24"/>
          <w:szCs w:val="24"/>
          <w:shd w:val="clear" w:color="auto" w:fill="FFFFFF"/>
        </w:rPr>
        <w:t>Zipf</w:t>
      </w:r>
      <w:proofErr w:type="spellEnd"/>
      <w:r w:rsidR="00362E6F" w:rsidRPr="00E137BB">
        <w:rPr>
          <w:rFonts w:ascii="Times New Roman" w:hAnsi="Times New Roman" w:cs="Times New Roman"/>
          <w:sz w:val="24"/>
          <w:szCs w:val="24"/>
          <w:shd w:val="clear" w:color="auto" w:fill="FFFFFF"/>
        </w:rPr>
        <w:t xml:space="preserve"> e ponto de transição de </w:t>
      </w:r>
      <w:proofErr w:type="spellStart"/>
      <w:r w:rsidR="00362E6F" w:rsidRPr="00E137BB">
        <w:rPr>
          <w:rFonts w:ascii="Times New Roman" w:hAnsi="Times New Roman" w:cs="Times New Roman"/>
          <w:sz w:val="24"/>
          <w:szCs w:val="24"/>
          <w:shd w:val="clear" w:color="auto" w:fill="FFFFFF"/>
        </w:rPr>
        <w:t>Goffman</w:t>
      </w:r>
      <w:proofErr w:type="spellEnd"/>
      <w:r w:rsidR="00362E6F" w:rsidRPr="00E137BB">
        <w:rPr>
          <w:rFonts w:ascii="Times New Roman" w:hAnsi="Times New Roman" w:cs="Times New Roman"/>
          <w:sz w:val="24"/>
          <w:szCs w:val="24"/>
          <w:shd w:val="clear" w:color="auto" w:fill="FFFFFF"/>
        </w:rPr>
        <w:t xml:space="preserve"> em um arquivo pessoal.</w:t>
      </w:r>
      <w:r w:rsidR="00362E6F" w:rsidRPr="00E137BB">
        <w:rPr>
          <w:rStyle w:val="apple-converted-space"/>
          <w:rFonts w:ascii="Times New Roman" w:hAnsi="Times New Roman" w:cs="Times New Roman"/>
          <w:sz w:val="24"/>
          <w:szCs w:val="24"/>
          <w:shd w:val="clear" w:color="auto" w:fill="FFFFFF"/>
        </w:rPr>
        <w:t> </w:t>
      </w:r>
      <w:r w:rsidR="00362E6F" w:rsidRPr="00E137BB">
        <w:rPr>
          <w:rFonts w:ascii="Times New Roman" w:hAnsi="Times New Roman" w:cs="Times New Roman"/>
          <w:b/>
          <w:bCs/>
          <w:sz w:val="24"/>
          <w:szCs w:val="24"/>
          <w:shd w:val="clear" w:color="auto" w:fill="FFFFFF"/>
        </w:rPr>
        <w:t>Ponto</w:t>
      </w:r>
      <w:r w:rsidR="00E6552C" w:rsidRPr="00E137BB">
        <w:rPr>
          <w:rFonts w:ascii="Times New Roman" w:hAnsi="Times New Roman" w:cs="Times New Roman"/>
          <w:b/>
          <w:bCs/>
          <w:sz w:val="24"/>
          <w:szCs w:val="24"/>
          <w:shd w:val="clear" w:color="auto" w:fill="FFFFFF"/>
        </w:rPr>
        <w:t xml:space="preserve"> </w:t>
      </w:r>
      <w:r w:rsidR="00362E6F" w:rsidRPr="00E137BB">
        <w:rPr>
          <w:rFonts w:ascii="Times New Roman" w:hAnsi="Times New Roman" w:cs="Times New Roman"/>
          <w:b/>
          <w:bCs/>
          <w:sz w:val="24"/>
          <w:szCs w:val="24"/>
          <w:shd w:val="clear" w:color="auto" w:fill="FFFFFF"/>
        </w:rPr>
        <w:t>de</w:t>
      </w:r>
      <w:r w:rsidR="00E6552C" w:rsidRPr="00E137BB">
        <w:rPr>
          <w:rFonts w:ascii="Times New Roman" w:hAnsi="Times New Roman" w:cs="Times New Roman"/>
          <w:b/>
          <w:bCs/>
          <w:sz w:val="24"/>
          <w:szCs w:val="24"/>
          <w:shd w:val="clear" w:color="auto" w:fill="FFFFFF"/>
        </w:rPr>
        <w:t xml:space="preserve"> </w:t>
      </w:r>
      <w:r w:rsidR="00362E6F" w:rsidRPr="00E137BB">
        <w:rPr>
          <w:rFonts w:ascii="Times New Roman" w:hAnsi="Times New Roman" w:cs="Times New Roman"/>
          <w:b/>
          <w:bCs/>
          <w:sz w:val="24"/>
          <w:szCs w:val="24"/>
          <w:shd w:val="clear" w:color="auto" w:fill="FFFFFF"/>
        </w:rPr>
        <w:t>Acesso</w:t>
      </w:r>
      <w:r w:rsidR="00362E6F" w:rsidRPr="00E137BB">
        <w:rPr>
          <w:rFonts w:ascii="Times New Roman" w:hAnsi="Times New Roman" w:cs="Times New Roman"/>
          <w:sz w:val="24"/>
          <w:szCs w:val="24"/>
          <w:shd w:val="clear" w:color="auto" w:fill="FFFFFF"/>
        </w:rPr>
        <w:t>, v. 3, n. 3, p. 317-326, 2009.</w:t>
      </w:r>
    </w:p>
    <w:p w14:paraId="1BF4543E" w14:textId="77777777" w:rsidR="00806884" w:rsidRPr="00DD26D5" w:rsidRDefault="00806884" w:rsidP="00115C8F">
      <w:pPr>
        <w:spacing w:after="0" w:line="240" w:lineRule="auto"/>
        <w:rPr>
          <w:rFonts w:ascii="Times New Roman" w:hAnsi="Times New Roman" w:cs="Times New Roman"/>
          <w:sz w:val="24"/>
          <w:szCs w:val="24"/>
        </w:rPr>
      </w:pPr>
    </w:p>
    <w:p w14:paraId="367D4B3E" w14:textId="4DF0C423" w:rsidR="00437CAD" w:rsidRDefault="007F4F6C" w:rsidP="00115C8F">
      <w:pPr>
        <w:spacing w:after="0" w:line="240" w:lineRule="auto"/>
        <w:rPr>
          <w:rFonts w:ascii="Times New Roman" w:hAnsi="Times New Roman" w:cs="Times New Roman"/>
          <w:sz w:val="24"/>
          <w:szCs w:val="24"/>
          <w:shd w:val="clear" w:color="auto" w:fill="FFFFFF"/>
          <w:lang w:val="en-US"/>
        </w:rPr>
      </w:pPr>
      <w:r w:rsidRPr="00E137BB">
        <w:rPr>
          <w:rFonts w:ascii="Times New Roman" w:hAnsi="Times New Roman" w:cs="Times New Roman"/>
          <w:sz w:val="24"/>
          <w:szCs w:val="24"/>
          <w:shd w:val="clear" w:color="auto" w:fill="FFFFFF"/>
        </w:rPr>
        <w:t xml:space="preserve">SANTOS, R. A.; GUEVARA, A. J. H.; AMORIM, M. C. S. Corrupção nas organizações privadas: análise da percepção moral segundo gênero, idade e grau de instrução. </w:t>
      </w:r>
      <w:proofErr w:type="spellStart"/>
      <w:proofErr w:type="gramStart"/>
      <w:r w:rsidRPr="00E137BB">
        <w:rPr>
          <w:rFonts w:ascii="Times New Roman" w:hAnsi="Times New Roman" w:cs="Times New Roman"/>
          <w:b/>
          <w:bCs/>
          <w:sz w:val="24"/>
          <w:szCs w:val="24"/>
          <w:shd w:val="clear" w:color="auto" w:fill="FFFFFF"/>
          <w:lang w:val="en-US"/>
        </w:rPr>
        <w:t>Revista</w:t>
      </w:r>
      <w:proofErr w:type="spellEnd"/>
      <w:r w:rsidRPr="00E137BB">
        <w:rPr>
          <w:rFonts w:ascii="Times New Roman" w:hAnsi="Times New Roman" w:cs="Times New Roman"/>
          <w:b/>
          <w:bCs/>
          <w:sz w:val="24"/>
          <w:szCs w:val="24"/>
          <w:shd w:val="clear" w:color="auto" w:fill="FFFFFF"/>
          <w:lang w:val="en-US"/>
        </w:rPr>
        <w:t xml:space="preserve"> de </w:t>
      </w:r>
      <w:proofErr w:type="spellStart"/>
      <w:r w:rsidRPr="00E137BB">
        <w:rPr>
          <w:rFonts w:ascii="Times New Roman" w:hAnsi="Times New Roman" w:cs="Times New Roman"/>
          <w:b/>
          <w:bCs/>
          <w:sz w:val="24"/>
          <w:szCs w:val="24"/>
          <w:shd w:val="clear" w:color="auto" w:fill="FFFFFF"/>
          <w:lang w:val="en-US"/>
        </w:rPr>
        <w:t>Administração</w:t>
      </w:r>
      <w:proofErr w:type="spellEnd"/>
      <w:r w:rsidRPr="00E137BB">
        <w:rPr>
          <w:rFonts w:ascii="Times New Roman" w:hAnsi="Times New Roman" w:cs="Times New Roman"/>
          <w:sz w:val="24"/>
          <w:szCs w:val="24"/>
          <w:shd w:val="clear" w:color="auto" w:fill="FFFFFF"/>
          <w:lang w:val="en-US"/>
        </w:rPr>
        <w:t>, v. 48, n. 1, p. 53, 2013.</w:t>
      </w:r>
      <w:proofErr w:type="gramEnd"/>
    </w:p>
    <w:p w14:paraId="075087B3" w14:textId="77777777" w:rsidR="00806884" w:rsidRPr="00DD26D5" w:rsidRDefault="00806884" w:rsidP="00115C8F">
      <w:pPr>
        <w:spacing w:after="0" w:line="240" w:lineRule="auto"/>
        <w:rPr>
          <w:rFonts w:ascii="Times New Roman" w:hAnsi="Times New Roman" w:cs="Times New Roman"/>
          <w:sz w:val="24"/>
          <w:szCs w:val="24"/>
          <w:shd w:val="clear" w:color="auto" w:fill="FFFFFF"/>
          <w:lang w:val="en-US"/>
        </w:rPr>
      </w:pPr>
    </w:p>
    <w:p w14:paraId="777A7950" w14:textId="621154D8" w:rsidR="009A1148" w:rsidRDefault="00821348" w:rsidP="00115C8F">
      <w:pPr>
        <w:autoSpaceDE w:val="0"/>
        <w:autoSpaceDN w:val="0"/>
        <w:adjustRightInd w:val="0"/>
        <w:spacing w:after="0" w:line="240" w:lineRule="auto"/>
        <w:rPr>
          <w:rFonts w:ascii="Times New Roman" w:hAnsi="Times New Roman" w:cs="Times New Roman"/>
          <w:sz w:val="24"/>
          <w:szCs w:val="24"/>
        </w:rPr>
      </w:pPr>
      <w:r w:rsidRPr="00E137BB">
        <w:rPr>
          <w:rFonts w:ascii="Times New Roman" w:hAnsi="Times New Roman" w:cs="Times New Roman"/>
          <w:sz w:val="24"/>
          <w:szCs w:val="24"/>
          <w:lang w:val="en-US"/>
        </w:rPr>
        <w:t>SCOTT, W.</w:t>
      </w:r>
      <w:r w:rsidR="00825B62" w:rsidRPr="00E137BB">
        <w:rPr>
          <w:rFonts w:ascii="Times New Roman" w:hAnsi="Times New Roman" w:cs="Times New Roman"/>
          <w:sz w:val="24"/>
          <w:szCs w:val="24"/>
          <w:lang w:val="en-US"/>
        </w:rPr>
        <w:t xml:space="preserve"> </w:t>
      </w:r>
      <w:r w:rsidRPr="00E137BB">
        <w:rPr>
          <w:rFonts w:ascii="Times New Roman" w:hAnsi="Times New Roman" w:cs="Times New Roman"/>
          <w:sz w:val="24"/>
          <w:szCs w:val="24"/>
          <w:lang w:val="en-US"/>
        </w:rPr>
        <w:t xml:space="preserve">R. Symbols and organizations: from Barnard to the institutionalists. In:  WILLIAMSON, O. (Ed.). </w:t>
      </w:r>
      <w:r w:rsidRPr="00E137BB">
        <w:rPr>
          <w:rFonts w:ascii="Times New Roman" w:hAnsi="Times New Roman" w:cs="Times New Roman"/>
          <w:b/>
          <w:iCs/>
          <w:sz w:val="24"/>
          <w:szCs w:val="24"/>
          <w:lang w:val="en-US"/>
        </w:rPr>
        <w:t>Organization</w:t>
      </w:r>
      <w:r w:rsidRPr="00E137BB">
        <w:rPr>
          <w:rFonts w:ascii="Times New Roman" w:hAnsi="Times New Roman" w:cs="Times New Roman"/>
          <w:b/>
          <w:sz w:val="24"/>
          <w:szCs w:val="24"/>
          <w:lang w:val="en-US"/>
        </w:rPr>
        <w:t xml:space="preserve"> </w:t>
      </w:r>
      <w:r w:rsidRPr="00E137BB">
        <w:rPr>
          <w:rFonts w:ascii="Times New Roman" w:hAnsi="Times New Roman" w:cs="Times New Roman"/>
          <w:b/>
          <w:iCs/>
          <w:sz w:val="24"/>
          <w:szCs w:val="24"/>
          <w:lang w:val="en-US"/>
        </w:rPr>
        <w:t>theory</w:t>
      </w:r>
      <w:r w:rsidRPr="00E137BB">
        <w:rPr>
          <w:rFonts w:ascii="Times New Roman" w:hAnsi="Times New Roman" w:cs="Times New Roman"/>
          <w:b/>
          <w:sz w:val="24"/>
          <w:szCs w:val="24"/>
          <w:lang w:val="en-US"/>
        </w:rPr>
        <w:t>: from Chester Barnard to the present and beyond</w:t>
      </w:r>
      <w:r w:rsidRPr="00E137BB">
        <w:rPr>
          <w:rFonts w:ascii="Times New Roman" w:hAnsi="Times New Roman" w:cs="Times New Roman"/>
          <w:sz w:val="24"/>
          <w:szCs w:val="24"/>
          <w:lang w:val="en-US"/>
        </w:rPr>
        <w:t xml:space="preserve">. </w:t>
      </w:r>
      <w:r w:rsidRPr="00E137BB">
        <w:rPr>
          <w:rFonts w:ascii="Times New Roman" w:hAnsi="Times New Roman" w:cs="Times New Roman"/>
          <w:sz w:val="24"/>
          <w:szCs w:val="24"/>
        </w:rPr>
        <w:t xml:space="preserve">New York: Oxford </w:t>
      </w:r>
      <w:proofErr w:type="spellStart"/>
      <w:r w:rsidRPr="00E137BB">
        <w:rPr>
          <w:rFonts w:ascii="Times New Roman" w:hAnsi="Times New Roman" w:cs="Times New Roman"/>
          <w:sz w:val="24"/>
          <w:szCs w:val="24"/>
        </w:rPr>
        <w:t>University</w:t>
      </w:r>
      <w:proofErr w:type="spellEnd"/>
      <w:r w:rsidRPr="00E137BB">
        <w:rPr>
          <w:rFonts w:ascii="Times New Roman" w:hAnsi="Times New Roman" w:cs="Times New Roman"/>
          <w:sz w:val="24"/>
          <w:szCs w:val="24"/>
        </w:rPr>
        <w:t xml:space="preserve"> Press, 1995.</w:t>
      </w:r>
    </w:p>
    <w:p w14:paraId="377281D8" w14:textId="77777777" w:rsidR="00806884" w:rsidRPr="00DD26D5" w:rsidRDefault="00806884" w:rsidP="00115C8F">
      <w:pPr>
        <w:autoSpaceDE w:val="0"/>
        <w:autoSpaceDN w:val="0"/>
        <w:adjustRightInd w:val="0"/>
        <w:spacing w:after="0" w:line="240" w:lineRule="auto"/>
        <w:rPr>
          <w:rFonts w:ascii="Times New Roman" w:hAnsi="Times New Roman" w:cs="Times New Roman"/>
          <w:sz w:val="24"/>
          <w:szCs w:val="24"/>
        </w:rPr>
      </w:pPr>
    </w:p>
    <w:p w14:paraId="77C9E923" w14:textId="022F0CF9" w:rsidR="00437CAD" w:rsidRDefault="00AD4F82" w:rsidP="00115C8F">
      <w:pPr>
        <w:spacing w:after="0" w:line="240" w:lineRule="auto"/>
        <w:rPr>
          <w:rFonts w:ascii="Times New Roman" w:hAnsi="Times New Roman" w:cs="Times New Roman"/>
          <w:sz w:val="24"/>
          <w:szCs w:val="24"/>
          <w:shd w:val="clear" w:color="auto" w:fill="FFFFFF"/>
        </w:rPr>
      </w:pPr>
      <w:r w:rsidRPr="00E137BB">
        <w:rPr>
          <w:rFonts w:ascii="Times New Roman" w:hAnsi="Times New Roman" w:cs="Times New Roman"/>
          <w:sz w:val="24"/>
          <w:szCs w:val="24"/>
          <w:shd w:val="clear" w:color="auto" w:fill="FFFFFF"/>
        </w:rPr>
        <w:t>SILVA, A. M. C.; BRAGA, E. C.</w:t>
      </w:r>
      <w:r w:rsidR="007F4F6C" w:rsidRPr="00E137BB">
        <w:rPr>
          <w:rFonts w:ascii="Times New Roman" w:hAnsi="Times New Roman" w:cs="Times New Roman"/>
          <w:sz w:val="24"/>
          <w:szCs w:val="24"/>
          <w:shd w:val="clear" w:color="auto" w:fill="FFFFFF"/>
        </w:rPr>
        <w:t>; COSTA L. L</w:t>
      </w:r>
      <w:r w:rsidRPr="00E137BB">
        <w:rPr>
          <w:rFonts w:ascii="Times New Roman" w:hAnsi="Times New Roman" w:cs="Times New Roman"/>
          <w:sz w:val="24"/>
          <w:szCs w:val="24"/>
          <w:shd w:val="clear" w:color="auto" w:fill="FFFFFF"/>
        </w:rPr>
        <w:t xml:space="preserve">. A corrupção em </w:t>
      </w:r>
      <w:proofErr w:type="gramStart"/>
      <w:r w:rsidRPr="00E137BB">
        <w:rPr>
          <w:rFonts w:ascii="Times New Roman" w:hAnsi="Times New Roman" w:cs="Times New Roman"/>
          <w:sz w:val="24"/>
          <w:szCs w:val="24"/>
          <w:shd w:val="clear" w:color="auto" w:fill="FFFFFF"/>
        </w:rPr>
        <w:t xml:space="preserve">uma </w:t>
      </w:r>
      <w:r w:rsidR="00437CAD" w:rsidRPr="00E137BB">
        <w:rPr>
          <w:rFonts w:ascii="Times New Roman" w:hAnsi="Times New Roman" w:cs="Times New Roman"/>
          <w:sz w:val="24"/>
          <w:szCs w:val="24"/>
          <w:shd w:val="clear" w:color="auto" w:fill="FFFFFF"/>
        </w:rPr>
        <w:t>abordagem econômico-contábil</w:t>
      </w:r>
      <w:proofErr w:type="gramEnd"/>
      <w:r w:rsidR="00437CAD" w:rsidRPr="00E137BB">
        <w:rPr>
          <w:rFonts w:ascii="Times New Roman" w:hAnsi="Times New Roman" w:cs="Times New Roman"/>
          <w:sz w:val="24"/>
          <w:szCs w:val="24"/>
          <w:shd w:val="clear" w:color="auto" w:fill="FFFFFF"/>
        </w:rPr>
        <w:t xml:space="preserve"> e o auxílio da auditoria como ferramenta de combate</w:t>
      </w:r>
      <w:r w:rsidRPr="00E137BB">
        <w:rPr>
          <w:rFonts w:ascii="Times New Roman" w:hAnsi="Times New Roman" w:cs="Times New Roman"/>
          <w:sz w:val="24"/>
          <w:szCs w:val="24"/>
          <w:shd w:val="clear" w:color="auto" w:fill="FFFFFF"/>
        </w:rPr>
        <w:t>.</w:t>
      </w:r>
      <w:r w:rsidRPr="00E137BB">
        <w:rPr>
          <w:rStyle w:val="apple-converted-space"/>
          <w:rFonts w:ascii="Times New Roman" w:hAnsi="Times New Roman" w:cs="Times New Roman"/>
          <w:sz w:val="24"/>
          <w:szCs w:val="24"/>
          <w:shd w:val="clear" w:color="auto" w:fill="FFFFFF"/>
        </w:rPr>
        <w:t> </w:t>
      </w:r>
      <w:r w:rsidRPr="00E137BB">
        <w:rPr>
          <w:rFonts w:ascii="Times New Roman" w:hAnsi="Times New Roman" w:cs="Times New Roman"/>
          <w:b/>
          <w:bCs/>
          <w:sz w:val="24"/>
          <w:szCs w:val="24"/>
          <w:shd w:val="clear" w:color="auto" w:fill="FFFFFF"/>
        </w:rPr>
        <w:t>Contabilidade Vista &amp; Revista</w:t>
      </w:r>
      <w:r w:rsidR="00DD26D5">
        <w:rPr>
          <w:rFonts w:ascii="Times New Roman" w:hAnsi="Times New Roman" w:cs="Times New Roman"/>
          <w:sz w:val="24"/>
          <w:szCs w:val="24"/>
          <w:shd w:val="clear" w:color="auto" w:fill="FFFFFF"/>
        </w:rPr>
        <w:t>, v. 20, n. 1, p. 95-117, 2009.</w:t>
      </w:r>
    </w:p>
    <w:p w14:paraId="3EEC0E91" w14:textId="77777777" w:rsidR="00806884" w:rsidRPr="00E137BB" w:rsidRDefault="00806884" w:rsidP="00115C8F">
      <w:pPr>
        <w:spacing w:after="0" w:line="240" w:lineRule="auto"/>
        <w:rPr>
          <w:rFonts w:ascii="Times New Roman" w:hAnsi="Times New Roman" w:cs="Times New Roman"/>
          <w:sz w:val="24"/>
          <w:szCs w:val="24"/>
          <w:shd w:val="clear" w:color="auto" w:fill="FFFFFF"/>
        </w:rPr>
      </w:pPr>
    </w:p>
    <w:p w14:paraId="1AB14A35" w14:textId="3A058994" w:rsidR="00437CAD" w:rsidRDefault="00693669" w:rsidP="00115C8F">
      <w:pPr>
        <w:spacing w:after="0" w:line="240" w:lineRule="auto"/>
        <w:rPr>
          <w:rFonts w:ascii="Times New Roman" w:hAnsi="Times New Roman" w:cs="Times New Roman"/>
          <w:sz w:val="24"/>
          <w:szCs w:val="24"/>
          <w:shd w:val="clear" w:color="auto" w:fill="FFFFFF"/>
        </w:rPr>
      </w:pPr>
      <w:r w:rsidRPr="00E137BB">
        <w:rPr>
          <w:rFonts w:ascii="Times New Roman" w:hAnsi="Times New Roman" w:cs="Times New Roman"/>
          <w:sz w:val="24"/>
          <w:szCs w:val="24"/>
          <w:shd w:val="clear" w:color="auto" w:fill="FFFFFF"/>
        </w:rPr>
        <w:t>SILVA, M.</w:t>
      </w:r>
      <w:r w:rsidRPr="00E137BB">
        <w:rPr>
          <w:rStyle w:val="apple-converted-space"/>
          <w:rFonts w:ascii="Times New Roman" w:hAnsi="Times New Roman" w:cs="Times New Roman"/>
          <w:sz w:val="24"/>
          <w:szCs w:val="24"/>
          <w:shd w:val="clear" w:color="auto" w:fill="FFFFFF"/>
        </w:rPr>
        <w:t> </w:t>
      </w:r>
      <w:r w:rsidRPr="00E137BB">
        <w:rPr>
          <w:rFonts w:ascii="Times New Roman" w:hAnsi="Times New Roman" w:cs="Times New Roman"/>
          <w:b/>
          <w:bCs/>
          <w:sz w:val="24"/>
          <w:szCs w:val="24"/>
          <w:shd w:val="clear" w:color="auto" w:fill="FFFFFF"/>
        </w:rPr>
        <w:t xml:space="preserve">Economia </w:t>
      </w:r>
      <w:r w:rsidR="00437CAD" w:rsidRPr="00E137BB">
        <w:rPr>
          <w:rFonts w:ascii="Times New Roman" w:hAnsi="Times New Roman" w:cs="Times New Roman"/>
          <w:b/>
          <w:bCs/>
          <w:sz w:val="24"/>
          <w:szCs w:val="24"/>
          <w:shd w:val="clear" w:color="auto" w:fill="FFFFFF"/>
        </w:rPr>
        <w:t xml:space="preserve">política da corrupção: </w:t>
      </w:r>
      <w:r w:rsidR="00437CAD" w:rsidRPr="00E137BB">
        <w:rPr>
          <w:rFonts w:ascii="Times New Roman" w:hAnsi="Times New Roman" w:cs="Times New Roman"/>
          <w:bCs/>
          <w:sz w:val="24"/>
          <w:szCs w:val="24"/>
          <w:shd w:val="clear" w:color="auto" w:fill="FFFFFF"/>
        </w:rPr>
        <w:t>um ensaio crítico</w:t>
      </w:r>
      <w:r w:rsidRPr="00E137BB">
        <w:rPr>
          <w:rFonts w:ascii="Times New Roman" w:hAnsi="Times New Roman" w:cs="Times New Roman"/>
          <w:sz w:val="24"/>
          <w:szCs w:val="24"/>
          <w:shd w:val="clear" w:color="auto" w:fill="FFFFFF"/>
        </w:rPr>
        <w:t xml:space="preserve">. </w:t>
      </w:r>
      <w:r w:rsidR="00E6552C" w:rsidRPr="00E137BB">
        <w:rPr>
          <w:rFonts w:ascii="Times New Roman" w:hAnsi="Times New Roman" w:cs="Times New Roman"/>
          <w:sz w:val="24"/>
          <w:szCs w:val="24"/>
          <w:shd w:val="clear" w:color="auto" w:fill="FFFFFF"/>
        </w:rPr>
        <w:t xml:space="preserve">São Paulo: </w:t>
      </w:r>
      <w:r w:rsidRPr="00E137BB">
        <w:rPr>
          <w:rFonts w:ascii="Times New Roman" w:hAnsi="Times New Roman" w:cs="Times New Roman"/>
          <w:sz w:val="24"/>
          <w:szCs w:val="24"/>
          <w:shd w:val="clear" w:color="auto" w:fill="FFFFFF"/>
        </w:rPr>
        <w:t>EASP/FGV/NPP–Núcleo de Pesquisas e Publicações</w:t>
      </w:r>
      <w:r w:rsidR="00E6552C" w:rsidRPr="00E137BB">
        <w:rPr>
          <w:rFonts w:ascii="Times New Roman" w:hAnsi="Times New Roman" w:cs="Times New Roman"/>
          <w:sz w:val="24"/>
          <w:szCs w:val="24"/>
          <w:shd w:val="clear" w:color="auto" w:fill="FFFFFF"/>
        </w:rPr>
        <w:t xml:space="preserve">, </w:t>
      </w:r>
      <w:r w:rsidRPr="00E137BB">
        <w:rPr>
          <w:rFonts w:ascii="Times New Roman" w:hAnsi="Times New Roman" w:cs="Times New Roman"/>
          <w:sz w:val="24"/>
          <w:szCs w:val="24"/>
          <w:shd w:val="clear" w:color="auto" w:fill="FFFFFF"/>
        </w:rPr>
        <w:t>1995.</w:t>
      </w:r>
    </w:p>
    <w:p w14:paraId="00F79504" w14:textId="77777777" w:rsidR="00806884" w:rsidRPr="00E137BB" w:rsidRDefault="00806884" w:rsidP="00115C8F">
      <w:pPr>
        <w:spacing w:after="0" w:line="240" w:lineRule="auto"/>
        <w:rPr>
          <w:rFonts w:ascii="Times New Roman" w:hAnsi="Times New Roman" w:cs="Times New Roman"/>
          <w:sz w:val="24"/>
          <w:szCs w:val="24"/>
          <w:shd w:val="clear" w:color="auto" w:fill="FFFFFF"/>
        </w:rPr>
      </w:pPr>
    </w:p>
    <w:p w14:paraId="34C7CC86" w14:textId="3FD3C3A6" w:rsidR="00437CAD" w:rsidRDefault="007F4F6C" w:rsidP="00115C8F">
      <w:pPr>
        <w:spacing w:after="0" w:line="240" w:lineRule="auto"/>
        <w:rPr>
          <w:rFonts w:ascii="Times New Roman" w:hAnsi="Times New Roman" w:cs="Times New Roman"/>
          <w:sz w:val="24"/>
          <w:szCs w:val="24"/>
          <w:shd w:val="clear" w:color="auto" w:fill="FFFFFF"/>
        </w:rPr>
      </w:pPr>
      <w:r w:rsidRPr="00E137BB">
        <w:rPr>
          <w:rFonts w:ascii="Times New Roman" w:hAnsi="Times New Roman" w:cs="Times New Roman"/>
          <w:sz w:val="24"/>
          <w:szCs w:val="24"/>
          <w:shd w:val="clear" w:color="auto" w:fill="FFFFFF"/>
          <w:lang w:val="en-US"/>
        </w:rPr>
        <w:t>TANZI, V</w:t>
      </w:r>
      <w:r w:rsidR="00A01632" w:rsidRPr="00E137BB">
        <w:rPr>
          <w:rFonts w:ascii="Times New Roman" w:hAnsi="Times New Roman" w:cs="Times New Roman"/>
          <w:sz w:val="24"/>
          <w:szCs w:val="24"/>
          <w:shd w:val="clear" w:color="auto" w:fill="FFFFFF"/>
          <w:lang w:val="en-US"/>
        </w:rPr>
        <w:t>. Corruption around the world: Causes, consequences, scope, and cures.</w:t>
      </w:r>
      <w:r w:rsidR="00A01632" w:rsidRPr="00E137BB">
        <w:rPr>
          <w:rStyle w:val="apple-converted-space"/>
          <w:rFonts w:ascii="Times New Roman" w:hAnsi="Times New Roman" w:cs="Times New Roman"/>
          <w:sz w:val="24"/>
          <w:szCs w:val="24"/>
          <w:shd w:val="clear" w:color="auto" w:fill="FFFFFF"/>
          <w:lang w:val="en-US"/>
        </w:rPr>
        <w:t> </w:t>
      </w:r>
      <w:r w:rsidR="00A01632" w:rsidRPr="00E137BB">
        <w:rPr>
          <w:rFonts w:ascii="Times New Roman" w:hAnsi="Times New Roman" w:cs="Times New Roman"/>
          <w:b/>
          <w:bCs/>
          <w:sz w:val="24"/>
          <w:szCs w:val="24"/>
          <w:shd w:val="clear" w:color="auto" w:fill="FFFFFF"/>
        </w:rPr>
        <w:t xml:space="preserve">Staff </w:t>
      </w:r>
      <w:proofErr w:type="spellStart"/>
      <w:r w:rsidR="00A01632" w:rsidRPr="00E137BB">
        <w:rPr>
          <w:rFonts w:ascii="Times New Roman" w:hAnsi="Times New Roman" w:cs="Times New Roman"/>
          <w:b/>
          <w:bCs/>
          <w:sz w:val="24"/>
          <w:szCs w:val="24"/>
          <w:shd w:val="clear" w:color="auto" w:fill="FFFFFF"/>
        </w:rPr>
        <w:t>Papers</w:t>
      </w:r>
      <w:proofErr w:type="spellEnd"/>
      <w:r w:rsidR="00A01632" w:rsidRPr="00E137BB">
        <w:rPr>
          <w:rFonts w:ascii="Times New Roman" w:hAnsi="Times New Roman" w:cs="Times New Roman"/>
          <w:sz w:val="24"/>
          <w:szCs w:val="24"/>
          <w:shd w:val="clear" w:color="auto" w:fill="FFFFFF"/>
        </w:rPr>
        <w:t>, v. 45, n. 4, p. 559-594, 1998.</w:t>
      </w:r>
    </w:p>
    <w:p w14:paraId="351C60BE" w14:textId="77777777" w:rsidR="00806884" w:rsidRPr="00DD26D5" w:rsidRDefault="00806884" w:rsidP="00115C8F">
      <w:pPr>
        <w:spacing w:after="0" w:line="240" w:lineRule="auto"/>
        <w:rPr>
          <w:rFonts w:ascii="Times New Roman" w:hAnsi="Times New Roman" w:cs="Times New Roman"/>
          <w:sz w:val="24"/>
          <w:szCs w:val="24"/>
          <w:shd w:val="clear" w:color="auto" w:fill="FFFFFF"/>
        </w:rPr>
      </w:pPr>
    </w:p>
    <w:p w14:paraId="7BFE0EFE" w14:textId="1F73FD93" w:rsidR="00437CAD" w:rsidRDefault="007F4F6C" w:rsidP="00115C8F">
      <w:pPr>
        <w:spacing w:after="0" w:line="240" w:lineRule="auto"/>
        <w:rPr>
          <w:rFonts w:ascii="Times New Roman" w:hAnsi="Times New Roman" w:cs="Times New Roman"/>
          <w:sz w:val="24"/>
          <w:szCs w:val="20"/>
          <w:shd w:val="clear" w:color="auto" w:fill="FFFFFF"/>
        </w:rPr>
      </w:pPr>
      <w:r w:rsidRPr="00E137BB">
        <w:rPr>
          <w:rFonts w:ascii="Times New Roman" w:hAnsi="Times New Roman" w:cs="Times New Roman"/>
          <w:sz w:val="24"/>
          <w:szCs w:val="20"/>
          <w:shd w:val="clear" w:color="auto" w:fill="FFFFFF"/>
        </w:rPr>
        <w:t>THEÓPHILO, C. R.; MARTINS, G. A</w:t>
      </w:r>
      <w:r w:rsidR="00026776" w:rsidRPr="00E137BB">
        <w:rPr>
          <w:rFonts w:ascii="Times New Roman" w:hAnsi="Times New Roman" w:cs="Times New Roman"/>
          <w:sz w:val="24"/>
          <w:szCs w:val="20"/>
          <w:shd w:val="clear" w:color="auto" w:fill="FFFFFF"/>
        </w:rPr>
        <w:t xml:space="preserve">. </w:t>
      </w:r>
      <w:r w:rsidR="00026776" w:rsidRPr="00E137BB">
        <w:rPr>
          <w:rFonts w:ascii="Times New Roman" w:hAnsi="Times New Roman" w:cs="Times New Roman"/>
          <w:b/>
          <w:sz w:val="24"/>
          <w:szCs w:val="20"/>
          <w:shd w:val="clear" w:color="auto" w:fill="FFFFFF"/>
        </w:rPr>
        <w:t>Metodologia da investigação científica para ciências sociais aplicadas</w:t>
      </w:r>
      <w:r w:rsidR="00026776" w:rsidRPr="00E137BB">
        <w:rPr>
          <w:rFonts w:ascii="Times New Roman" w:hAnsi="Times New Roman" w:cs="Times New Roman"/>
          <w:sz w:val="24"/>
          <w:szCs w:val="20"/>
          <w:shd w:val="clear" w:color="auto" w:fill="FFFFFF"/>
        </w:rPr>
        <w:t>.</w:t>
      </w:r>
      <w:r w:rsidR="00026776" w:rsidRPr="00E137BB">
        <w:rPr>
          <w:rStyle w:val="apple-converted-space"/>
          <w:rFonts w:ascii="Times New Roman" w:hAnsi="Times New Roman" w:cs="Times New Roman"/>
          <w:sz w:val="24"/>
          <w:szCs w:val="20"/>
          <w:shd w:val="clear" w:color="auto" w:fill="FFFFFF"/>
        </w:rPr>
        <w:t> </w:t>
      </w:r>
      <w:r w:rsidR="00026776" w:rsidRPr="00E137BB">
        <w:rPr>
          <w:rFonts w:ascii="Times New Roman" w:hAnsi="Times New Roman" w:cs="Times New Roman"/>
          <w:bCs/>
          <w:sz w:val="24"/>
          <w:szCs w:val="20"/>
          <w:shd w:val="clear" w:color="auto" w:fill="FFFFFF"/>
        </w:rPr>
        <w:t>São Paulo: Atlas</w:t>
      </w:r>
      <w:r w:rsidR="007C5BC7" w:rsidRPr="00E137BB">
        <w:rPr>
          <w:rFonts w:ascii="Times New Roman" w:hAnsi="Times New Roman" w:cs="Times New Roman"/>
          <w:sz w:val="24"/>
          <w:szCs w:val="20"/>
          <w:shd w:val="clear" w:color="auto" w:fill="FFFFFF"/>
        </w:rPr>
        <w:t>,</w:t>
      </w:r>
      <w:r w:rsidR="00026776" w:rsidRPr="00E137BB">
        <w:rPr>
          <w:rFonts w:ascii="Times New Roman" w:hAnsi="Times New Roman" w:cs="Times New Roman"/>
          <w:sz w:val="24"/>
          <w:szCs w:val="20"/>
          <w:shd w:val="clear" w:color="auto" w:fill="FFFFFF"/>
        </w:rPr>
        <w:t xml:space="preserve"> 2009.</w:t>
      </w:r>
    </w:p>
    <w:p w14:paraId="1CB82BE6" w14:textId="77777777" w:rsidR="00806884" w:rsidRPr="00DD26D5" w:rsidRDefault="00806884" w:rsidP="00115C8F">
      <w:pPr>
        <w:spacing w:after="0" w:line="240" w:lineRule="auto"/>
        <w:rPr>
          <w:rFonts w:ascii="Times New Roman" w:hAnsi="Times New Roman" w:cs="Times New Roman"/>
          <w:sz w:val="24"/>
          <w:szCs w:val="20"/>
          <w:shd w:val="clear" w:color="auto" w:fill="FFFFFF"/>
        </w:rPr>
      </w:pPr>
    </w:p>
    <w:p w14:paraId="6D011F8F" w14:textId="7F3B4286" w:rsidR="007017EF" w:rsidRDefault="005A3584" w:rsidP="00115C8F">
      <w:pPr>
        <w:autoSpaceDE w:val="0"/>
        <w:autoSpaceDN w:val="0"/>
        <w:adjustRightInd w:val="0"/>
        <w:spacing w:after="0" w:line="240" w:lineRule="auto"/>
        <w:rPr>
          <w:rFonts w:ascii="Times New Roman" w:hAnsi="Times New Roman" w:cs="Times New Roman"/>
          <w:sz w:val="24"/>
          <w:szCs w:val="24"/>
        </w:rPr>
      </w:pPr>
      <w:r w:rsidRPr="00E137BB">
        <w:rPr>
          <w:rFonts w:ascii="Times New Roman" w:hAnsi="Times New Roman" w:cs="Times New Roman"/>
          <w:sz w:val="24"/>
          <w:szCs w:val="24"/>
        </w:rPr>
        <w:t xml:space="preserve">URBIZAGASTEGUI, </w:t>
      </w:r>
      <w:proofErr w:type="gramStart"/>
      <w:r w:rsidRPr="00E137BB">
        <w:rPr>
          <w:rFonts w:ascii="Times New Roman" w:hAnsi="Times New Roman" w:cs="Times New Roman"/>
          <w:sz w:val="24"/>
          <w:szCs w:val="24"/>
        </w:rPr>
        <w:t>R.</w:t>
      </w:r>
      <w:proofErr w:type="gramEnd"/>
      <w:r w:rsidRPr="00E137BB">
        <w:rPr>
          <w:rFonts w:ascii="Times New Roman" w:hAnsi="Times New Roman" w:cs="Times New Roman"/>
          <w:sz w:val="24"/>
          <w:szCs w:val="24"/>
        </w:rPr>
        <w:t xml:space="preserve"> A produtividade dos autores sobre a Lei de </w:t>
      </w:r>
      <w:proofErr w:type="spellStart"/>
      <w:r w:rsidRPr="00E137BB">
        <w:rPr>
          <w:rFonts w:ascii="Times New Roman" w:hAnsi="Times New Roman" w:cs="Times New Roman"/>
          <w:sz w:val="24"/>
          <w:szCs w:val="24"/>
        </w:rPr>
        <w:t>Lotka</w:t>
      </w:r>
      <w:proofErr w:type="spellEnd"/>
      <w:r w:rsidRPr="00E137BB">
        <w:rPr>
          <w:rFonts w:ascii="Times New Roman" w:hAnsi="Times New Roman" w:cs="Times New Roman"/>
          <w:sz w:val="24"/>
          <w:szCs w:val="24"/>
        </w:rPr>
        <w:t xml:space="preserve">. </w:t>
      </w:r>
      <w:r w:rsidRPr="00E137BB">
        <w:rPr>
          <w:rFonts w:ascii="Times New Roman" w:hAnsi="Times New Roman" w:cs="Times New Roman"/>
          <w:b/>
          <w:iCs/>
          <w:sz w:val="24"/>
          <w:szCs w:val="24"/>
        </w:rPr>
        <w:t>Ciência da</w:t>
      </w:r>
      <w:r w:rsidR="00CF01A2" w:rsidRPr="00E137BB">
        <w:rPr>
          <w:rFonts w:ascii="Times New Roman" w:hAnsi="Times New Roman" w:cs="Times New Roman"/>
          <w:b/>
          <w:iCs/>
          <w:sz w:val="24"/>
          <w:szCs w:val="24"/>
        </w:rPr>
        <w:t xml:space="preserve"> </w:t>
      </w:r>
      <w:r w:rsidRPr="00E137BB">
        <w:rPr>
          <w:rFonts w:ascii="Times New Roman" w:hAnsi="Times New Roman" w:cs="Times New Roman"/>
          <w:b/>
          <w:iCs/>
          <w:sz w:val="24"/>
          <w:szCs w:val="24"/>
        </w:rPr>
        <w:t>Informação</w:t>
      </w:r>
      <w:r w:rsidRPr="00E137BB">
        <w:rPr>
          <w:rFonts w:ascii="Times New Roman" w:hAnsi="Times New Roman" w:cs="Times New Roman"/>
          <w:i/>
          <w:iCs/>
          <w:sz w:val="24"/>
          <w:szCs w:val="24"/>
        </w:rPr>
        <w:t xml:space="preserve">, </w:t>
      </w:r>
      <w:r w:rsidR="007C5BC7" w:rsidRPr="00E137BB">
        <w:rPr>
          <w:rFonts w:ascii="Times New Roman" w:hAnsi="Times New Roman" w:cs="Times New Roman"/>
          <w:sz w:val="24"/>
          <w:szCs w:val="24"/>
        </w:rPr>
        <w:t>v. 37, n. 2, p. 87-102,</w:t>
      </w:r>
      <w:r w:rsidRPr="00E137BB">
        <w:rPr>
          <w:rFonts w:ascii="Times New Roman" w:hAnsi="Times New Roman" w:cs="Times New Roman"/>
          <w:sz w:val="24"/>
          <w:szCs w:val="24"/>
        </w:rPr>
        <w:t xml:space="preserve"> 2008.</w:t>
      </w:r>
    </w:p>
    <w:p w14:paraId="6078D17C" w14:textId="77777777" w:rsidR="00806884" w:rsidRDefault="00806884" w:rsidP="00115C8F">
      <w:pPr>
        <w:autoSpaceDE w:val="0"/>
        <w:autoSpaceDN w:val="0"/>
        <w:adjustRightInd w:val="0"/>
        <w:spacing w:after="0" w:line="240" w:lineRule="auto"/>
        <w:rPr>
          <w:rFonts w:ascii="Times New Roman" w:hAnsi="Times New Roman" w:cs="Times New Roman"/>
          <w:sz w:val="24"/>
          <w:szCs w:val="24"/>
        </w:rPr>
      </w:pPr>
    </w:p>
    <w:p w14:paraId="6A431173" w14:textId="417D4E8D" w:rsidR="00437CAD" w:rsidRDefault="007017EF" w:rsidP="00115C8F">
      <w:pPr>
        <w:autoSpaceDE w:val="0"/>
        <w:autoSpaceDN w:val="0"/>
        <w:adjustRightInd w:val="0"/>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VALMORBIDA, S. M. I; ENSSLIN, L</w:t>
      </w:r>
      <w:r w:rsidRPr="007017EF">
        <w:rPr>
          <w:rFonts w:ascii="Times New Roman" w:hAnsi="Times New Roman" w:cs="Times New Roman"/>
          <w:color w:val="222222"/>
          <w:sz w:val="24"/>
          <w:szCs w:val="24"/>
          <w:shd w:val="clear" w:color="auto" w:fill="FFFFFF"/>
        </w:rPr>
        <w:t>. Construção de conhecimento sobre avaliação de desempenho para gestão organizacional: uma investigação nas pesquisas científicas internacionais.</w:t>
      </w:r>
      <w:r w:rsidRPr="007017EF">
        <w:rPr>
          <w:rStyle w:val="apple-converted-space"/>
          <w:rFonts w:ascii="Times New Roman" w:hAnsi="Times New Roman" w:cs="Times New Roman"/>
          <w:color w:val="222222"/>
          <w:sz w:val="24"/>
          <w:szCs w:val="24"/>
          <w:shd w:val="clear" w:color="auto" w:fill="FFFFFF"/>
        </w:rPr>
        <w:t> </w:t>
      </w:r>
      <w:r w:rsidRPr="007017EF">
        <w:rPr>
          <w:rFonts w:ascii="Times New Roman" w:hAnsi="Times New Roman" w:cs="Times New Roman"/>
          <w:b/>
          <w:bCs/>
          <w:color w:val="222222"/>
          <w:sz w:val="24"/>
          <w:szCs w:val="24"/>
          <w:shd w:val="clear" w:color="auto" w:fill="FFFFFF"/>
        </w:rPr>
        <w:t>Revista Contemporânea de Contabilidade</w:t>
      </w:r>
      <w:r w:rsidRPr="007017EF">
        <w:rPr>
          <w:rFonts w:ascii="Times New Roman" w:hAnsi="Times New Roman" w:cs="Times New Roman"/>
          <w:color w:val="222222"/>
          <w:sz w:val="24"/>
          <w:szCs w:val="24"/>
          <w:shd w:val="clear" w:color="auto" w:fill="FFFFFF"/>
        </w:rPr>
        <w:t>, v. 13, n. 28, p. 123-148, 2016.</w:t>
      </w:r>
    </w:p>
    <w:p w14:paraId="160969B7" w14:textId="77777777" w:rsidR="00806884" w:rsidRPr="00DD26D5" w:rsidRDefault="00806884" w:rsidP="00115C8F">
      <w:pPr>
        <w:autoSpaceDE w:val="0"/>
        <w:autoSpaceDN w:val="0"/>
        <w:adjustRightInd w:val="0"/>
        <w:spacing w:after="0" w:line="240" w:lineRule="auto"/>
        <w:rPr>
          <w:rFonts w:ascii="Times New Roman" w:hAnsi="Times New Roman" w:cs="Times New Roman"/>
          <w:b/>
          <w:iCs/>
          <w:sz w:val="24"/>
          <w:szCs w:val="24"/>
        </w:rPr>
      </w:pPr>
    </w:p>
    <w:p w14:paraId="108774FE" w14:textId="4769D0D5" w:rsidR="00437CAD" w:rsidRDefault="007F4F6C" w:rsidP="00115C8F">
      <w:pPr>
        <w:spacing w:after="0" w:line="240" w:lineRule="auto"/>
        <w:rPr>
          <w:rFonts w:ascii="Arial" w:hAnsi="Arial" w:cs="Arial"/>
          <w:sz w:val="20"/>
          <w:szCs w:val="20"/>
          <w:shd w:val="clear" w:color="auto" w:fill="FFFFFF"/>
          <w:lang w:val="en-US"/>
        </w:rPr>
      </w:pPr>
      <w:r w:rsidRPr="00E137BB">
        <w:rPr>
          <w:rFonts w:ascii="Times New Roman" w:hAnsi="Times New Roman" w:cs="Times New Roman"/>
          <w:sz w:val="24"/>
          <w:szCs w:val="24"/>
          <w:shd w:val="clear" w:color="auto" w:fill="FFFFFF"/>
        </w:rPr>
        <w:t>VANTI, N. A. P</w:t>
      </w:r>
      <w:r w:rsidR="00DA26B7" w:rsidRPr="00E137BB">
        <w:rPr>
          <w:rFonts w:ascii="Times New Roman" w:hAnsi="Times New Roman" w:cs="Times New Roman"/>
          <w:sz w:val="24"/>
          <w:szCs w:val="24"/>
          <w:shd w:val="clear" w:color="auto" w:fill="FFFFFF"/>
        </w:rPr>
        <w:t xml:space="preserve">. Da </w:t>
      </w:r>
      <w:proofErr w:type="spellStart"/>
      <w:r w:rsidR="00DA26B7" w:rsidRPr="00E137BB">
        <w:rPr>
          <w:rFonts w:ascii="Times New Roman" w:hAnsi="Times New Roman" w:cs="Times New Roman"/>
          <w:sz w:val="24"/>
          <w:szCs w:val="24"/>
          <w:shd w:val="clear" w:color="auto" w:fill="FFFFFF"/>
        </w:rPr>
        <w:t>bibliometria</w:t>
      </w:r>
      <w:proofErr w:type="spellEnd"/>
      <w:r w:rsidR="00DA26B7" w:rsidRPr="00E137BB">
        <w:rPr>
          <w:rFonts w:ascii="Times New Roman" w:hAnsi="Times New Roman" w:cs="Times New Roman"/>
          <w:sz w:val="24"/>
          <w:szCs w:val="24"/>
          <w:shd w:val="clear" w:color="auto" w:fill="FFFFFF"/>
        </w:rPr>
        <w:t xml:space="preserve"> à </w:t>
      </w:r>
      <w:proofErr w:type="spellStart"/>
      <w:r w:rsidR="00DA26B7" w:rsidRPr="00E137BB">
        <w:rPr>
          <w:rFonts w:ascii="Times New Roman" w:hAnsi="Times New Roman" w:cs="Times New Roman"/>
          <w:sz w:val="24"/>
          <w:szCs w:val="24"/>
          <w:shd w:val="clear" w:color="auto" w:fill="FFFFFF"/>
        </w:rPr>
        <w:t>webometria</w:t>
      </w:r>
      <w:proofErr w:type="spellEnd"/>
      <w:r w:rsidR="00DA26B7" w:rsidRPr="00E137BB">
        <w:rPr>
          <w:rFonts w:ascii="Times New Roman" w:hAnsi="Times New Roman" w:cs="Times New Roman"/>
          <w:sz w:val="24"/>
          <w:szCs w:val="24"/>
          <w:shd w:val="clear" w:color="auto" w:fill="FFFFFF"/>
        </w:rPr>
        <w:t>: uma exploração conceitual dos mecanismos utilizados para medir o registro da informação e a difusão do conhecimento.</w:t>
      </w:r>
      <w:r w:rsidR="00DA26B7" w:rsidRPr="00E137BB">
        <w:rPr>
          <w:rStyle w:val="apple-converted-space"/>
          <w:rFonts w:ascii="Times New Roman" w:hAnsi="Times New Roman" w:cs="Times New Roman"/>
          <w:sz w:val="24"/>
          <w:szCs w:val="24"/>
          <w:shd w:val="clear" w:color="auto" w:fill="FFFFFF"/>
        </w:rPr>
        <w:t> </w:t>
      </w:r>
      <w:proofErr w:type="spellStart"/>
      <w:r w:rsidR="00437CAD" w:rsidRPr="00E137BB">
        <w:rPr>
          <w:rFonts w:ascii="Times New Roman" w:hAnsi="Times New Roman" w:cs="Times New Roman"/>
          <w:b/>
          <w:bCs/>
          <w:sz w:val="24"/>
          <w:szCs w:val="24"/>
          <w:shd w:val="clear" w:color="auto" w:fill="FFFFFF"/>
          <w:lang w:val="en-US"/>
        </w:rPr>
        <w:t>Ciência</w:t>
      </w:r>
      <w:proofErr w:type="spellEnd"/>
      <w:r w:rsidR="00437CAD" w:rsidRPr="00E137BB">
        <w:rPr>
          <w:rFonts w:ascii="Times New Roman" w:hAnsi="Times New Roman" w:cs="Times New Roman"/>
          <w:b/>
          <w:bCs/>
          <w:sz w:val="24"/>
          <w:szCs w:val="24"/>
          <w:shd w:val="clear" w:color="auto" w:fill="FFFFFF"/>
          <w:lang w:val="en-US"/>
        </w:rPr>
        <w:t xml:space="preserve"> da </w:t>
      </w:r>
      <w:proofErr w:type="spellStart"/>
      <w:r w:rsidR="00437CAD" w:rsidRPr="00E137BB">
        <w:rPr>
          <w:rFonts w:ascii="Times New Roman" w:hAnsi="Times New Roman" w:cs="Times New Roman"/>
          <w:b/>
          <w:bCs/>
          <w:sz w:val="24"/>
          <w:szCs w:val="24"/>
          <w:shd w:val="clear" w:color="auto" w:fill="FFFFFF"/>
          <w:lang w:val="en-US"/>
        </w:rPr>
        <w:t>I</w:t>
      </w:r>
      <w:r w:rsidR="00DA26B7" w:rsidRPr="00E137BB">
        <w:rPr>
          <w:rFonts w:ascii="Times New Roman" w:hAnsi="Times New Roman" w:cs="Times New Roman"/>
          <w:b/>
          <w:bCs/>
          <w:sz w:val="24"/>
          <w:szCs w:val="24"/>
          <w:shd w:val="clear" w:color="auto" w:fill="FFFFFF"/>
          <w:lang w:val="en-US"/>
        </w:rPr>
        <w:t>nformação</w:t>
      </w:r>
      <w:proofErr w:type="spellEnd"/>
      <w:r w:rsidR="00DA26B7" w:rsidRPr="00E137BB">
        <w:rPr>
          <w:rFonts w:ascii="Times New Roman" w:hAnsi="Times New Roman" w:cs="Times New Roman"/>
          <w:sz w:val="24"/>
          <w:szCs w:val="24"/>
          <w:shd w:val="clear" w:color="auto" w:fill="FFFFFF"/>
          <w:lang w:val="en-US"/>
        </w:rPr>
        <w:t>, v. 31, n. 2, p. 152-162, 2002</w:t>
      </w:r>
      <w:r w:rsidR="00DA26B7" w:rsidRPr="00E137BB">
        <w:rPr>
          <w:rFonts w:ascii="Arial" w:hAnsi="Arial" w:cs="Arial"/>
          <w:sz w:val="20"/>
          <w:szCs w:val="20"/>
          <w:shd w:val="clear" w:color="auto" w:fill="FFFFFF"/>
          <w:lang w:val="en-US"/>
        </w:rPr>
        <w:t>.</w:t>
      </w:r>
    </w:p>
    <w:p w14:paraId="02293D3E" w14:textId="77777777" w:rsidR="00806884" w:rsidRPr="00E137BB" w:rsidRDefault="00806884" w:rsidP="00115C8F">
      <w:pPr>
        <w:spacing w:after="0" w:line="240" w:lineRule="auto"/>
        <w:rPr>
          <w:rFonts w:ascii="Times New Roman" w:hAnsi="Times New Roman" w:cs="Times New Roman"/>
          <w:sz w:val="24"/>
          <w:szCs w:val="24"/>
          <w:shd w:val="clear" w:color="auto" w:fill="FFFFFF"/>
          <w:lang w:val="en-US"/>
        </w:rPr>
      </w:pPr>
    </w:p>
    <w:p w14:paraId="0CA46143" w14:textId="261A5EBF" w:rsidR="00437CAD" w:rsidRDefault="007F4F6C" w:rsidP="00115C8F">
      <w:pPr>
        <w:spacing w:after="0" w:line="240" w:lineRule="auto"/>
        <w:rPr>
          <w:rFonts w:ascii="Times New Roman" w:hAnsi="Times New Roman" w:cs="Times New Roman"/>
          <w:sz w:val="24"/>
          <w:szCs w:val="24"/>
          <w:shd w:val="clear" w:color="auto" w:fill="FFFFFF"/>
          <w:lang w:val="en-US"/>
        </w:rPr>
      </w:pPr>
      <w:r w:rsidRPr="00E137BB">
        <w:rPr>
          <w:rFonts w:ascii="Times New Roman" w:hAnsi="Times New Roman" w:cs="Times New Roman"/>
          <w:sz w:val="24"/>
          <w:szCs w:val="24"/>
          <w:shd w:val="clear" w:color="auto" w:fill="FFFFFF"/>
          <w:lang w:val="en-US"/>
        </w:rPr>
        <w:t>WANG, Y.; YOU, J</w:t>
      </w:r>
      <w:r w:rsidR="008B1CA4" w:rsidRPr="00E137BB">
        <w:rPr>
          <w:rFonts w:ascii="Times New Roman" w:hAnsi="Times New Roman" w:cs="Times New Roman"/>
          <w:sz w:val="24"/>
          <w:szCs w:val="24"/>
          <w:shd w:val="clear" w:color="auto" w:fill="FFFFFF"/>
          <w:lang w:val="en-US"/>
        </w:rPr>
        <w:t>. Corruption and firm growth: Evidence from China.</w:t>
      </w:r>
      <w:r w:rsidR="008B1CA4" w:rsidRPr="00E137BB">
        <w:rPr>
          <w:rStyle w:val="apple-converted-space"/>
          <w:rFonts w:ascii="Times New Roman" w:hAnsi="Times New Roman" w:cs="Times New Roman"/>
          <w:sz w:val="24"/>
          <w:szCs w:val="24"/>
          <w:shd w:val="clear" w:color="auto" w:fill="FFFFFF"/>
          <w:lang w:val="en-US"/>
        </w:rPr>
        <w:t> </w:t>
      </w:r>
      <w:proofErr w:type="gramStart"/>
      <w:r w:rsidR="008B1CA4" w:rsidRPr="00E137BB">
        <w:rPr>
          <w:rFonts w:ascii="Times New Roman" w:hAnsi="Times New Roman" w:cs="Times New Roman"/>
          <w:b/>
          <w:bCs/>
          <w:sz w:val="24"/>
          <w:szCs w:val="24"/>
          <w:shd w:val="clear" w:color="auto" w:fill="FFFFFF"/>
          <w:lang w:val="en-US"/>
        </w:rPr>
        <w:t>China Economic Review</w:t>
      </w:r>
      <w:r w:rsidR="008B1CA4" w:rsidRPr="00E137BB">
        <w:rPr>
          <w:rFonts w:ascii="Times New Roman" w:hAnsi="Times New Roman" w:cs="Times New Roman"/>
          <w:sz w:val="24"/>
          <w:szCs w:val="24"/>
          <w:shd w:val="clear" w:color="auto" w:fill="FFFFFF"/>
          <w:lang w:val="en-US"/>
        </w:rPr>
        <w:t>, v. 23, n. 2, p. 415-433, 2012.</w:t>
      </w:r>
      <w:proofErr w:type="gramEnd"/>
    </w:p>
    <w:p w14:paraId="031F2A00" w14:textId="77777777" w:rsidR="00806884" w:rsidRPr="00E137BB" w:rsidRDefault="00806884" w:rsidP="00115C8F">
      <w:pPr>
        <w:spacing w:after="0" w:line="240" w:lineRule="auto"/>
        <w:rPr>
          <w:rFonts w:ascii="Times New Roman" w:hAnsi="Times New Roman" w:cs="Times New Roman"/>
          <w:sz w:val="24"/>
          <w:szCs w:val="24"/>
          <w:shd w:val="clear" w:color="auto" w:fill="FFFFFF"/>
          <w:lang w:val="en-US"/>
        </w:rPr>
      </w:pPr>
    </w:p>
    <w:p w14:paraId="7A49942C" w14:textId="64B679C1" w:rsidR="00437CAD" w:rsidRDefault="00825B62" w:rsidP="00115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shd w:val="clear" w:color="auto" w:fill="FFFFFF"/>
          <w:lang w:val="en-US"/>
        </w:rPr>
      </w:pPr>
      <w:proofErr w:type="gramStart"/>
      <w:r w:rsidRPr="00E137BB">
        <w:rPr>
          <w:rFonts w:ascii="Times New Roman" w:hAnsi="Times New Roman" w:cs="Times New Roman"/>
          <w:sz w:val="24"/>
          <w:szCs w:val="24"/>
          <w:shd w:val="clear" w:color="auto" w:fill="FFFFFF"/>
          <w:lang w:val="en-US"/>
        </w:rPr>
        <w:t>WILHELM, P. G.; WILHELM, J.</w:t>
      </w:r>
      <w:r w:rsidR="007D2E98" w:rsidRPr="00E137BB">
        <w:rPr>
          <w:rFonts w:ascii="Times New Roman" w:hAnsi="Times New Roman" w:cs="Times New Roman"/>
          <w:sz w:val="24"/>
          <w:szCs w:val="24"/>
          <w:shd w:val="clear" w:color="auto" w:fill="FFFFFF"/>
          <w:lang w:val="en-US"/>
        </w:rPr>
        <w:t xml:space="preserve"> P.</w:t>
      </w:r>
      <w:proofErr w:type="gramEnd"/>
      <w:r w:rsidR="007D2E98" w:rsidRPr="00E137BB">
        <w:rPr>
          <w:rFonts w:ascii="Times New Roman" w:hAnsi="Times New Roman" w:cs="Times New Roman"/>
          <w:sz w:val="24"/>
          <w:szCs w:val="24"/>
          <w:shd w:val="clear" w:color="auto" w:fill="FFFFFF"/>
          <w:lang w:val="en-US"/>
        </w:rPr>
        <w:t xml:space="preserve"> An analysis of corruption, taxation and the IASB: the effect on global competitiveness.</w:t>
      </w:r>
      <w:r w:rsidR="007D2E98" w:rsidRPr="00E137BB">
        <w:rPr>
          <w:rStyle w:val="apple-converted-space"/>
          <w:rFonts w:ascii="Times New Roman" w:hAnsi="Times New Roman" w:cs="Times New Roman"/>
          <w:sz w:val="24"/>
          <w:szCs w:val="24"/>
          <w:shd w:val="clear" w:color="auto" w:fill="FFFFFF"/>
          <w:lang w:val="en-US"/>
        </w:rPr>
        <w:t> </w:t>
      </w:r>
      <w:proofErr w:type="gramStart"/>
      <w:r w:rsidR="007D2E98" w:rsidRPr="00E137BB">
        <w:rPr>
          <w:rFonts w:ascii="Times New Roman" w:hAnsi="Times New Roman" w:cs="Times New Roman"/>
          <w:b/>
          <w:bCs/>
          <w:sz w:val="24"/>
          <w:szCs w:val="24"/>
          <w:shd w:val="clear" w:color="auto" w:fill="FFFFFF"/>
          <w:lang w:val="en-US"/>
        </w:rPr>
        <w:t>Journal of Competitiveness Studies</w:t>
      </w:r>
      <w:r w:rsidR="007D2E98" w:rsidRPr="00E137BB">
        <w:rPr>
          <w:rFonts w:ascii="Times New Roman" w:hAnsi="Times New Roman" w:cs="Times New Roman"/>
          <w:sz w:val="24"/>
          <w:szCs w:val="24"/>
          <w:shd w:val="clear" w:color="auto" w:fill="FFFFFF"/>
          <w:lang w:val="en-US"/>
        </w:rPr>
        <w:t>, v. 18, n. 1/2, p. 140, 2010.</w:t>
      </w:r>
      <w:proofErr w:type="gramEnd"/>
    </w:p>
    <w:p w14:paraId="5D9AF780" w14:textId="77777777" w:rsidR="00806884" w:rsidRPr="00DD26D5" w:rsidRDefault="00806884" w:rsidP="00115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pt-BR"/>
        </w:rPr>
      </w:pPr>
    </w:p>
    <w:p w14:paraId="3E42EACC" w14:textId="3F809B29" w:rsidR="00ED3AEF" w:rsidRPr="00E137BB" w:rsidRDefault="00825B62" w:rsidP="00115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pt-BR"/>
        </w:rPr>
      </w:pPr>
      <w:r w:rsidRPr="00E137BB">
        <w:rPr>
          <w:rFonts w:ascii="Times New Roman" w:hAnsi="Times New Roman" w:cs="Times New Roman"/>
          <w:sz w:val="24"/>
          <w:szCs w:val="24"/>
          <w:shd w:val="clear" w:color="auto" w:fill="FFFFFF"/>
          <w:lang w:val="en-US"/>
        </w:rPr>
        <w:t>ZARB, B.</w:t>
      </w:r>
      <w:r w:rsidR="00ED3AEF" w:rsidRPr="00E137BB">
        <w:rPr>
          <w:rFonts w:ascii="Times New Roman" w:hAnsi="Times New Roman" w:cs="Times New Roman"/>
          <w:sz w:val="24"/>
          <w:szCs w:val="24"/>
          <w:shd w:val="clear" w:color="auto" w:fill="FFFFFF"/>
          <w:lang w:val="en-US"/>
        </w:rPr>
        <w:t xml:space="preserve"> J. On corruption and accounting: no panacea for a modern disease: business view.</w:t>
      </w:r>
      <w:r w:rsidR="00ED3AEF" w:rsidRPr="00E137BB">
        <w:rPr>
          <w:rStyle w:val="apple-converted-space"/>
          <w:rFonts w:ascii="Times New Roman" w:hAnsi="Times New Roman" w:cs="Times New Roman"/>
          <w:sz w:val="24"/>
          <w:szCs w:val="24"/>
          <w:shd w:val="clear" w:color="auto" w:fill="FFFFFF"/>
          <w:lang w:val="en-US"/>
        </w:rPr>
        <w:t> </w:t>
      </w:r>
      <w:r w:rsidR="00ED3AEF" w:rsidRPr="00E137BB">
        <w:rPr>
          <w:rFonts w:ascii="Times New Roman" w:hAnsi="Times New Roman" w:cs="Times New Roman"/>
          <w:b/>
          <w:bCs/>
          <w:sz w:val="24"/>
          <w:szCs w:val="24"/>
          <w:shd w:val="clear" w:color="auto" w:fill="FFFFFF"/>
          <w:lang w:val="en-US"/>
        </w:rPr>
        <w:t>Professional Accountant</w:t>
      </w:r>
      <w:r w:rsidR="00ED3AEF" w:rsidRPr="00E137BB">
        <w:rPr>
          <w:rFonts w:ascii="Times New Roman" w:hAnsi="Times New Roman" w:cs="Times New Roman"/>
          <w:sz w:val="24"/>
          <w:szCs w:val="24"/>
          <w:shd w:val="clear" w:color="auto" w:fill="FFFFFF"/>
          <w:lang w:val="en-US"/>
        </w:rPr>
        <w:t>, v. 10, p. 12-13, 2010.</w:t>
      </w:r>
    </w:p>
    <w:p w14:paraId="283676DE" w14:textId="77777777" w:rsidR="00ED3AEF" w:rsidRPr="00E137BB" w:rsidRDefault="00ED3AEF" w:rsidP="00DD26D5">
      <w:pPr>
        <w:spacing w:before="120" w:after="0" w:line="240" w:lineRule="auto"/>
        <w:rPr>
          <w:rFonts w:ascii="Times New Roman" w:hAnsi="Times New Roman" w:cs="Times New Roman"/>
          <w:sz w:val="24"/>
          <w:szCs w:val="24"/>
          <w:shd w:val="clear" w:color="auto" w:fill="FFFFFF"/>
          <w:lang w:val="en-US"/>
        </w:rPr>
      </w:pPr>
    </w:p>
    <w:sectPr w:rsidR="00ED3AEF" w:rsidRPr="00E137BB" w:rsidSect="00B822E8">
      <w:footerReference w:type="default" r:id="rId12"/>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1EC389" w14:textId="77777777" w:rsidR="00DE6C05" w:rsidRDefault="00DE6C05" w:rsidP="00B6015F">
      <w:pPr>
        <w:spacing w:after="0" w:line="240" w:lineRule="auto"/>
      </w:pPr>
      <w:r>
        <w:separator/>
      </w:r>
    </w:p>
  </w:endnote>
  <w:endnote w:type="continuationSeparator" w:id="0">
    <w:p w14:paraId="72040E26" w14:textId="77777777" w:rsidR="00DE6C05" w:rsidRDefault="00DE6C05" w:rsidP="00B60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SouvenirLtBT">
    <w:altName w:val="Cambria"/>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font>
  <w:font w:name="BellMT">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3407803"/>
      <w:docPartObj>
        <w:docPartGallery w:val="Page Numbers (Bottom of Page)"/>
        <w:docPartUnique/>
      </w:docPartObj>
    </w:sdtPr>
    <w:sdtEndPr>
      <w:rPr>
        <w:rFonts w:ascii="Times New Roman" w:hAnsi="Times New Roman" w:cs="Times New Roman"/>
        <w:sz w:val="20"/>
        <w:szCs w:val="20"/>
      </w:rPr>
    </w:sdtEndPr>
    <w:sdtContent>
      <w:p w14:paraId="1711EA89" w14:textId="5244857B" w:rsidR="00421B56" w:rsidRPr="0003650B" w:rsidRDefault="00421B56">
        <w:pPr>
          <w:pStyle w:val="Rodap"/>
          <w:jc w:val="right"/>
          <w:rPr>
            <w:rFonts w:ascii="Times New Roman" w:hAnsi="Times New Roman" w:cs="Times New Roman"/>
            <w:sz w:val="20"/>
            <w:szCs w:val="20"/>
          </w:rPr>
        </w:pPr>
        <w:r w:rsidRPr="0003650B">
          <w:rPr>
            <w:rFonts w:ascii="Times New Roman" w:hAnsi="Times New Roman" w:cs="Times New Roman"/>
            <w:sz w:val="20"/>
            <w:szCs w:val="20"/>
          </w:rPr>
          <w:fldChar w:fldCharType="begin"/>
        </w:r>
        <w:r w:rsidRPr="0003650B">
          <w:rPr>
            <w:rFonts w:ascii="Times New Roman" w:hAnsi="Times New Roman" w:cs="Times New Roman"/>
            <w:sz w:val="20"/>
            <w:szCs w:val="20"/>
          </w:rPr>
          <w:instrText>PAGE   \* MERGEFORMAT</w:instrText>
        </w:r>
        <w:r w:rsidRPr="0003650B">
          <w:rPr>
            <w:rFonts w:ascii="Times New Roman" w:hAnsi="Times New Roman" w:cs="Times New Roman"/>
            <w:sz w:val="20"/>
            <w:szCs w:val="20"/>
          </w:rPr>
          <w:fldChar w:fldCharType="separate"/>
        </w:r>
        <w:r w:rsidR="00971B4A">
          <w:rPr>
            <w:rFonts w:ascii="Times New Roman" w:hAnsi="Times New Roman" w:cs="Times New Roman"/>
            <w:noProof/>
            <w:sz w:val="20"/>
            <w:szCs w:val="20"/>
          </w:rPr>
          <w:t>2</w:t>
        </w:r>
        <w:r w:rsidRPr="0003650B">
          <w:rPr>
            <w:rFonts w:ascii="Times New Roman" w:hAnsi="Times New Roman" w:cs="Times New Roman"/>
            <w:sz w:val="20"/>
            <w:szCs w:val="20"/>
          </w:rPr>
          <w:fldChar w:fldCharType="end"/>
        </w:r>
      </w:p>
    </w:sdtContent>
  </w:sdt>
  <w:p w14:paraId="7C34FA46" w14:textId="77777777" w:rsidR="00421B56" w:rsidRDefault="00421B5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3CAB1" w14:textId="77777777" w:rsidR="00DE6C05" w:rsidRDefault="00DE6C05" w:rsidP="00B6015F">
      <w:pPr>
        <w:spacing w:after="0" w:line="240" w:lineRule="auto"/>
      </w:pPr>
      <w:r>
        <w:separator/>
      </w:r>
    </w:p>
  </w:footnote>
  <w:footnote w:type="continuationSeparator" w:id="0">
    <w:p w14:paraId="041FC9B3" w14:textId="77777777" w:rsidR="00DE6C05" w:rsidRDefault="00DE6C05" w:rsidP="00B601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1547C"/>
    <w:multiLevelType w:val="multilevel"/>
    <w:tmpl w:val="9B80FE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9F0671B"/>
    <w:multiLevelType w:val="hybridMultilevel"/>
    <w:tmpl w:val="6DBC1E4A"/>
    <w:lvl w:ilvl="0" w:tplc="62AE0112">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CBB0450"/>
    <w:multiLevelType w:val="hybridMultilevel"/>
    <w:tmpl w:val="D612F42C"/>
    <w:lvl w:ilvl="0" w:tplc="BE3A6912">
      <w:numFmt w:val="bullet"/>
      <w:lvlText w:val="•"/>
      <w:lvlJc w:val="left"/>
      <w:pPr>
        <w:ind w:left="720" w:hanging="360"/>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3A96207"/>
    <w:multiLevelType w:val="hybridMultilevel"/>
    <w:tmpl w:val="D68EC644"/>
    <w:lvl w:ilvl="0" w:tplc="62AE011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4937027"/>
    <w:multiLevelType w:val="multilevel"/>
    <w:tmpl w:val="A32C8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E66C2C"/>
    <w:multiLevelType w:val="multilevel"/>
    <w:tmpl w:val="458C9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1129A9"/>
    <w:multiLevelType w:val="multilevel"/>
    <w:tmpl w:val="ED9C3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555536"/>
    <w:multiLevelType w:val="hybridMultilevel"/>
    <w:tmpl w:val="307680D0"/>
    <w:lvl w:ilvl="0" w:tplc="518CF8E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15579A4"/>
    <w:multiLevelType w:val="multilevel"/>
    <w:tmpl w:val="2818A1E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1600805"/>
    <w:multiLevelType w:val="hybridMultilevel"/>
    <w:tmpl w:val="CC569456"/>
    <w:lvl w:ilvl="0" w:tplc="62AE011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74248D6"/>
    <w:multiLevelType w:val="hybridMultilevel"/>
    <w:tmpl w:val="846207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DEC7DA6"/>
    <w:multiLevelType w:val="multilevel"/>
    <w:tmpl w:val="3626A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79171D6"/>
    <w:multiLevelType w:val="hybridMultilevel"/>
    <w:tmpl w:val="E5A81E9E"/>
    <w:lvl w:ilvl="0" w:tplc="62AE011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7D53217"/>
    <w:multiLevelType w:val="multilevel"/>
    <w:tmpl w:val="AE626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D965B85"/>
    <w:multiLevelType w:val="multilevel"/>
    <w:tmpl w:val="B0227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B5B2F57"/>
    <w:multiLevelType w:val="multilevel"/>
    <w:tmpl w:val="9A1A6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D9E5940"/>
    <w:multiLevelType w:val="hybridMultilevel"/>
    <w:tmpl w:val="6AF23F68"/>
    <w:lvl w:ilvl="0" w:tplc="62AE011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E8875AB"/>
    <w:multiLevelType w:val="hybridMultilevel"/>
    <w:tmpl w:val="307680D0"/>
    <w:lvl w:ilvl="0" w:tplc="518CF8E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EA56857"/>
    <w:multiLevelType w:val="multilevel"/>
    <w:tmpl w:val="2818A1E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5707382"/>
    <w:multiLevelType w:val="multilevel"/>
    <w:tmpl w:val="0936B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BCF626B"/>
    <w:multiLevelType w:val="hybridMultilevel"/>
    <w:tmpl w:val="5448EA3A"/>
    <w:lvl w:ilvl="0" w:tplc="62AE0112">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5B51BAF"/>
    <w:multiLevelType w:val="hybridMultilevel"/>
    <w:tmpl w:val="88BAB5DE"/>
    <w:lvl w:ilvl="0" w:tplc="62AE011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AB71E53"/>
    <w:multiLevelType w:val="hybridMultilevel"/>
    <w:tmpl w:val="5BB6B5AA"/>
    <w:lvl w:ilvl="0" w:tplc="62AE011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C436748"/>
    <w:multiLevelType w:val="hybridMultilevel"/>
    <w:tmpl w:val="E3ACB82A"/>
    <w:lvl w:ilvl="0" w:tplc="62AE011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D6C727D"/>
    <w:multiLevelType w:val="multilevel"/>
    <w:tmpl w:val="DCE00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4"/>
  </w:num>
  <w:num w:numId="3">
    <w:abstractNumId w:val="13"/>
  </w:num>
  <w:num w:numId="4">
    <w:abstractNumId w:val="4"/>
  </w:num>
  <w:num w:numId="5">
    <w:abstractNumId w:val="5"/>
  </w:num>
  <w:num w:numId="6">
    <w:abstractNumId w:val="14"/>
  </w:num>
  <w:num w:numId="7">
    <w:abstractNumId w:val="15"/>
  </w:num>
  <w:num w:numId="8">
    <w:abstractNumId w:val="6"/>
  </w:num>
  <w:num w:numId="9">
    <w:abstractNumId w:val="11"/>
  </w:num>
  <w:num w:numId="10">
    <w:abstractNumId w:val="19"/>
  </w:num>
  <w:num w:numId="11">
    <w:abstractNumId w:val="8"/>
  </w:num>
  <w:num w:numId="12">
    <w:abstractNumId w:val="17"/>
  </w:num>
  <w:num w:numId="13">
    <w:abstractNumId w:val="7"/>
  </w:num>
  <w:num w:numId="14">
    <w:abstractNumId w:val="18"/>
  </w:num>
  <w:num w:numId="15">
    <w:abstractNumId w:val="12"/>
  </w:num>
  <w:num w:numId="16">
    <w:abstractNumId w:val="20"/>
  </w:num>
  <w:num w:numId="17">
    <w:abstractNumId w:val="0"/>
  </w:num>
  <w:num w:numId="18">
    <w:abstractNumId w:val="1"/>
  </w:num>
  <w:num w:numId="19">
    <w:abstractNumId w:val="3"/>
  </w:num>
  <w:num w:numId="20">
    <w:abstractNumId w:val="23"/>
  </w:num>
  <w:num w:numId="21">
    <w:abstractNumId w:val="9"/>
  </w:num>
  <w:num w:numId="22">
    <w:abstractNumId w:val="16"/>
  </w:num>
  <w:num w:numId="23">
    <w:abstractNumId w:val="21"/>
  </w:num>
  <w:num w:numId="24">
    <w:abstractNumId w:val="22"/>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E89"/>
    <w:rsid w:val="00002435"/>
    <w:rsid w:val="00004957"/>
    <w:rsid w:val="000075F4"/>
    <w:rsid w:val="0001000C"/>
    <w:rsid w:val="00012F29"/>
    <w:rsid w:val="00022497"/>
    <w:rsid w:val="00026776"/>
    <w:rsid w:val="00027B01"/>
    <w:rsid w:val="000303BC"/>
    <w:rsid w:val="0003650B"/>
    <w:rsid w:val="000433AA"/>
    <w:rsid w:val="00044EDB"/>
    <w:rsid w:val="00045390"/>
    <w:rsid w:val="00045FE6"/>
    <w:rsid w:val="00046634"/>
    <w:rsid w:val="000517AB"/>
    <w:rsid w:val="0005201E"/>
    <w:rsid w:val="00055179"/>
    <w:rsid w:val="00064380"/>
    <w:rsid w:val="00072806"/>
    <w:rsid w:val="00077C22"/>
    <w:rsid w:val="00085C73"/>
    <w:rsid w:val="00091FEA"/>
    <w:rsid w:val="00094425"/>
    <w:rsid w:val="000A790D"/>
    <w:rsid w:val="000B0852"/>
    <w:rsid w:val="000B2E22"/>
    <w:rsid w:val="000B420E"/>
    <w:rsid w:val="000B54EB"/>
    <w:rsid w:val="000B6DFB"/>
    <w:rsid w:val="000C4D1C"/>
    <w:rsid w:val="000C7F87"/>
    <w:rsid w:val="000D277E"/>
    <w:rsid w:val="000D5E6E"/>
    <w:rsid w:val="000D70A5"/>
    <w:rsid w:val="000E14AC"/>
    <w:rsid w:val="000E39DC"/>
    <w:rsid w:val="000E6086"/>
    <w:rsid w:val="000E6D63"/>
    <w:rsid w:val="000F0ACB"/>
    <w:rsid w:val="000F4EFF"/>
    <w:rsid w:val="00103B4D"/>
    <w:rsid w:val="00105029"/>
    <w:rsid w:val="001055C0"/>
    <w:rsid w:val="0011176D"/>
    <w:rsid w:val="00111960"/>
    <w:rsid w:val="00115773"/>
    <w:rsid w:val="00115B59"/>
    <w:rsid w:val="00115C8F"/>
    <w:rsid w:val="00140A88"/>
    <w:rsid w:val="00140F16"/>
    <w:rsid w:val="0015102B"/>
    <w:rsid w:val="00167664"/>
    <w:rsid w:val="00167A21"/>
    <w:rsid w:val="00167C66"/>
    <w:rsid w:val="00171966"/>
    <w:rsid w:val="00172CBC"/>
    <w:rsid w:val="00172E49"/>
    <w:rsid w:val="001757FD"/>
    <w:rsid w:val="00182835"/>
    <w:rsid w:val="00185BBD"/>
    <w:rsid w:val="001962C6"/>
    <w:rsid w:val="00196694"/>
    <w:rsid w:val="001A4F34"/>
    <w:rsid w:val="001A51A8"/>
    <w:rsid w:val="001A7E89"/>
    <w:rsid w:val="001B15BA"/>
    <w:rsid w:val="001B4A88"/>
    <w:rsid w:val="001B721B"/>
    <w:rsid w:val="001C3F4B"/>
    <w:rsid w:val="001C5E38"/>
    <w:rsid w:val="001D237A"/>
    <w:rsid w:val="001D6CCF"/>
    <w:rsid w:val="001E114E"/>
    <w:rsid w:val="0020454A"/>
    <w:rsid w:val="002112FB"/>
    <w:rsid w:val="00212FD5"/>
    <w:rsid w:val="002135A1"/>
    <w:rsid w:val="0022505C"/>
    <w:rsid w:val="00226351"/>
    <w:rsid w:val="002409DE"/>
    <w:rsid w:val="00240FDC"/>
    <w:rsid w:val="0024163F"/>
    <w:rsid w:val="00242122"/>
    <w:rsid w:val="00246063"/>
    <w:rsid w:val="00251538"/>
    <w:rsid w:val="00253CEB"/>
    <w:rsid w:val="00254258"/>
    <w:rsid w:val="00260A8B"/>
    <w:rsid w:val="00262520"/>
    <w:rsid w:val="00263A76"/>
    <w:rsid w:val="0026414F"/>
    <w:rsid w:val="00270046"/>
    <w:rsid w:val="00270BE2"/>
    <w:rsid w:val="002745D2"/>
    <w:rsid w:val="002759B6"/>
    <w:rsid w:val="00275EC3"/>
    <w:rsid w:val="002767DD"/>
    <w:rsid w:val="00284B29"/>
    <w:rsid w:val="002874CA"/>
    <w:rsid w:val="0029211B"/>
    <w:rsid w:val="00292B82"/>
    <w:rsid w:val="002B2413"/>
    <w:rsid w:val="002B3983"/>
    <w:rsid w:val="002B4173"/>
    <w:rsid w:val="002B65C9"/>
    <w:rsid w:val="002C02C8"/>
    <w:rsid w:val="002D0899"/>
    <w:rsid w:val="002D1495"/>
    <w:rsid w:val="002D418B"/>
    <w:rsid w:val="002D6DA0"/>
    <w:rsid w:val="002E0C71"/>
    <w:rsid w:val="002E57D2"/>
    <w:rsid w:val="002E62A2"/>
    <w:rsid w:val="002E65EE"/>
    <w:rsid w:val="002E7D7A"/>
    <w:rsid w:val="002F1A64"/>
    <w:rsid w:val="002F3E15"/>
    <w:rsid w:val="002F5197"/>
    <w:rsid w:val="00300168"/>
    <w:rsid w:val="00301966"/>
    <w:rsid w:val="003046FA"/>
    <w:rsid w:val="00305D9D"/>
    <w:rsid w:val="00306422"/>
    <w:rsid w:val="0030726E"/>
    <w:rsid w:val="0030739D"/>
    <w:rsid w:val="00310F65"/>
    <w:rsid w:val="00312B7E"/>
    <w:rsid w:val="00327387"/>
    <w:rsid w:val="00334146"/>
    <w:rsid w:val="00336654"/>
    <w:rsid w:val="00343F1C"/>
    <w:rsid w:val="0035244E"/>
    <w:rsid w:val="00354991"/>
    <w:rsid w:val="00362E6F"/>
    <w:rsid w:val="00365127"/>
    <w:rsid w:val="00365E2E"/>
    <w:rsid w:val="00366B34"/>
    <w:rsid w:val="003711A7"/>
    <w:rsid w:val="00372B91"/>
    <w:rsid w:val="00375909"/>
    <w:rsid w:val="00375F6A"/>
    <w:rsid w:val="00376711"/>
    <w:rsid w:val="003940A7"/>
    <w:rsid w:val="00397054"/>
    <w:rsid w:val="003A2B12"/>
    <w:rsid w:val="003A3570"/>
    <w:rsid w:val="003A451A"/>
    <w:rsid w:val="003B73D9"/>
    <w:rsid w:val="003D5FC4"/>
    <w:rsid w:val="003E1A81"/>
    <w:rsid w:val="003E75F0"/>
    <w:rsid w:val="0040125E"/>
    <w:rsid w:val="00404918"/>
    <w:rsid w:val="00412A42"/>
    <w:rsid w:val="004163ED"/>
    <w:rsid w:val="00417DDB"/>
    <w:rsid w:val="0042061F"/>
    <w:rsid w:val="004212A8"/>
    <w:rsid w:val="00421B56"/>
    <w:rsid w:val="004332FD"/>
    <w:rsid w:val="004344E6"/>
    <w:rsid w:val="00437CAD"/>
    <w:rsid w:val="00441B06"/>
    <w:rsid w:val="004507E0"/>
    <w:rsid w:val="004562BE"/>
    <w:rsid w:val="00456AE7"/>
    <w:rsid w:val="004613E0"/>
    <w:rsid w:val="00463FF0"/>
    <w:rsid w:val="0046506F"/>
    <w:rsid w:val="00470007"/>
    <w:rsid w:val="0047038E"/>
    <w:rsid w:val="00470E0D"/>
    <w:rsid w:val="004717AD"/>
    <w:rsid w:val="0047320F"/>
    <w:rsid w:val="004739F8"/>
    <w:rsid w:val="00480C4A"/>
    <w:rsid w:val="00487A1A"/>
    <w:rsid w:val="00491049"/>
    <w:rsid w:val="00492F5E"/>
    <w:rsid w:val="004959EA"/>
    <w:rsid w:val="004A41E1"/>
    <w:rsid w:val="004A57FE"/>
    <w:rsid w:val="004A7767"/>
    <w:rsid w:val="004B4FB1"/>
    <w:rsid w:val="004B6F63"/>
    <w:rsid w:val="004C57BD"/>
    <w:rsid w:val="004D12AE"/>
    <w:rsid w:val="004D3C6B"/>
    <w:rsid w:val="004D5243"/>
    <w:rsid w:val="004F3E0F"/>
    <w:rsid w:val="00503BF3"/>
    <w:rsid w:val="00507539"/>
    <w:rsid w:val="005139AA"/>
    <w:rsid w:val="00514660"/>
    <w:rsid w:val="005147F9"/>
    <w:rsid w:val="00524320"/>
    <w:rsid w:val="0053015F"/>
    <w:rsid w:val="0053056A"/>
    <w:rsid w:val="005318CA"/>
    <w:rsid w:val="00531D98"/>
    <w:rsid w:val="00535B84"/>
    <w:rsid w:val="005360A5"/>
    <w:rsid w:val="005365CD"/>
    <w:rsid w:val="005457B6"/>
    <w:rsid w:val="00552A42"/>
    <w:rsid w:val="005564DC"/>
    <w:rsid w:val="00563B16"/>
    <w:rsid w:val="005641CE"/>
    <w:rsid w:val="00571D6C"/>
    <w:rsid w:val="005829A4"/>
    <w:rsid w:val="00582C01"/>
    <w:rsid w:val="005845EC"/>
    <w:rsid w:val="00585838"/>
    <w:rsid w:val="005863D1"/>
    <w:rsid w:val="00591283"/>
    <w:rsid w:val="005924B1"/>
    <w:rsid w:val="005A0425"/>
    <w:rsid w:val="005A1717"/>
    <w:rsid w:val="005A23D1"/>
    <w:rsid w:val="005A3584"/>
    <w:rsid w:val="005A4E8B"/>
    <w:rsid w:val="005A6257"/>
    <w:rsid w:val="005B6589"/>
    <w:rsid w:val="005D02C3"/>
    <w:rsid w:val="005D15D0"/>
    <w:rsid w:val="005E19DA"/>
    <w:rsid w:val="005E52AB"/>
    <w:rsid w:val="005E728C"/>
    <w:rsid w:val="005F2BF0"/>
    <w:rsid w:val="005F3754"/>
    <w:rsid w:val="00601A3B"/>
    <w:rsid w:val="00603240"/>
    <w:rsid w:val="00611A50"/>
    <w:rsid w:val="00611C8B"/>
    <w:rsid w:val="00616B61"/>
    <w:rsid w:val="006224FD"/>
    <w:rsid w:val="00624227"/>
    <w:rsid w:val="0062614A"/>
    <w:rsid w:val="006326AA"/>
    <w:rsid w:val="0064203F"/>
    <w:rsid w:val="00645451"/>
    <w:rsid w:val="00646A32"/>
    <w:rsid w:val="00653C64"/>
    <w:rsid w:val="006550F5"/>
    <w:rsid w:val="00657C93"/>
    <w:rsid w:val="00660E39"/>
    <w:rsid w:val="00667574"/>
    <w:rsid w:val="00673B6A"/>
    <w:rsid w:val="00683351"/>
    <w:rsid w:val="00685F69"/>
    <w:rsid w:val="00687182"/>
    <w:rsid w:val="00690266"/>
    <w:rsid w:val="00693669"/>
    <w:rsid w:val="00694CD5"/>
    <w:rsid w:val="006A5DD3"/>
    <w:rsid w:val="006A6681"/>
    <w:rsid w:val="006B6C38"/>
    <w:rsid w:val="006C13D7"/>
    <w:rsid w:val="006C5AD7"/>
    <w:rsid w:val="006C768F"/>
    <w:rsid w:val="006D0E7F"/>
    <w:rsid w:val="006D143F"/>
    <w:rsid w:val="006E1517"/>
    <w:rsid w:val="006E4D81"/>
    <w:rsid w:val="006F2708"/>
    <w:rsid w:val="006F7E09"/>
    <w:rsid w:val="007017EF"/>
    <w:rsid w:val="00703C9A"/>
    <w:rsid w:val="007160E6"/>
    <w:rsid w:val="00720B0B"/>
    <w:rsid w:val="007239E1"/>
    <w:rsid w:val="00724123"/>
    <w:rsid w:val="00730F19"/>
    <w:rsid w:val="0073411A"/>
    <w:rsid w:val="00734DBE"/>
    <w:rsid w:val="00736F95"/>
    <w:rsid w:val="00742C76"/>
    <w:rsid w:val="0074607D"/>
    <w:rsid w:val="0075583B"/>
    <w:rsid w:val="00756716"/>
    <w:rsid w:val="0075740F"/>
    <w:rsid w:val="00761BF1"/>
    <w:rsid w:val="00764694"/>
    <w:rsid w:val="00764E3E"/>
    <w:rsid w:val="00770BBD"/>
    <w:rsid w:val="007757DE"/>
    <w:rsid w:val="007812C2"/>
    <w:rsid w:val="007846CB"/>
    <w:rsid w:val="00785941"/>
    <w:rsid w:val="007922CB"/>
    <w:rsid w:val="007B59A0"/>
    <w:rsid w:val="007B71C6"/>
    <w:rsid w:val="007C025C"/>
    <w:rsid w:val="007C5BC7"/>
    <w:rsid w:val="007D2E98"/>
    <w:rsid w:val="007E0B27"/>
    <w:rsid w:val="007F4F6C"/>
    <w:rsid w:val="00801F44"/>
    <w:rsid w:val="00802B2D"/>
    <w:rsid w:val="00806884"/>
    <w:rsid w:val="00810382"/>
    <w:rsid w:val="00810A67"/>
    <w:rsid w:val="00812B81"/>
    <w:rsid w:val="00813B32"/>
    <w:rsid w:val="00821348"/>
    <w:rsid w:val="00825B62"/>
    <w:rsid w:val="008273C6"/>
    <w:rsid w:val="00834DBF"/>
    <w:rsid w:val="00840ED0"/>
    <w:rsid w:val="00842C60"/>
    <w:rsid w:val="0084348E"/>
    <w:rsid w:val="008462D6"/>
    <w:rsid w:val="00846BF4"/>
    <w:rsid w:val="00854D69"/>
    <w:rsid w:val="00863102"/>
    <w:rsid w:val="00865A3C"/>
    <w:rsid w:val="00867462"/>
    <w:rsid w:val="00873E90"/>
    <w:rsid w:val="00875026"/>
    <w:rsid w:val="008875EB"/>
    <w:rsid w:val="00890191"/>
    <w:rsid w:val="008A18BD"/>
    <w:rsid w:val="008B11E2"/>
    <w:rsid w:val="008B1CA4"/>
    <w:rsid w:val="008B30C9"/>
    <w:rsid w:val="008E4FCD"/>
    <w:rsid w:val="008E6BEB"/>
    <w:rsid w:val="008F0D43"/>
    <w:rsid w:val="008F66ED"/>
    <w:rsid w:val="00901D92"/>
    <w:rsid w:val="009045EB"/>
    <w:rsid w:val="00904D6E"/>
    <w:rsid w:val="00905487"/>
    <w:rsid w:val="00906FEA"/>
    <w:rsid w:val="00907152"/>
    <w:rsid w:val="00914B0B"/>
    <w:rsid w:val="00917553"/>
    <w:rsid w:val="00917B87"/>
    <w:rsid w:val="00924119"/>
    <w:rsid w:val="00927D3C"/>
    <w:rsid w:val="00945453"/>
    <w:rsid w:val="00951104"/>
    <w:rsid w:val="0095179B"/>
    <w:rsid w:val="009541DC"/>
    <w:rsid w:val="009542A0"/>
    <w:rsid w:val="00967675"/>
    <w:rsid w:val="00967F37"/>
    <w:rsid w:val="00971B4A"/>
    <w:rsid w:val="00977C69"/>
    <w:rsid w:val="009810E1"/>
    <w:rsid w:val="00983568"/>
    <w:rsid w:val="00990830"/>
    <w:rsid w:val="009A1148"/>
    <w:rsid w:val="009A264F"/>
    <w:rsid w:val="009A3E94"/>
    <w:rsid w:val="009A58BE"/>
    <w:rsid w:val="009B6082"/>
    <w:rsid w:val="009B67A8"/>
    <w:rsid w:val="009D3F69"/>
    <w:rsid w:val="009D454A"/>
    <w:rsid w:val="009E5869"/>
    <w:rsid w:val="009F280C"/>
    <w:rsid w:val="009F3BC9"/>
    <w:rsid w:val="009F3DC5"/>
    <w:rsid w:val="00A01632"/>
    <w:rsid w:val="00A04AF7"/>
    <w:rsid w:val="00A141D7"/>
    <w:rsid w:val="00A164F7"/>
    <w:rsid w:val="00A24C76"/>
    <w:rsid w:val="00A24FC8"/>
    <w:rsid w:val="00A350AC"/>
    <w:rsid w:val="00A36B77"/>
    <w:rsid w:val="00A379C4"/>
    <w:rsid w:val="00A403A2"/>
    <w:rsid w:val="00A41873"/>
    <w:rsid w:val="00A46724"/>
    <w:rsid w:val="00A51B53"/>
    <w:rsid w:val="00A53095"/>
    <w:rsid w:val="00A57505"/>
    <w:rsid w:val="00A61560"/>
    <w:rsid w:val="00A6204E"/>
    <w:rsid w:val="00A665A6"/>
    <w:rsid w:val="00A77F7B"/>
    <w:rsid w:val="00A9288A"/>
    <w:rsid w:val="00A929A8"/>
    <w:rsid w:val="00AA003E"/>
    <w:rsid w:val="00AA1198"/>
    <w:rsid w:val="00AB5978"/>
    <w:rsid w:val="00AB6205"/>
    <w:rsid w:val="00AC6123"/>
    <w:rsid w:val="00AD3005"/>
    <w:rsid w:val="00AD4F82"/>
    <w:rsid w:val="00AE2542"/>
    <w:rsid w:val="00AE53C8"/>
    <w:rsid w:val="00AF39EC"/>
    <w:rsid w:val="00B000F9"/>
    <w:rsid w:val="00B0118F"/>
    <w:rsid w:val="00B0739F"/>
    <w:rsid w:val="00B073C3"/>
    <w:rsid w:val="00B12B45"/>
    <w:rsid w:val="00B141DE"/>
    <w:rsid w:val="00B14FFB"/>
    <w:rsid w:val="00B17922"/>
    <w:rsid w:val="00B2144A"/>
    <w:rsid w:val="00B32855"/>
    <w:rsid w:val="00B43BAD"/>
    <w:rsid w:val="00B4434B"/>
    <w:rsid w:val="00B45C3E"/>
    <w:rsid w:val="00B6015F"/>
    <w:rsid w:val="00B662E9"/>
    <w:rsid w:val="00B664D8"/>
    <w:rsid w:val="00B665B5"/>
    <w:rsid w:val="00B7137E"/>
    <w:rsid w:val="00B738DE"/>
    <w:rsid w:val="00B73D7E"/>
    <w:rsid w:val="00B74251"/>
    <w:rsid w:val="00B7482E"/>
    <w:rsid w:val="00B75B34"/>
    <w:rsid w:val="00B77F23"/>
    <w:rsid w:val="00B822E8"/>
    <w:rsid w:val="00B844B8"/>
    <w:rsid w:val="00B90FF0"/>
    <w:rsid w:val="00B92BE5"/>
    <w:rsid w:val="00B96673"/>
    <w:rsid w:val="00B97ED2"/>
    <w:rsid w:val="00BA3F7A"/>
    <w:rsid w:val="00BA469A"/>
    <w:rsid w:val="00BB3A43"/>
    <w:rsid w:val="00BB67E3"/>
    <w:rsid w:val="00BB6C87"/>
    <w:rsid w:val="00BC23F4"/>
    <w:rsid w:val="00BD1348"/>
    <w:rsid w:val="00BD76CA"/>
    <w:rsid w:val="00BE1685"/>
    <w:rsid w:val="00BE16C6"/>
    <w:rsid w:val="00BF038E"/>
    <w:rsid w:val="00BF26EA"/>
    <w:rsid w:val="00BF7001"/>
    <w:rsid w:val="00C03C63"/>
    <w:rsid w:val="00C15775"/>
    <w:rsid w:val="00C27AD5"/>
    <w:rsid w:val="00C31FF7"/>
    <w:rsid w:val="00C3292C"/>
    <w:rsid w:val="00C3796C"/>
    <w:rsid w:val="00C43025"/>
    <w:rsid w:val="00C44680"/>
    <w:rsid w:val="00C45918"/>
    <w:rsid w:val="00C45B5B"/>
    <w:rsid w:val="00C46E35"/>
    <w:rsid w:val="00C47874"/>
    <w:rsid w:val="00C53CE3"/>
    <w:rsid w:val="00C61233"/>
    <w:rsid w:val="00C73172"/>
    <w:rsid w:val="00C83105"/>
    <w:rsid w:val="00C835CE"/>
    <w:rsid w:val="00C83903"/>
    <w:rsid w:val="00C83B76"/>
    <w:rsid w:val="00C85D6D"/>
    <w:rsid w:val="00C85DAC"/>
    <w:rsid w:val="00C91AAA"/>
    <w:rsid w:val="00C92BF3"/>
    <w:rsid w:val="00C978A1"/>
    <w:rsid w:val="00CA38E1"/>
    <w:rsid w:val="00CB428A"/>
    <w:rsid w:val="00CC4122"/>
    <w:rsid w:val="00CC5152"/>
    <w:rsid w:val="00CC56B8"/>
    <w:rsid w:val="00CC778C"/>
    <w:rsid w:val="00CD18EC"/>
    <w:rsid w:val="00CE0F8A"/>
    <w:rsid w:val="00CE588E"/>
    <w:rsid w:val="00CF01A2"/>
    <w:rsid w:val="00CF1948"/>
    <w:rsid w:val="00D049CF"/>
    <w:rsid w:val="00D13FFC"/>
    <w:rsid w:val="00D23651"/>
    <w:rsid w:val="00D3596A"/>
    <w:rsid w:val="00D405FC"/>
    <w:rsid w:val="00D40DF5"/>
    <w:rsid w:val="00D41D19"/>
    <w:rsid w:val="00D440D3"/>
    <w:rsid w:val="00D46FBA"/>
    <w:rsid w:val="00D7258E"/>
    <w:rsid w:val="00D73EE5"/>
    <w:rsid w:val="00D73FA5"/>
    <w:rsid w:val="00D828DB"/>
    <w:rsid w:val="00D92D79"/>
    <w:rsid w:val="00D93A02"/>
    <w:rsid w:val="00DA26B7"/>
    <w:rsid w:val="00DA5957"/>
    <w:rsid w:val="00DC02F0"/>
    <w:rsid w:val="00DC13EB"/>
    <w:rsid w:val="00DC50A3"/>
    <w:rsid w:val="00DC7308"/>
    <w:rsid w:val="00DD21BA"/>
    <w:rsid w:val="00DD26D5"/>
    <w:rsid w:val="00DD29E2"/>
    <w:rsid w:val="00DD3E4B"/>
    <w:rsid w:val="00DE0139"/>
    <w:rsid w:val="00DE1B7E"/>
    <w:rsid w:val="00DE65F2"/>
    <w:rsid w:val="00DE6C05"/>
    <w:rsid w:val="00E00E1C"/>
    <w:rsid w:val="00E10070"/>
    <w:rsid w:val="00E11170"/>
    <w:rsid w:val="00E137BB"/>
    <w:rsid w:val="00E217A4"/>
    <w:rsid w:val="00E21900"/>
    <w:rsid w:val="00E2544D"/>
    <w:rsid w:val="00E35AF7"/>
    <w:rsid w:val="00E43C1F"/>
    <w:rsid w:val="00E45AAF"/>
    <w:rsid w:val="00E534C8"/>
    <w:rsid w:val="00E57F3B"/>
    <w:rsid w:val="00E6552C"/>
    <w:rsid w:val="00E67777"/>
    <w:rsid w:val="00E71BF8"/>
    <w:rsid w:val="00E809DA"/>
    <w:rsid w:val="00E877A8"/>
    <w:rsid w:val="00E879A0"/>
    <w:rsid w:val="00E914A7"/>
    <w:rsid w:val="00E93569"/>
    <w:rsid w:val="00EA233F"/>
    <w:rsid w:val="00EA35CF"/>
    <w:rsid w:val="00EA5A1D"/>
    <w:rsid w:val="00EB0D31"/>
    <w:rsid w:val="00EB2398"/>
    <w:rsid w:val="00EB6CDB"/>
    <w:rsid w:val="00EC1BEE"/>
    <w:rsid w:val="00EC4400"/>
    <w:rsid w:val="00EC5CD8"/>
    <w:rsid w:val="00EC618C"/>
    <w:rsid w:val="00ED3AEF"/>
    <w:rsid w:val="00EE0531"/>
    <w:rsid w:val="00EE3DD7"/>
    <w:rsid w:val="00EE6F83"/>
    <w:rsid w:val="00EF6BA5"/>
    <w:rsid w:val="00F109A1"/>
    <w:rsid w:val="00F10A15"/>
    <w:rsid w:val="00F20DD2"/>
    <w:rsid w:val="00F245C6"/>
    <w:rsid w:val="00F25593"/>
    <w:rsid w:val="00F25598"/>
    <w:rsid w:val="00F27098"/>
    <w:rsid w:val="00F3081C"/>
    <w:rsid w:val="00F41167"/>
    <w:rsid w:val="00F4688F"/>
    <w:rsid w:val="00F46E4E"/>
    <w:rsid w:val="00F51F73"/>
    <w:rsid w:val="00F56CA1"/>
    <w:rsid w:val="00F62779"/>
    <w:rsid w:val="00F6330E"/>
    <w:rsid w:val="00F669F1"/>
    <w:rsid w:val="00F73989"/>
    <w:rsid w:val="00F80A32"/>
    <w:rsid w:val="00F85D71"/>
    <w:rsid w:val="00F919FB"/>
    <w:rsid w:val="00F945DB"/>
    <w:rsid w:val="00F9665C"/>
    <w:rsid w:val="00FA7156"/>
    <w:rsid w:val="00FB14B2"/>
    <w:rsid w:val="00FB4218"/>
    <w:rsid w:val="00FC4A4C"/>
    <w:rsid w:val="00FD5ACD"/>
    <w:rsid w:val="00FD685B"/>
    <w:rsid w:val="00FE69E9"/>
    <w:rsid w:val="00FF0F8D"/>
    <w:rsid w:val="00FF3543"/>
    <w:rsid w:val="00FF7F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FAC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autoRedefine/>
    <w:uiPriority w:val="9"/>
    <w:unhideWhenUsed/>
    <w:qFormat/>
    <w:rsid w:val="0011176D"/>
    <w:pPr>
      <w:keepNext/>
      <w:keepLines/>
      <w:spacing w:before="200" w:after="0"/>
      <w:outlineLvl w:val="1"/>
    </w:pPr>
    <w:rPr>
      <w:rFonts w:ascii="Times New Roman" w:eastAsiaTheme="majorEastAsia" w:hAnsi="Times New Roman" w:cstheme="majorBidi"/>
      <w:b/>
      <w:bCs/>
      <w:sz w:val="24"/>
      <w:szCs w:val="26"/>
    </w:rPr>
  </w:style>
  <w:style w:type="paragraph" w:styleId="Ttulo3">
    <w:name w:val="heading 3"/>
    <w:basedOn w:val="Normal"/>
    <w:link w:val="Ttulo3Char"/>
    <w:uiPriority w:val="9"/>
    <w:qFormat/>
    <w:rsid w:val="00E809DA"/>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11176D"/>
    <w:rPr>
      <w:rFonts w:ascii="Times New Roman" w:eastAsiaTheme="majorEastAsia" w:hAnsi="Times New Roman" w:cstheme="majorBidi"/>
      <w:b/>
      <w:bCs/>
      <w:sz w:val="24"/>
      <w:szCs w:val="26"/>
    </w:rPr>
  </w:style>
  <w:style w:type="paragraph" w:customStyle="1" w:styleId="Estilo2">
    <w:name w:val="Estilo2"/>
    <w:basedOn w:val="Ttulo2"/>
    <w:link w:val="Estilo2Char"/>
    <w:autoRedefine/>
    <w:qFormat/>
    <w:rsid w:val="0011176D"/>
  </w:style>
  <w:style w:type="character" w:customStyle="1" w:styleId="Estilo2Char">
    <w:name w:val="Estilo2 Char"/>
    <w:basedOn w:val="Ttulo2Char"/>
    <w:link w:val="Estilo2"/>
    <w:rsid w:val="0011176D"/>
    <w:rPr>
      <w:rFonts w:ascii="Times New Roman" w:eastAsiaTheme="majorEastAsia" w:hAnsi="Times New Roman" w:cstheme="majorBidi"/>
      <w:b/>
      <w:bCs/>
      <w:sz w:val="24"/>
      <w:szCs w:val="26"/>
    </w:rPr>
  </w:style>
  <w:style w:type="paragraph" w:styleId="PargrafodaLista">
    <w:name w:val="List Paragraph"/>
    <w:basedOn w:val="Normal"/>
    <w:uiPriority w:val="34"/>
    <w:qFormat/>
    <w:rsid w:val="009D3F69"/>
    <w:pPr>
      <w:ind w:left="720"/>
      <w:contextualSpacing/>
    </w:pPr>
  </w:style>
  <w:style w:type="character" w:customStyle="1" w:styleId="apple-converted-space">
    <w:name w:val="apple-converted-space"/>
    <w:basedOn w:val="Fontepargpadro"/>
    <w:rsid w:val="00F85D71"/>
  </w:style>
  <w:style w:type="paragraph" w:styleId="Pr-formataoHTML">
    <w:name w:val="HTML Preformatted"/>
    <w:basedOn w:val="Normal"/>
    <w:link w:val="Pr-formataoHTMLChar"/>
    <w:uiPriority w:val="99"/>
    <w:unhideWhenUsed/>
    <w:rsid w:val="00E8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E809DA"/>
    <w:rPr>
      <w:rFonts w:ascii="Courier New" w:eastAsia="Times New Roman" w:hAnsi="Courier New" w:cs="Courier New"/>
      <w:sz w:val="20"/>
      <w:szCs w:val="20"/>
      <w:lang w:eastAsia="pt-BR"/>
    </w:rPr>
  </w:style>
  <w:style w:type="character" w:customStyle="1" w:styleId="Ttulo3Char">
    <w:name w:val="Título 3 Char"/>
    <w:basedOn w:val="Fontepargpadro"/>
    <w:link w:val="Ttulo3"/>
    <w:uiPriority w:val="9"/>
    <w:rsid w:val="00E809DA"/>
    <w:rPr>
      <w:rFonts w:ascii="Times New Roman" w:eastAsia="Times New Roman" w:hAnsi="Times New Roman" w:cs="Times New Roman"/>
      <w:b/>
      <w:bCs/>
      <w:sz w:val="27"/>
      <w:szCs w:val="27"/>
      <w:lang w:eastAsia="pt-BR"/>
    </w:rPr>
  </w:style>
  <w:style w:type="character" w:styleId="Hyperlink">
    <w:name w:val="Hyperlink"/>
    <w:basedOn w:val="Fontepargpadro"/>
    <w:uiPriority w:val="99"/>
    <w:unhideWhenUsed/>
    <w:rsid w:val="00E809DA"/>
    <w:rPr>
      <w:color w:val="0000FF"/>
      <w:u w:val="single"/>
    </w:rPr>
  </w:style>
  <w:style w:type="character" w:styleId="CitaoHTML">
    <w:name w:val="HTML Cite"/>
    <w:basedOn w:val="Fontepargpadro"/>
    <w:uiPriority w:val="99"/>
    <w:semiHidden/>
    <w:unhideWhenUsed/>
    <w:rsid w:val="00E809DA"/>
    <w:rPr>
      <w:i/>
      <w:iCs/>
    </w:rPr>
  </w:style>
  <w:style w:type="character" w:customStyle="1" w:styleId="st">
    <w:name w:val="st"/>
    <w:basedOn w:val="Fontepargpadro"/>
    <w:rsid w:val="00E809DA"/>
  </w:style>
  <w:style w:type="character" w:styleId="nfase">
    <w:name w:val="Emphasis"/>
    <w:basedOn w:val="Fontepargpadro"/>
    <w:uiPriority w:val="20"/>
    <w:qFormat/>
    <w:rsid w:val="00E809DA"/>
    <w:rPr>
      <w:i/>
      <w:iCs/>
    </w:rPr>
  </w:style>
  <w:style w:type="character" w:customStyle="1" w:styleId="vdur">
    <w:name w:val="vdur"/>
    <w:basedOn w:val="Fontepargpadro"/>
    <w:rsid w:val="00E809DA"/>
  </w:style>
  <w:style w:type="character" w:customStyle="1" w:styleId="f">
    <w:name w:val="f"/>
    <w:basedOn w:val="Fontepargpadro"/>
    <w:rsid w:val="00E809DA"/>
  </w:style>
  <w:style w:type="paragraph" w:customStyle="1" w:styleId="e4b">
    <w:name w:val="_e4b"/>
    <w:basedOn w:val="Normal"/>
    <w:rsid w:val="00E809DA"/>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A9288A"/>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73411A"/>
    <w:pPr>
      <w:spacing w:line="240" w:lineRule="auto"/>
    </w:pPr>
    <w:rPr>
      <w:b/>
      <w:bCs/>
      <w:color w:val="4F81BD" w:themeColor="accent1"/>
      <w:sz w:val="18"/>
      <w:szCs w:val="18"/>
    </w:rPr>
  </w:style>
  <w:style w:type="table" w:styleId="SombreamentoClaro">
    <w:name w:val="Light Shading"/>
    <w:basedOn w:val="Tabelanormal"/>
    <w:uiPriority w:val="60"/>
    <w:rsid w:val="00D405F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denotaderodap">
    <w:name w:val="footnote text"/>
    <w:basedOn w:val="Normal"/>
    <w:link w:val="TextodenotaderodapChar"/>
    <w:uiPriority w:val="99"/>
    <w:semiHidden/>
    <w:unhideWhenUsed/>
    <w:rsid w:val="00B6015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6015F"/>
    <w:rPr>
      <w:sz w:val="20"/>
      <w:szCs w:val="20"/>
    </w:rPr>
  </w:style>
  <w:style w:type="character" w:styleId="Refdenotaderodap">
    <w:name w:val="footnote reference"/>
    <w:basedOn w:val="Fontepargpadro"/>
    <w:uiPriority w:val="99"/>
    <w:semiHidden/>
    <w:unhideWhenUsed/>
    <w:rsid w:val="00B6015F"/>
    <w:rPr>
      <w:vertAlign w:val="superscript"/>
    </w:rPr>
  </w:style>
  <w:style w:type="paragraph" w:styleId="Cabealho">
    <w:name w:val="header"/>
    <w:basedOn w:val="Normal"/>
    <w:link w:val="CabealhoChar"/>
    <w:rsid w:val="00730F19"/>
    <w:pPr>
      <w:tabs>
        <w:tab w:val="center" w:pos="4320"/>
        <w:tab w:val="right" w:pos="8640"/>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rsid w:val="00730F19"/>
    <w:rPr>
      <w:rFonts w:ascii="Times New Roman" w:eastAsia="Times New Roman" w:hAnsi="Times New Roman" w:cs="Times New Roman"/>
      <w:sz w:val="24"/>
      <w:szCs w:val="24"/>
      <w:lang w:eastAsia="pt-BR"/>
    </w:rPr>
  </w:style>
  <w:style w:type="paragraph" w:customStyle="1" w:styleId="corpodotexto">
    <w:name w:val="corpo do texto"/>
    <w:basedOn w:val="Normal"/>
    <w:qFormat/>
    <w:rsid w:val="00EB0D31"/>
    <w:pPr>
      <w:spacing w:after="0" w:line="240" w:lineRule="auto"/>
      <w:ind w:firstLine="709"/>
      <w:jc w:val="both"/>
    </w:pPr>
    <w:rPr>
      <w:rFonts w:ascii="Times New Roman" w:hAnsi="Times New Roman" w:cs="Times New Roman"/>
      <w:sz w:val="24"/>
      <w:szCs w:val="24"/>
    </w:rPr>
  </w:style>
  <w:style w:type="paragraph" w:styleId="Textodebalo">
    <w:name w:val="Balloon Text"/>
    <w:basedOn w:val="Normal"/>
    <w:link w:val="TextodebaloChar"/>
    <w:uiPriority w:val="99"/>
    <w:semiHidden/>
    <w:unhideWhenUsed/>
    <w:rsid w:val="00B14FF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14FFB"/>
    <w:rPr>
      <w:rFonts w:ascii="Tahoma" w:hAnsi="Tahoma" w:cs="Tahoma"/>
      <w:sz w:val="16"/>
      <w:szCs w:val="16"/>
    </w:rPr>
  </w:style>
  <w:style w:type="paragraph" w:customStyle="1" w:styleId="Textoartigo">
    <w:name w:val="Texto artigo"/>
    <w:basedOn w:val="Normal"/>
    <w:qFormat/>
    <w:rsid w:val="007922CB"/>
    <w:pPr>
      <w:spacing w:after="0" w:line="240" w:lineRule="auto"/>
      <w:ind w:firstLine="709"/>
      <w:jc w:val="both"/>
    </w:pPr>
    <w:rPr>
      <w:rFonts w:ascii="Times New Roman" w:eastAsia="Calibri" w:hAnsi="Times New Roman" w:cs="Times New Roman"/>
      <w:sz w:val="24"/>
      <w:szCs w:val="24"/>
    </w:rPr>
  </w:style>
  <w:style w:type="character" w:styleId="Refdecomentrio">
    <w:name w:val="annotation reference"/>
    <w:basedOn w:val="Fontepargpadro"/>
    <w:uiPriority w:val="99"/>
    <w:semiHidden/>
    <w:unhideWhenUsed/>
    <w:rsid w:val="00BB3A43"/>
    <w:rPr>
      <w:sz w:val="16"/>
      <w:szCs w:val="16"/>
    </w:rPr>
  </w:style>
  <w:style w:type="paragraph" w:styleId="Textodecomentrio">
    <w:name w:val="annotation text"/>
    <w:basedOn w:val="Normal"/>
    <w:link w:val="TextodecomentrioChar"/>
    <w:uiPriority w:val="99"/>
    <w:semiHidden/>
    <w:unhideWhenUsed/>
    <w:rsid w:val="00BB3A4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B3A43"/>
    <w:rPr>
      <w:sz w:val="20"/>
      <w:szCs w:val="20"/>
    </w:rPr>
  </w:style>
  <w:style w:type="paragraph" w:styleId="Assuntodocomentrio">
    <w:name w:val="annotation subject"/>
    <w:basedOn w:val="Textodecomentrio"/>
    <w:next w:val="Textodecomentrio"/>
    <w:link w:val="AssuntodocomentrioChar"/>
    <w:uiPriority w:val="99"/>
    <w:semiHidden/>
    <w:unhideWhenUsed/>
    <w:rsid w:val="00BB3A43"/>
    <w:rPr>
      <w:b/>
      <w:bCs/>
    </w:rPr>
  </w:style>
  <w:style w:type="character" w:customStyle="1" w:styleId="AssuntodocomentrioChar">
    <w:name w:val="Assunto do comentário Char"/>
    <w:basedOn w:val="TextodecomentrioChar"/>
    <w:link w:val="Assuntodocomentrio"/>
    <w:uiPriority w:val="99"/>
    <w:semiHidden/>
    <w:rsid w:val="00BB3A43"/>
    <w:rPr>
      <w:b/>
      <w:bCs/>
      <w:sz w:val="20"/>
      <w:szCs w:val="20"/>
    </w:rPr>
  </w:style>
  <w:style w:type="character" w:styleId="Forte">
    <w:name w:val="Strong"/>
    <w:basedOn w:val="Fontepargpadro"/>
    <w:uiPriority w:val="22"/>
    <w:qFormat/>
    <w:rsid w:val="00F56CA1"/>
    <w:rPr>
      <w:b/>
      <w:bCs/>
    </w:rPr>
  </w:style>
  <w:style w:type="paragraph" w:customStyle="1" w:styleId="Ttulofigura">
    <w:name w:val="Título figura"/>
    <w:basedOn w:val="Normal"/>
    <w:qFormat/>
    <w:rsid w:val="005365CD"/>
    <w:pPr>
      <w:spacing w:before="240" w:after="0" w:line="240" w:lineRule="auto"/>
    </w:pPr>
    <w:rPr>
      <w:rFonts w:ascii="Times New Roman" w:hAnsi="Times New Roman" w:cs="Times New Roman"/>
      <w:b/>
      <w:sz w:val="20"/>
      <w:szCs w:val="20"/>
    </w:rPr>
  </w:style>
  <w:style w:type="paragraph" w:customStyle="1" w:styleId="Fonteilustraes">
    <w:name w:val="Fonte ilustrações"/>
    <w:basedOn w:val="Normal"/>
    <w:qFormat/>
    <w:rsid w:val="005365CD"/>
    <w:pPr>
      <w:spacing w:after="240" w:line="240" w:lineRule="auto"/>
      <w:jc w:val="both"/>
    </w:pPr>
    <w:rPr>
      <w:rFonts w:ascii="Times New Roman" w:hAnsi="Times New Roman" w:cs="Times New Roman"/>
      <w:sz w:val="20"/>
      <w:szCs w:val="20"/>
    </w:rPr>
  </w:style>
  <w:style w:type="character" w:customStyle="1" w:styleId="underline">
    <w:name w:val="underline"/>
    <w:basedOn w:val="Fontepargpadro"/>
    <w:rsid w:val="00212FD5"/>
  </w:style>
  <w:style w:type="paragraph" w:styleId="Rodap">
    <w:name w:val="footer"/>
    <w:basedOn w:val="Normal"/>
    <w:link w:val="RodapChar"/>
    <w:uiPriority w:val="99"/>
    <w:unhideWhenUsed/>
    <w:rsid w:val="00E137BB"/>
    <w:pPr>
      <w:tabs>
        <w:tab w:val="center" w:pos="4252"/>
        <w:tab w:val="right" w:pos="8504"/>
      </w:tabs>
      <w:spacing w:after="0" w:line="240" w:lineRule="auto"/>
    </w:pPr>
  </w:style>
  <w:style w:type="character" w:customStyle="1" w:styleId="RodapChar">
    <w:name w:val="Rodapé Char"/>
    <w:basedOn w:val="Fontepargpadro"/>
    <w:link w:val="Rodap"/>
    <w:uiPriority w:val="99"/>
    <w:rsid w:val="00E137BB"/>
  </w:style>
  <w:style w:type="paragraph" w:styleId="NormalWeb">
    <w:name w:val="Normal (Web)"/>
    <w:basedOn w:val="Normal"/>
    <w:uiPriority w:val="99"/>
    <w:unhideWhenUsed/>
    <w:rsid w:val="00EA5A1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autoRedefine/>
    <w:uiPriority w:val="9"/>
    <w:unhideWhenUsed/>
    <w:qFormat/>
    <w:rsid w:val="0011176D"/>
    <w:pPr>
      <w:keepNext/>
      <w:keepLines/>
      <w:spacing w:before="200" w:after="0"/>
      <w:outlineLvl w:val="1"/>
    </w:pPr>
    <w:rPr>
      <w:rFonts w:ascii="Times New Roman" w:eastAsiaTheme="majorEastAsia" w:hAnsi="Times New Roman" w:cstheme="majorBidi"/>
      <w:b/>
      <w:bCs/>
      <w:sz w:val="24"/>
      <w:szCs w:val="26"/>
    </w:rPr>
  </w:style>
  <w:style w:type="paragraph" w:styleId="Ttulo3">
    <w:name w:val="heading 3"/>
    <w:basedOn w:val="Normal"/>
    <w:link w:val="Ttulo3Char"/>
    <w:uiPriority w:val="9"/>
    <w:qFormat/>
    <w:rsid w:val="00E809DA"/>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11176D"/>
    <w:rPr>
      <w:rFonts w:ascii="Times New Roman" w:eastAsiaTheme="majorEastAsia" w:hAnsi="Times New Roman" w:cstheme="majorBidi"/>
      <w:b/>
      <w:bCs/>
      <w:sz w:val="24"/>
      <w:szCs w:val="26"/>
    </w:rPr>
  </w:style>
  <w:style w:type="paragraph" w:customStyle="1" w:styleId="Estilo2">
    <w:name w:val="Estilo2"/>
    <w:basedOn w:val="Ttulo2"/>
    <w:link w:val="Estilo2Char"/>
    <w:autoRedefine/>
    <w:qFormat/>
    <w:rsid w:val="0011176D"/>
  </w:style>
  <w:style w:type="character" w:customStyle="1" w:styleId="Estilo2Char">
    <w:name w:val="Estilo2 Char"/>
    <w:basedOn w:val="Ttulo2Char"/>
    <w:link w:val="Estilo2"/>
    <w:rsid w:val="0011176D"/>
    <w:rPr>
      <w:rFonts w:ascii="Times New Roman" w:eastAsiaTheme="majorEastAsia" w:hAnsi="Times New Roman" w:cstheme="majorBidi"/>
      <w:b/>
      <w:bCs/>
      <w:sz w:val="24"/>
      <w:szCs w:val="26"/>
    </w:rPr>
  </w:style>
  <w:style w:type="paragraph" w:styleId="PargrafodaLista">
    <w:name w:val="List Paragraph"/>
    <w:basedOn w:val="Normal"/>
    <w:uiPriority w:val="34"/>
    <w:qFormat/>
    <w:rsid w:val="009D3F69"/>
    <w:pPr>
      <w:ind w:left="720"/>
      <w:contextualSpacing/>
    </w:pPr>
  </w:style>
  <w:style w:type="character" w:customStyle="1" w:styleId="apple-converted-space">
    <w:name w:val="apple-converted-space"/>
    <w:basedOn w:val="Fontepargpadro"/>
    <w:rsid w:val="00F85D71"/>
  </w:style>
  <w:style w:type="paragraph" w:styleId="Pr-formataoHTML">
    <w:name w:val="HTML Preformatted"/>
    <w:basedOn w:val="Normal"/>
    <w:link w:val="Pr-formataoHTMLChar"/>
    <w:uiPriority w:val="99"/>
    <w:unhideWhenUsed/>
    <w:rsid w:val="00E8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E809DA"/>
    <w:rPr>
      <w:rFonts w:ascii="Courier New" w:eastAsia="Times New Roman" w:hAnsi="Courier New" w:cs="Courier New"/>
      <w:sz w:val="20"/>
      <w:szCs w:val="20"/>
      <w:lang w:eastAsia="pt-BR"/>
    </w:rPr>
  </w:style>
  <w:style w:type="character" w:customStyle="1" w:styleId="Ttulo3Char">
    <w:name w:val="Título 3 Char"/>
    <w:basedOn w:val="Fontepargpadro"/>
    <w:link w:val="Ttulo3"/>
    <w:uiPriority w:val="9"/>
    <w:rsid w:val="00E809DA"/>
    <w:rPr>
      <w:rFonts w:ascii="Times New Roman" w:eastAsia="Times New Roman" w:hAnsi="Times New Roman" w:cs="Times New Roman"/>
      <w:b/>
      <w:bCs/>
      <w:sz w:val="27"/>
      <w:szCs w:val="27"/>
      <w:lang w:eastAsia="pt-BR"/>
    </w:rPr>
  </w:style>
  <w:style w:type="character" w:styleId="Hyperlink">
    <w:name w:val="Hyperlink"/>
    <w:basedOn w:val="Fontepargpadro"/>
    <w:uiPriority w:val="99"/>
    <w:unhideWhenUsed/>
    <w:rsid w:val="00E809DA"/>
    <w:rPr>
      <w:color w:val="0000FF"/>
      <w:u w:val="single"/>
    </w:rPr>
  </w:style>
  <w:style w:type="character" w:styleId="CitaoHTML">
    <w:name w:val="HTML Cite"/>
    <w:basedOn w:val="Fontepargpadro"/>
    <w:uiPriority w:val="99"/>
    <w:semiHidden/>
    <w:unhideWhenUsed/>
    <w:rsid w:val="00E809DA"/>
    <w:rPr>
      <w:i/>
      <w:iCs/>
    </w:rPr>
  </w:style>
  <w:style w:type="character" w:customStyle="1" w:styleId="st">
    <w:name w:val="st"/>
    <w:basedOn w:val="Fontepargpadro"/>
    <w:rsid w:val="00E809DA"/>
  </w:style>
  <w:style w:type="character" w:styleId="nfase">
    <w:name w:val="Emphasis"/>
    <w:basedOn w:val="Fontepargpadro"/>
    <w:uiPriority w:val="20"/>
    <w:qFormat/>
    <w:rsid w:val="00E809DA"/>
    <w:rPr>
      <w:i/>
      <w:iCs/>
    </w:rPr>
  </w:style>
  <w:style w:type="character" w:customStyle="1" w:styleId="vdur">
    <w:name w:val="vdur"/>
    <w:basedOn w:val="Fontepargpadro"/>
    <w:rsid w:val="00E809DA"/>
  </w:style>
  <w:style w:type="character" w:customStyle="1" w:styleId="f">
    <w:name w:val="f"/>
    <w:basedOn w:val="Fontepargpadro"/>
    <w:rsid w:val="00E809DA"/>
  </w:style>
  <w:style w:type="paragraph" w:customStyle="1" w:styleId="e4b">
    <w:name w:val="_e4b"/>
    <w:basedOn w:val="Normal"/>
    <w:rsid w:val="00E809DA"/>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A9288A"/>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73411A"/>
    <w:pPr>
      <w:spacing w:line="240" w:lineRule="auto"/>
    </w:pPr>
    <w:rPr>
      <w:b/>
      <w:bCs/>
      <w:color w:val="4F81BD" w:themeColor="accent1"/>
      <w:sz w:val="18"/>
      <w:szCs w:val="18"/>
    </w:rPr>
  </w:style>
  <w:style w:type="table" w:styleId="SombreamentoClaro">
    <w:name w:val="Light Shading"/>
    <w:basedOn w:val="Tabelanormal"/>
    <w:uiPriority w:val="60"/>
    <w:rsid w:val="00D405F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denotaderodap">
    <w:name w:val="footnote text"/>
    <w:basedOn w:val="Normal"/>
    <w:link w:val="TextodenotaderodapChar"/>
    <w:uiPriority w:val="99"/>
    <w:semiHidden/>
    <w:unhideWhenUsed/>
    <w:rsid w:val="00B6015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6015F"/>
    <w:rPr>
      <w:sz w:val="20"/>
      <w:szCs w:val="20"/>
    </w:rPr>
  </w:style>
  <w:style w:type="character" w:styleId="Refdenotaderodap">
    <w:name w:val="footnote reference"/>
    <w:basedOn w:val="Fontepargpadro"/>
    <w:uiPriority w:val="99"/>
    <w:semiHidden/>
    <w:unhideWhenUsed/>
    <w:rsid w:val="00B6015F"/>
    <w:rPr>
      <w:vertAlign w:val="superscript"/>
    </w:rPr>
  </w:style>
  <w:style w:type="paragraph" w:styleId="Cabealho">
    <w:name w:val="header"/>
    <w:basedOn w:val="Normal"/>
    <w:link w:val="CabealhoChar"/>
    <w:rsid w:val="00730F19"/>
    <w:pPr>
      <w:tabs>
        <w:tab w:val="center" w:pos="4320"/>
        <w:tab w:val="right" w:pos="8640"/>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rsid w:val="00730F19"/>
    <w:rPr>
      <w:rFonts w:ascii="Times New Roman" w:eastAsia="Times New Roman" w:hAnsi="Times New Roman" w:cs="Times New Roman"/>
      <w:sz w:val="24"/>
      <w:szCs w:val="24"/>
      <w:lang w:eastAsia="pt-BR"/>
    </w:rPr>
  </w:style>
  <w:style w:type="paragraph" w:customStyle="1" w:styleId="corpodotexto">
    <w:name w:val="corpo do texto"/>
    <w:basedOn w:val="Normal"/>
    <w:qFormat/>
    <w:rsid w:val="00EB0D31"/>
    <w:pPr>
      <w:spacing w:after="0" w:line="240" w:lineRule="auto"/>
      <w:ind w:firstLine="709"/>
      <w:jc w:val="both"/>
    </w:pPr>
    <w:rPr>
      <w:rFonts w:ascii="Times New Roman" w:hAnsi="Times New Roman" w:cs="Times New Roman"/>
      <w:sz w:val="24"/>
      <w:szCs w:val="24"/>
    </w:rPr>
  </w:style>
  <w:style w:type="paragraph" w:styleId="Textodebalo">
    <w:name w:val="Balloon Text"/>
    <w:basedOn w:val="Normal"/>
    <w:link w:val="TextodebaloChar"/>
    <w:uiPriority w:val="99"/>
    <w:semiHidden/>
    <w:unhideWhenUsed/>
    <w:rsid w:val="00B14FF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14FFB"/>
    <w:rPr>
      <w:rFonts w:ascii="Tahoma" w:hAnsi="Tahoma" w:cs="Tahoma"/>
      <w:sz w:val="16"/>
      <w:szCs w:val="16"/>
    </w:rPr>
  </w:style>
  <w:style w:type="paragraph" w:customStyle="1" w:styleId="Textoartigo">
    <w:name w:val="Texto artigo"/>
    <w:basedOn w:val="Normal"/>
    <w:qFormat/>
    <w:rsid w:val="007922CB"/>
    <w:pPr>
      <w:spacing w:after="0" w:line="240" w:lineRule="auto"/>
      <w:ind w:firstLine="709"/>
      <w:jc w:val="both"/>
    </w:pPr>
    <w:rPr>
      <w:rFonts w:ascii="Times New Roman" w:eastAsia="Calibri" w:hAnsi="Times New Roman" w:cs="Times New Roman"/>
      <w:sz w:val="24"/>
      <w:szCs w:val="24"/>
    </w:rPr>
  </w:style>
  <w:style w:type="character" w:styleId="Refdecomentrio">
    <w:name w:val="annotation reference"/>
    <w:basedOn w:val="Fontepargpadro"/>
    <w:uiPriority w:val="99"/>
    <w:semiHidden/>
    <w:unhideWhenUsed/>
    <w:rsid w:val="00BB3A43"/>
    <w:rPr>
      <w:sz w:val="16"/>
      <w:szCs w:val="16"/>
    </w:rPr>
  </w:style>
  <w:style w:type="paragraph" w:styleId="Textodecomentrio">
    <w:name w:val="annotation text"/>
    <w:basedOn w:val="Normal"/>
    <w:link w:val="TextodecomentrioChar"/>
    <w:uiPriority w:val="99"/>
    <w:semiHidden/>
    <w:unhideWhenUsed/>
    <w:rsid w:val="00BB3A4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B3A43"/>
    <w:rPr>
      <w:sz w:val="20"/>
      <w:szCs w:val="20"/>
    </w:rPr>
  </w:style>
  <w:style w:type="paragraph" w:styleId="Assuntodocomentrio">
    <w:name w:val="annotation subject"/>
    <w:basedOn w:val="Textodecomentrio"/>
    <w:next w:val="Textodecomentrio"/>
    <w:link w:val="AssuntodocomentrioChar"/>
    <w:uiPriority w:val="99"/>
    <w:semiHidden/>
    <w:unhideWhenUsed/>
    <w:rsid w:val="00BB3A43"/>
    <w:rPr>
      <w:b/>
      <w:bCs/>
    </w:rPr>
  </w:style>
  <w:style w:type="character" w:customStyle="1" w:styleId="AssuntodocomentrioChar">
    <w:name w:val="Assunto do comentário Char"/>
    <w:basedOn w:val="TextodecomentrioChar"/>
    <w:link w:val="Assuntodocomentrio"/>
    <w:uiPriority w:val="99"/>
    <w:semiHidden/>
    <w:rsid w:val="00BB3A43"/>
    <w:rPr>
      <w:b/>
      <w:bCs/>
      <w:sz w:val="20"/>
      <w:szCs w:val="20"/>
    </w:rPr>
  </w:style>
  <w:style w:type="character" w:styleId="Forte">
    <w:name w:val="Strong"/>
    <w:basedOn w:val="Fontepargpadro"/>
    <w:uiPriority w:val="22"/>
    <w:qFormat/>
    <w:rsid w:val="00F56CA1"/>
    <w:rPr>
      <w:b/>
      <w:bCs/>
    </w:rPr>
  </w:style>
  <w:style w:type="paragraph" w:customStyle="1" w:styleId="Ttulofigura">
    <w:name w:val="Título figura"/>
    <w:basedOn w:val="Normal"/>
    <w:qFormat/>
    <w:rsid w:val="005365CD"/>
    <w:pPr>
      <w:spacing w:before="240" w:after="0" w:line="240" w:lineRule="auto"/>
    </w:pPr>
    <w:rPr>
      <w:rFonts w:ascii="Times New Roman" w:hAnsi="Times New Roman" w:cs="Times New Roman"/>
      <w:b/>
      <w:sz w:val="20"/>
      <w:szCs w:val="20"/>
    </w:rPr>
  </w:style>
  <w:style w:type="paragraph" w:customStyle="1" w:styleId="Fonteilustraes">
    <w:name w:val="Fonte ilustrações"/>
    <w:basedOn w:val="Normal"/>
    <w:qFormat/>
    <w:rsid w:val="005365CD"/>
    <w:pPr>
      <w:spacing w:after="240" w:line="240" w:lineRule="auto"/>
      <w:jc w:val="both"/>
    </w:pPr>
    <w:rPr>
      <w:rFonts w:ascii="Times New Roman" w:hAnsi="Times New Roman" w:cs="Times New Roman"/>
      <w:sz w:val="20"/>
      <w:szCs w:val="20"/>
    </w:rPr>
  </w:style>
  <w:style w:type="character" w:customStyle="1" w:styleId="underline">
    <w:name w:val="underline"/>
    <w:basedOn w:val="Fontepargpadro"/>
    <w:rsid w:val="00212FD5"/>
  </w:style>
  <w:style w:type="paragraph" w:styleId="Rodap">
    <w:name w:val="footer"/>
    <w:basedOn w:val="Normal"/>
    <w:link w:val="RodapChar"/>
    <w:uiPriority w:val="99"/>
    <w:unhideWhenUsed/>
    <w:rsid w:val="00E137BB"/>
    <w:pPr>
      <w:tabs>
        <w:tab w:val="center" w:pos="4252"/>
        <w:tab w:val="right" w:pos="8504"/>
      </w:tabs>
      <w:spacing w:after="0" w:line="240" w:lineRule="auto"/>
    </w:pPr>
  </w:style>
  <w:style w:type="character" w:customStyle="1" w:styleId="RodapChar">
    <w:name w:val="Rodapé Char"/>
    <w:basedOn w:val="Fontepargpadro"/>
    <w:link w:val="Rodap"/>
    <w:uiPriority w:val="99"/>
    <w:rsid w:val="00E137BB"/>
  </w:style>
  <w:style w:type="paragraph" w:styleId="NormalWeb">
    <w:name w:val="Normal (Web)"/>
    <w:basedOn w:val="Normal"/>
    <w:uiPriority w:val="99"/>
    <w:unhideWhenUsed/>
    <w:rsid w:val="00EA5A1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06273">
      <w:bodyDiv w:val="1"/>
      <w:marLeft w:val="0"/>
      <w:marRight w:val="0"/>
      <w:marTop w:val="0"/>
      <w:marBottom w:val="0"/>
      <w:divBdr>
        <w:top w:val="none" w:sz="0" w:space="0" w:color="auto"/>
        <w:left w:val="none" w:sz="0" w:space="0" w:color="auto"/>
        <w:bottom w:val="none" w:sz="0" w:space="0" w:color="auto"/>
        <w:right w:val="none" w:sz="0" w:space="0" w:color="auto"/>
      </w:divBdr>
    </w:div>
    <w:div w:id="63454473">
      <w:bodyDiv w:val="1"/>
      <w:marLeft w:val="0"/>
      <w:marRight w:val="0"/>
      <w:marTop w:val="0"/>
      <w:marBottom w:val="0"/>
      <w:divBdr>
        <w:top w:val="none" w:sz="0" w:space="0" w:color="auto"/>
        <w:left w:val="none" w:sz="0" w:space="0" w:color="auto"/>
        <w:bottom w:val="none" w:sz="0" w:space="0" w:color="auto"/>
        <w:right w:val="none" w:sz="0" w:space="0" w:color="auto"/>
      </w:divBdr>
    </w:div>
    <w:div w:id="74788177">
      <w:bodyDiv w:val="1"/>
      <w:marLeft w:val="0"/>
      <w:marRight w:val="0"/>
      <w:marTop w:val="0"/>
      <w:marBottom w:val="0"/>
      <w:divBdr>
        <w:top w:val="none" w:sz="0" w:space="0" w:color="auto"/>
        <w:left w:val="none" w:sz="0" w:space="0" w:color="auto"/>
        <w:bottom w:val="none" w:sz="0" w:space="0" w:color="auto"/>
        <w:right w:val="none" w:sz="0" w:space="0" w:color="auto"/>
      </w:divBdr>
    </w:div>
    <w:div w:id="99298375">
      <w:bodyDiv w:val="1"/>
      <w:marLeft w:val="0"/>
      <w:marRight w:val="0"/>
      <w:marTop w:val="0"/>
      <w:marBottom w:val="0"/>
      <w:divBdr>
        <w:top w:val="none" w:sz="0" w:space="0" w:color="auto"/>
        <w:left w:val="none" w:sz="0" w:space="0" w:color="auto"/>
        <w:bottom w:val="none" w:sz="0" w:space="0" w:color="auto"/>
        <w:right w:val="none" w:sz="0" w:space="0" w:color="auto"/>
      </w:divBdr>
    </w:div>
    <w:div w:id="128863501">
      <w:bodyDiv w:val="1"/>
      <w:marLeft w:val="0"/>
      <w:marRight w:val="0"/>
      <w:marTop w:val="0"/>
      <w:marBottom w:val="0"/>
      <w:divBdr>
        <w:top w:val="none" w:sz="0" w:space="0" w:color="auto"/>
        <w:left w:val="none" w:sz="0" w:space="0" w:color="auto"/>
        <w:bottom w:val="none" w:sz="0" w:space="0" w:color="auto"/>
        <w:right w:val="none" w:sz="0" w:space="0" w:color="auto"/>
      </w:divBdr>
    </w:div>
    <w:div w:id="145707586">
      <w:bodyDiv w:val="1"/>
      <w:marLeft w:val="0"/>
      <w:marRight w:val="0"/>
      <w:marTop w:val="0"/>
      <w:marBottom w:val="0"/>
      <w:divBdr>
        <w:top w:val="none" w:sz="0" w:space="0" w:color="auto"/>
        <w:left w:val="none" w:sz="0" w:space="0" w:color="auto"/>
        <w:bottom w:val="none" w:sz="0" w:space="0" w:color="auto"/>
        <w:right w:val="none" w:sz="0" w:space="0" w:color="auto"/>
      </w:divBdr>
    </w:div>
    <w:div w:id="165940990">
      <w:bodyDiv w:val="1"/>
      <w:marLeft w:val="0"/>
      <w:marRight w:val="0"/>
      <w:marTop w:val="0"/>
      <w:marBottom w:val="0"/>
      <w:divBdr>
        <w:top w:val="none" w:sz="0" w:space="0" w:color="auto"/>
        <w:left w:val="none" w:sz="0" w:space="0" w:color="auto"/>
        <w:bottom w:val="none" w:sz="0" w:space="0" w:color="auto"/>
        <w:right w:val="none" w:sz="0" w:space="0" w:color="auto"/>
      </w:divBdr>
    </w:div>
    <w:div w:id="248317888">
      <w:bodyDiv w:val="1"/>
      <w:marLeft w:val="0"/>
      <w:marRight w:val="0"/>
      <w:marTop w:val="0"/>
      <w:marBottom w:val="0"/>
      <w:divBdr>
        <w:top w:val="none" w:sz="0" w:space="0" w:color="auto"/>
        <w:left w:val="none" w:sz="0" w:space="0" w:color="auto"/>
        <w:bottom w:val="none" w:sz="0" w:space="0" w:color="auto"/>
        <w:right w:val="none" w:sz="0" w:space="0" w:color="auto"/>
      </w:divBdr>
    </w:div>
    <w:div w:id="289677940">
      <w:bodyDiv w:val="1"/>
      <w:marLeft w:val="0"/>
      <w:marRight w:val="0"/>
      <w:marTop w:val="0"/>
      <w:marBottom w:val="0"/>
      <w:divBdr>
        <w:top w:val="none" w:sz="0" w:space="0" w:color="auto"/>
        <w:left w:val="none" w:sz="0" w:space="0" w:color="auto"/>
        <w:bottom w:val="none" w:sz="0" w:space="0" w:color="auto"/>
        <w:right w:val="none" w:sz="0" w:space="0" w:color="auto"/>
      </w:divBdr>
    </w:div>
    <w:div w:id="296687580">
      <w:bodyDiv w:val="1"/>
      <w:marLeft w:val="0"/>
      <w:marRight w:val="0"/>
      <w:marTop w:val="0"/>
      <w:marBottom w:val="0"/>
      <w:divBdr>
        <w:top w:val="none" w:sz="0" w:space="0" w:color="auto"/>
        <w:left w:val="none" w:sz="0" w:space="0" w:color="auto"/>
        <w:bottom w:val="none" w:sz="0" w:space="0" w:color="auto"/>
        <w:right w:val="none" w:sz="0" w:space="0" w:color="auto"/>
      </w:divBdr>
    </w:div>
    <w:div w:id="325090905">
      <w:bodyDiv w:val="1"/>
      <w:marLeft w:val="0"/>
      <w:marRight w:val="0"/>
      <w:marTop w:val="0"/>
      <w:marBottom w:val="0"/>
      <w:divBdr>
        <w:top w:val="none" w:sz="0" w:space="0" w:color="auto"/>
        <w:left w:val="none" w:sz="0" w:space="0" w:color="auto"/>
        <w:bottom w:val="none" w:sz="0" w:space="0" w:color="auto"/>
        <w:right w:val="none" w:sz="0" w:space="0" w:color="auto"/>
      </w:divBdr>
    </w:div>
    <w:div w:id="327950715">
      <w:bodyDiv w:val="1"/>
      <w:marLeft w:val="0"/>
      <w:marRight w:val="0"/>
      <w:marTop w:val="0"/>
      <w:marBottom w:val="0"/>
      <w:divBdr>
        <w:top w:val="none" w:sz="0" w:space="0" w:color="auto"/>
        <w:left w:val="none" w:sz="0" w:space="0" w:color="auto"/>
        <w:bottom w:val="none" w:sz="0" w:space="0" w:color="auto"/>
        <w:right w:val="none" w:sz="0" w:space="0" w:color="auto"/>
      </w:divBdr>
    </w:div>
    <w:div w:id="345717860">
      <w:bodyDiv w:val="1"/>
      <w:marLeft w:val="0"/>
      <w:marRight w:val="0"/>
      <w:marTop w:val="0"/>
      <w:marBottom w:val="0"/>
      <w:divBdr>
        <w:top w:val="none" w:sz="0" w:space="0" w:color="auto"/>
        <w:left w:val="none" w:sz="0" w:space="0" w:color="auto"/>
        <w:bottom w:val="none" w:sz="0" w:space="0" w:color="auto"/>
        <w:right w:val="none" w:sz="0" w:space="0" w:color="auto"/>
      </w:divBdr>
    </w:div>
    <w:div w:id="415977547">
      <w:bodyDiv w:val="1"/>
      <w:marLeft w:val="0"/>
      <w:marRight w:val="0"/>
      <w:marTop w:val="0"/>
      <w:marBottom w:val="0"/>
      <w:divBdr>
        <w:top w:val="none" w:sz="0" w:space="0" w:color="auto"/>
        <w:left w:val="none" w:sz="0" w:space="0" w:color="auto"/>
        <w:bottom w:val="none" w:sz="0" w:space="0" w:color="auto"/>
        <w:right w:val="none" w:sz="0" w:space="0" w:color="auto"/>
      </w:divBdr>
    </w:div>
    <w:div w:id="422454740">
      <w:bodyDiv w:val="1"/>
      <w:marLeft w:val="0"/>
      <w:marRight w:val="0"/>
      <w:marTop w:val="0"/>
      <w:marBottom w:val="0"/>
      <w:divBdr>
        <w:top w:val="none" w:sz="0" w:space="0" w:color="auto"/>
        <w:left w:val="none" w:sz="0" w:space="0" w:color="auto"/>
        <w:bottom w:val="none" w:sz="0" w:space="0" w:color="auto"/>
        <w:right w:val="none" w:sz="0" w:space="0" w:color="auto"/>
      </w:divBdr>
    </w:div>
    <w:div w:id="447815592">
      <w:bodyDiv w:val="1"/>
      <w:marLeft w:val="0"/>
      <w:marRight w:val="0"/>
      <w:marTop w:val="0"/>
      <w:marBottom w:val="0"/>
      <w:divBdr>
        <w:top w:val="none" w:sz="0" w:space="0" w:color="auto"/>
        <w:left w:val="none" w:sz="0" w:space="0" w:color="auto"/>
        <w:bottom w:val="none" w:sz="0" w:space="0" w:color="auto"/>
        <w:right w:val="none" w:sz="0" w:space="0" w:color="auto"/>
      </w:divBdr>
    </w:div>
    <w:div w:id="463667940">
      <w:bodyDiv w:val="1"/>
      <w:marLeft w:val="0"/>
      <w:marRight w:val="0"/>
      <w:marTop w:val="0"/>
      <w:marBottom w:val="0"/>
      <w:divBdr>
        <w:top w:val="none" w:sz="0" w:space="0" w:color="auto"/>
        <w:left w:val="none" w:sz="0" w:space="0" w:color="auto"/>
        <w:bottom w:val="none" w:sz="0" w:space="0" w:color="auto"/>
        <w:right w:val="none" w:sz="0" w:space="0" w:color="auto"/>
      </w:divBdr>
    </w:div>
    <w:div w:id="467472945">
      <w:bodyDiv w:val="1"/>
      <w:marLeft w:val="0"/>
      <w:marRight w:val="0"/>
      <w:marTop w:val="0"/>
      <w:marBottom w:val="0"/>
      <w:divBdr>
        <w:top w:val="none" w:sz="0" w:space="0" w:color="auto"/>
        <w:left w:val="none" w:sz="0" w:space="0" w:color="auto"/>
        <w:bottom w:val="none" w:sz="0" w:space="0" w:color="auto"/>
        <w:right w:val="none" w:sz="0" w:space="0" w:color="auto"/>
      </w:divBdr>
    </w:div>
    <w:div w:id="475684959">
      <w:bodyDiv w:val="1"/>
      <w:marLeft w:val="0"/>
      <w:marRight w:val="0"/>
      <w:marTop w:val="0"/>
      <w:marBottom w:val="0"/>
      <w:divBdr>
        <w:top w:val="none" w:sz="0" w:space="0" w:color="auto"/>
        <w:left w:val="none" w:sz="0" w:space="0" w:color="auto"/>
        <w:bottom w:val="none" w:sz="0" w:space="0" w:color="auto"/>
        <w:right w:val="none" w:sz="0" w:space="0" w:color="auto"/>
      </w:divBdr>
    </w:div>
    <w:div w:id="482351701">
      <w:bodyDiv w:val="1"/>
      <w:marLeft w:val="0"/>
      <w:marRight w:val="0"/>
      <w:marTop w:val="0"/>
      <w:marBottom w:val="0"/>
      <w:divBdr>
        <w:top w:val="none" w:sz="0" w:space="0" w:color="auto"/>
        <w:left w:val="none" w:sz="0" w:space="0" w:color="auto"/>
        <w:bottom w:val="none" w:sz="0" w:space="0" w:color="auto"/>
        <w:right w:val="none" w:sz="0" w:space="0" w:color="auto"/>
      </w:divBdr>
    </w:div>
    <w:div w:id="489909609">
      <w:bodyDiv w:val="1"/>
      <w:marLeft w:val="0"/>
      <w:marRight w:val="0"/>
      <w:marTop w:val="0"/>
      <w:marBottom w:val="0"/>
      <w:divBdr>
        <w:top w:val="none" w:sz="0" w:space="0" w:color="auto"/>
        <w:left w:val="none" w:sz="0" w:space="0" w:color="auto"/>
        <w:bottom w:val="none" w:sz="0" w:space="0" w:color="auto"/>
        <w:right w:val="none" w:sz="0" w:space="0" w:color="auto"/>
      </w:divBdr>
    </w:div>
    <w:div w:id="536703554">
      <w:bodyDiv w:val="1"/>
      <w:marLeft w:val="0"/>
      <w:marRight w:val="0"/>
      <w:marTop w:val="0"/>
      <w:marBottom w:val="0"/>
      <w:divBdr>
        <w:top w:val="none" w:sz="0" w:space="0" w:color="auto"/>
        <w:left w:val="none" w:sz="0" w:space="0" w:color="auto"/>
        <w:bottom w:val="none" w:sz="0" w:space="0" w:color="auto"/>
        <w:right w:val="none" w:sz="0" w:space="0" w:color="auto"/>
      </w:divBdr>
    </w:div>
    <w:div w:id="539124425">
      <w:bodyDiv w:val="1"/>
      <w:marLeft w:val="0"/>
      <w:marRight w:val="0"/>
      <w:marTop w:val="0"/>
      <w:marBottom w:val="0"/>
      <w:divBdr>
        <w:top w:val="none" w:sz="0" w:space="0" w:color="auto"/>
        <w:left w:val="none" w:sz="0" w:space="0" w:color="auto"/>
        <w:bottom w:val="none" w:sz="0" w:space="0" w:color="auto"/>
        <w:right w:val="none" w:sz="0" w:space="0" w:color="auto"/>
      </w:divBdr>
    </w:div>
    <w:div w:id="545946314">
      <w:bodyDiv w:val="1"/>
      <w:marLeft w:val="0"/>
      <w:marRight w:val="0"/>
      <w:marTop w:val="0"/>
      <w:marBottom w:val="0"/>
      <w:divBdr>
        <w:top w:val="none" w:sz="0" w:space="0" w:color="auto"/>
        <w:left w:val="none" w:sz="0" w:space="0" w:color="auto"/>
        <w:bottom w:val="none" w:sz="0" w:space="0" w:color="auto"/>
        <w:right w:val="none" w:sz="0" w:space="0" w:color="auto"/>
      </w:divBdr>
    </w:div>
    <w:div w:id="570506465">
      <w:bodyDiv w:val="1"/>
      <w:marLeft w:val="0"/>
      <w:marRight w:val="0"/>
      <w:marTop w:val="0"/>
      <w:marBottom w:val="0"/>
      <w:divBdr>
        <w:top w:val="none" w:sz="0" w:space="0" w:color="auto"/>
        <w:left w:val="none" w:sz="0" w:space="0" w:color="auto"/>
        <w:bottom w:val="none" w:sz="0" w:space="0" w:color="auto"/>
        <w:right w:val="none" w:sz="0" w:space="0" w:color="auto"/>
      </w:divBdr>
    </w:div>
    <w:div w:id="606012629">
      <w:bodyDiv w:val="1"/>
      <w:marLeft w:val="0"/>
      <w:marRight w:val="0"/>
      <w:marTop w:val="0"/>
      <w:marBottom w:val="0"/>
      <w:divBdr>
        <w:top w:val="none" w:sz="0" w:space="0" w:color="auto"/>
        <w:left w:val="none" w:sz="0" w:space="0" w:color="auto"/>
        <w:bottom w:val="none" w:sz="0" w:space="0" w:color="auto"/>
        <w:right w:val="none" w:sz="0" w:space="0" w:color="auto"/>
      </w:divBdr>
    </w:div>
    <w:div w:id="625543780">
      <w:bodyDiv w:val="1"/>
      <w:marLeft w:val="0"/>
      <w:marRight w:val="0"/>
      <w:marTop w:val="0"/>
      <w:marBottom w:val="0"/>
      <w:divBdr>
        <w:top w:val="none" w:sz="0" w:space="0" w:color="auto"/>
        <w:left w:val="none" w:sz="0" w:space="0" w:color="auto"/>
        <w:bottom w:val="none" w:sz="0" w:space="0" w:color="auto"/>
        <w:right w:val="none" w:sz="0" w:space="0" w:color="auto"/>
      </w:divBdr>
    </w:div>
    <w:div w:id="649939424">
      <w:bodyDiv w:val="1"/>
      <w:marLeft w:val="0"/>
      <w:marRight w:val="0"/>
      <w:marTop w:val="0"/>
      <w:marBottom w:val="0"/>
      <w:divBdr>
        <w:top w:val="none" w:sz="0" w:space="0" w:color="auto"/>
        <w:left w:val="none" w:sz="0" w:space="0" w:color="auto"/>
        <w:bottom w:val="none" w:sz="0" w:space="0" w:color="auto"/>
        <w:right w:val="none" w:sz="0" w:space="0" w:color="auto"/>
      </w:divBdr>
    </w:div>
    <w:div w:id="677923824">
      <w:bodyDiv w:val="1"/>
      <w:marLeft w:val="0"/>
      <w:marRight w:val="0"/>
      <w:marTop w:val="0"/>
      <w:marBottom w:val="0"/>
      <w:divBdr>
        <w:top w:val="none" w:sz="0" w:space="0" w:color="auto"/>
        <w:left w:val="none" w:sz="0" w:space="0" w:color="auto"/>
        <w:bottom w:val="none" w:sz="0" w:space="0" w:color="auto"/>
        <w:right w:val="none" w:sz="0" w:space="0" w:color="auto"/>
      </w:divBdr>
    </w:div>
    <w:div w:id="679743867">
      <w:bodyDiv w:val="1"/>
      <w:marLeft w:val="0"/>
      <w:marRight w:val="0"/>
      <w:marTop w:val="0"/>
      <w:marBottom w:val="0"/>
      <w:divBdr>
        <w:top w:val="none" w:sz="0" w:space="0" w:color="auto"/>
        <w:left w:val="none" w:sz="0" w:space="0" w:color="auto"/>
        <w:bottom w:val="none" w:sz="0" w:space="0" w:color="auto"/>
        <w:right w:val="none" w:sz="0" w:space="0" w:color="auto"/>
      </w:divBdr>
    </w:div>
    <w:div w:id="707993819">
      <w:bodyDiv w:val="1"/>
      <w:marLeft w:val="0"/>
      <w:marRight w:val="0"/>
      <w:marTop w:val="0"/>
      <w:marBottom w:val="0"/>
      <w:divBdr>
        <w:top w:val="none" w:sz="0" w:space="0" w:color="auto"/>
        <w:left w:val="none" w:sz="0" w:space="0" w:color="auto"/>
        <w:bottom w:val="none" w:sz="0" w:space="0" w:color="auto"/>
        <w:right w:val="none" w:sz="0" w:space="0" w:color="auto"/>
      </w:divBdr>
    </w:div>
    <w:div w:id="809395773">
      <w:bodyDiv w:val="1"/>
      <w:marLeft w:val="0"/>
      <w:marRight w:val="0"/>
      <w:marTop w:val="0"/>
      <w:marBottom w:val="0"/>
      <w:divBdr>
        <w:top w:val="none" w:sz="0" w:space="0" w:color="auto"/>
        <w:left w:val="none" w:sz="0" w:space="0" w:color="auto"/>
        <w:bottom w:val="none" w:sz="0" w:space="0" w:color="auto"/>
        <w:right w:val="none" w:sz="0" w:space="0" w:color="auto"/>
      </w:divBdr>
    </w:div>
    <w:div w:id="843979810">
      <w:bodyDiv w:val="1"/>
      <w:marLeft w:val="0"/>
      <w:marRight w:val="0"/>
      <w:marTop w:val="0"/>
      <w:marBottom w:val="0"/>
      <w:divBdr>
        <w:top w:val="none" w:sz="0" w:space="0" w:color="auto"/>
        <w:left w:val="none" w:sz="0" w:space="0" w:color="auto"/>
        <w:bottom w:val="none" w:sz="0" w:space="0" w:color="auto"/>
        <w:right w:val="none" w:sz="0" w:space="0" w:color="auto"/>
      </w:divBdr>
    </w:div>
    <w:div w:id="881090359">
      <w:bodyDiv w:val="1"/>
      <w:marLeft w:val="0"/>
      <w:marRight w:val="0"/>
      <w:marTop w:val="0"/>
      <w:marBottom w:val="0"/>
      <w:divBdr>
        <w:top w:val="none" w:sz="0" w:space="0" w:color="auto"/>
        <w:left w:val="none" w:sz="0" w:space="0" w:color="auto"/>
        <w:bottom w:val="none" w:sz="0" w:space="0" w:color="auto"/>
        <w:right w:val="none" w:sz="0" w:space="0" w:color="auto"/>
      </w:divBdr>
    </w:div>
    <w:div w:id="894782397">
      <w:bodyDiv w:val="1"/>
      <w:marLeft w:val="0"/>
      <w:marRight w:val="0"/>
      <w:marTop w:val="0"/>
      <w:marBottom w:val="0"/>
      <w:divBdr>
        <w:top w:val="none" w:sz="0" w:space="0" w:color="auto"/>
        <w:left w:val="none" w:sz="0" w:space="0" w:color="auto"/>
        <w:bottom w:val="none" w:sz="0" w:space="0" w:color="auto"/>
        <w:right w:val="none" w:sz="0" w:space="0" w:color="auto"/>
      </w:divBdr>
    </w:div>
    <w:div w:id="925384030">
      <w:bodyDiv w:val="1"/>
      <w:marLeft w:val="0"/>
      <w:marRight w:val="0"/>
      <w:marTop w:val="0"/>
      <w:marBottom w:val="0"/>
      <w:divBdr>
        <w:top w:val="none" w:sz="0" w:space="0" w:color="auto"/>
        <w:left w:val="none" w:sz="0" w:space="0" w:color="auto"/>
        <w:bottom w:val="none" w:sz="0" w:space="0" w:color="auto"/>
        <w:right w:val="none" w:sz="0" w:space="0" w:color="auto"/>
      </w:divBdr>
    </w:div>
    <w:div w:id="974410094">
      <w:bodyDiv w:val="1"/>
      <w:marLeft w:val="0"/>
      <w:marRight w:val="0"/>
      <w:marTop w:val="0"/>
      <w:marBottom w:val="0"/>
      <w:divBdr>
        <w:top w:val="none" w:sz="0" w:space="0" w:color="auto"/>
        <w:left w:val="none" w:sz="0" w:space="0" w:color="auto"/>
        <w:bottom w:val="none" w:sz="0" w:space="0" w:color="auto"/>
        <w:right w:val="none" w:sz="0" w:space="0" w:color="auto"/>
      </w:divBdr>
    </w:div>
    <w:div w:id="1065840554">
      <w:bodyDiv w:val="1"/>
      <w:marLeft w:val="0"/>
      <w:marRight w:val="0"/>
      <w:marTop w:val="0"/>
      <w:marBottom w:val="0"/>
      <w:divBdr>
        <w:top w:val="none" w:sz="0" w:space="0" w:color="auto"/>
        <w:left w:val="none" w:sz="0" w:space="0" w:color="auto"/>
        <w:bottom w:val="none" w:sz="0" w:space="0" w:color="auto"/>
        <w:right w:val="none" w:sz="0" w:space="0" w:color="auto"/>
      </w:divBdr>
    </w:div>
    <w:div w:id="1082986809">
      <w:bodyDiv w:val="1"/>
      <w:marLeft w:val="0"/>
      <w:marRight w:val="0"/>
      <w:marTop w:val="0"/>
      <w:marBottom w:val="0"/>
      <w:divBdr>
        <w:top w:val="none" w:sz="0" w:space="0" w:color="auto"/>
        <w:left w:val="none" w:sz="0" w:space="0" w:color="auto"/>
        <w:bottom w:val="none" w:sz="0" w:space="0" w:color="auto"/>
        <w:right w:val="none" w:sz="0" w:space="0" w:color="auto"/>
      </w:divBdr>
    </w:div>
    <w:div w:id="1104807933">
      <w:bodyDiv w:val="1"/>
      <w:marLeft w:val="0"/>
      <w:marRight w:val="0"/>
      <w:marTop w:val="0"/>
      <w:marBottom w:val="0"/>
      <w:divBdr>
        <w:top w:val="none" w:sz="0" w:space="0" w:color="auto"/>
        <w:left w:val="none" w:sz="0" w:space="0" w:color="auto"/>
        <w:bottom w:val="none" w:sz="0" w:space="0" w:color="auto"/>
        <w:right w:val="none" w:sz="0" w:space="0" w:color="auto"/>
      </w:divBdr>
    </w:div>
    <w:div w:id="1111239833">
      <w:bodyDiv w:val="1"/>
      <w:marLeft w:val="0"/>
      <w:marRight w:val="0"/>
      <w:marTop w:val="0"/>
      <w:marBottom w:val="0"/>
      <w:divBdr>
        <w:top w:val="none" w:sz="0" w:space="0" w:color="auto"/>
        <w:left w:val="none" w:sz="0" w:space="0" w:color="auto"/>
        <w:bottom w:val="none" w:sz="0" w:space="0" w:color="auto"/>
        <w:right w:val="none" w:sz="0" w:space="0" w:color="auto"/>
      </w:divBdr>
    </w:div>
    <w:div w:id="1129011290">
      <w:bodyDiv w:val="1"/>
      <w:marLeft w:val="0"/>
      <w:marRight w:val="0"/>
      <w:marTop w:val="0"/>
      <w:marBottom w:val="0"/>
      <w:divBdr>
        <w:top w:val="none" w:sz="0" w:space="0" w:color="auto"/>
        <w:left w:val="none" w:sz="0" w:space="0" w:color="auto"/>
        <w:bottom w:val="none" w:sz="0" w:space="0" w:color="auto"/>
        <w:right w:val="none" w:sz="0" w:space="0" w:color="auto"/>
      </w:divBdr>
    </w:div>
    <w:div w:id="1133906768">
      <w:bodyDiv w:val="1"/>
      <w:marLeft w:val="0"/>
      <w:marRight w:val="0"/>
      <w:marTop w:val="0"/>
      <w:marBottom w:val="0"/>
      <w:divBdr>
        <w:top w:val="none" w:sz="0" w:space="0" w:color="auto"/>
        <w:left w:val="none" w:sz="0" w:space="0" w:color="auto"/>
        <w:bottom w:val="none" w:sz="0" w:space="0" w:color="auto"/>
        <w:right w:val="none" w:sz="0" w:space="0" w:color="auto"/>
      </w:divBdr>
    </w:div>
    <w:div w:id="1151026008">
      <w:bodyDiv w:val="1"/>
      <w:marLeft w:val="0"/>
      <w:marRight w:val="0"/>
      <w:marTop w:val="0"/>
      <w:marBottom w:val="0"/>
      <w:divBdr>
        <w:top w:val="none" w:sz="0" w:space="0" w:color="auto"/>
        <w:left w:val="none" w:sz="0" w:space="0" w:color="auto"/>
        <w:bottom w:val="none" w:sz="0" w:space="0" w:color="auto"/>
        <w:right w:val="none" w:sz="0" w:space="0" w:color="auto"/>
      </w:divBdr>
    </w:div>
    <w:div w:id="1159619487">
      <w:bodyDiv w:val="1"/>
      <w:marLeft w:val="0"/>
      <w:marRight w:val="0"/>
      <w:marTop w:val="0"/>
      <w:marBottom w:val="0"/>
      <w:divBdr>
        <w:top w:val="none" w:sz="0" w:space="0" w:color="auto"/>
        <w:left w:val="none" w:sz="0" w:space="0" w:color="auto"/>
        <w:bottom w:val="none" w:sz="0" w:space="0" w:color="auto"/>
        <w:right w:val="none" w:sz="0" w:space="0" w:color="auto"/>
      </w:divBdr>
    </w:div>
    <w:div w:id="1193154608">
      <w:bodyDiv w:val="1"/>
      <w:marLeft w:val="0"/>
      <w:marRight w:val="0"/>
      <w:marTop w:val="0"/>
      <w:marBottom w:val="0"/>
      <w:divBdr>
        <w:top w:val="none" w:sz="0" w:space="0" w:color="auto"/>
        <w:left w:val="none" w:sz="0" w:space="0" w:color="auto"/>
        <w:bottom w:val="none" w:sz="0" w:space="0" w:color="auto"/>
        <w:right w:val="none" w:sz="0" w:space="0" w:color="auto"/>
      </w:divBdr>
    </w:div>
    <w:div w:id="1218471386">
      <w:bodyDiv w:val="1"/>
      <w:marLeft w:val="0"/>
      <w:marRight w:val="0"/>
      <w:marTop w:val="0"/>
      <w:marBottom w:val="0"/>
      <w:divBdr>
        <w:top w:val="none" w:sz="0" w:space="0" w:color="auto"/>
        <w:left w:val="none" w:sz="0" w:space="0" w:color="auto"/>
        <w:bottom w:val="none" w:sz="0" w:space="0" w:color="auto"/>
        <w:right w:val="none" w:sz="0" w:space="0" w:color="auto"/>
      </w:divBdr>
    </w:div>
    <w:div w:id="1237788571">
      <w:bodyDiv w:val="1"/>
      <w:marLeft w:val="0"/>
      <w:marRight w:val="0"/>
      <w:marTop w:val="0"/>
      <w:marBottom w:val="0"/>
      <w:divBdr>
        <w:top w:val="none" w:sz="0" w:space="0" w:color="auto"/>
        <w:left w:val="none" w:sz="0" w:space="0" w:color="auto"/>
        <w:bottom w:val="none" w:sz="0" w:space="0" w:color="auto"/>
        <w:right w:val="none" w:sz="0" w:space="0" w:color="auto"/>
      </w:divBdr>
    </w:div>
    <w:div w:id="1336880692">
      <w:bodyDiv w:val="1"/>
      <w:marLeft w:val="0"/>
      <w:marRight w:val="0"/>
      <w:marTop w:val="0"/>
      <w:marBottom w:val="0"/>
      <w:divBdr>
        <w:top w:val="none" w:sz="0" w:space="0" w:color="auto"/>
        <w:left w:val="none" w:sz="0" w:space="0" w:color="auto"/>
        <w:bottom w:val="none" w:sz="0" w:space="0" w:color="auto"/>
        <w:right w:val="none" w:sz="0" w:space="0" w:color="auto"/>
      </w:divBdr>
    </w:div>
    <w:div w:id="1337658081">
      <w:bodyDiv w:val="1"/>
      <w:marLeft w:val="0"/>
      <w:marRight w:val="0"/>
      <w:marTop w:val="0"/>
      <w:marBottom w:val="0"/>
      <w:divBdr>
        <w:top w:val="none" w:sz="0" w:space="0" w:color="auto"/>
        <w:left w:val="none" w:sz="0" w:space="0" w:color="auto"/>
        <w:bottom w:val="none" w:sz="0" w:space="0" w:color="auto"/>
        <w:right w:val="none" w:sz="0" w:space="0" w:color="auto"/>
      </w:divBdr>
    </w:div>
    <w:div w:id="1447460337">
      <w:bodyDiv w:val="1"/>
      <w:marLeft w:val="0"/>
      <w:marRight w:val="0"/>
      <w:marTop w:val="0"/>
      <w:marBottom w:val="0"/>
      <w:divBdr>
        <w:top w:val="none" w:sz="0" w:space="0" w:color="auto"/>
        <w:left w:val="none" w:sz="0" w:space="0" w:color="auto"/>
        <w:bottom w:val="none" w:sz="0" w:space="0" w:color="auto"/>
        <w:right w:val="none" w:sz="0" w:space="0" w:color="auto"/>
      </w:divBdr>
    </w:div>
    <w:div w:id="1500803491">
      <w:bodyDiv w:val="1"/>
      <w:marLeft w:val="0"/>
      <w:marRight w:val="0"/>
      <w:marTop w:val="0"/>
      <w:marBottom w:val="0"/>
      <w:divBdr>
        <w:top w:val="none" w:sz="0" w:space="0" w:color="auto"/>
        <w:left w:val="none" w:sz="0" w:space="0" w:color="auto"/>
        <w:bottom w:val="none" w:sz="0" w:space="0" w:color="auto"/>
        <w:right w:val="none" w:sz="0" w:space="0" w:color="auto"/>
      </w:divBdr>
    </w:div>
    <w:div w:id="1501310968">
      <w:bodyDiv w:val="1"/>
      <w:marLeft w:val="0"/>
      <w:marRight w:val="0"/>
      <w:marTop w:val="0"/>
      <w:marBottom w:val="0"/>
      <w:divBdr>
        <w:top w:val="none" w:sz="0" w:space="0" w:color="auto"/>
        <w:left w:val="none" w:sz="0" w:space="0" w:color="auto"/>
        <w:bottom w:val="none" w:sz="0" w:space="0" w:color="auto"/>
        <w:right w:val="none" w:sz="0" w:space="0" w:color="auto"/>
      </w:divBdr>
    </w:div>
    <w:div w:id="1516118355">
      <w:bodyDiv w:val="1"/>
      <w:marLeft w:val="0"/>
      <w:marRight w:val="0"/>
      <w:marTop w:val="0"/>
      <w:marBottom w:val="0"/>
      <w:divBdr>
        <w:top w:val="none" w:sz="0" w:space="0" w:color="auto"/>
        <w:left w:val="none" w:sz="0" w:space="0" w:color="auto"/>
        <w:bottom w:val="none" w:sz="0" w:space="0" w:color="auto"/>
        <w:right w:val="none" w:sz="0" w:space="0" w:color="auto"/>
      </w:divBdr>
    </w:div>
    <w:div w:id="1540390180">
      <w:bodyDiv w:val="1"/>
      <w:marLeft w:val="0"/>
      <w:marRight w:val="0"/>
      <w:marTop w:val="0"/>
      <w:marBottom w:val="0"/>
      <w:divBdr>
        <w:top w:val="none" w:sz="0" w:space="0" w:color="auto"/>
        <w:left w:val="none" w:sz="0" w:space="0" w:color="auto"/>
        <w:bottom w:val="none" w:sz="0" w:space="0" w:color="auto"/>
        <w:right w:val="none" w:sz="0" w:space="0" w:color="auto"/>
      </w:divBdr>
    </w:div>
    <w:div w:id="1551530593">
      <w:bodyDiv w:val="1"/>
      <w:marLeft w:val="0"/>
      <w:marRight w:val="0"/>
      <w:marTop w:val="0"/>
      <w:marBottom w:val="0"/>
      <w:divBdr>
        <w:top w:val="none" w:sz="0" w:space="0" w:color="auto"/>
        <w:left w:val="none" w:sz="0" w:space="0" w:color="auto"/>
        <w:bottom w:val="none" w:sz="0" w:space="0" w:color="auto"/>
        <w:right w:val="none" w:sz="0" w:space="0" w:color="auto"/>
      </w:divBdr>
    </w:div>
    <w:div w:id="1596207984">
      <w:bodyDiv w:val="1"/>
      <w:marLeft w:val="0"/>
      <w:marRight w:val="0"/>
      <w:marTop w:val="0"/>
      <w:marBottom w:val="0"/>
      <w:divBdr>
        <w:top w:val="none" w:sz="0" w:space="0" w:color="auto"/>
        <w:left w:val="none" w:sz="0" w:space="0" w:color="auto"/>
        <w:bottom w:val="none" w:sz="0" w:space="0" w:color="auto"/>
        <w:right w:val="none" w:sz="0" w:space="0" w:color="auto"/>
      </w:divBdr>
    </w:div>
    <w:div w:id="1732650099">
      <w:bodyDiv w:val="1"/>
      <w:marLeft w:val="0"/>
      <w:marRight w:val="0"/>
      <w:marTop w:val="0"/>
      <w:marBottom w:val="0"/>
      <w:divBdr>
        <w:top w:val="none" w:sz="0" w:space="0" w:color="auto"/>
        <w:left w:val="none" w:sz="0" w:space="0" w:color="auto"/>
        <w:bottom w:val="none" w:sz="0" w:space="0" w:color="auto"/>
        <w:right w:val="none" w:sz="0" w:space="0" w:color="auto"/>
      </w:divBdr>
    </w:div>
    <w:div w:id="1770195221">
      <w:bodyDiv w:val="1"/>
      <w:marLeft w:val="0"/>
      <w:marRight w:val="0"/>
      <w:marTop w:val="0"/>
      <w:marBottom w:val="0"/>
      <w:divBdr>
        <w:top w:val="none" w:sz="0" w:space="0" w:color="auto"/>
        <w:left w:val="none" w:sz="0" w:space="0" w:color="auto"/>
        <w:bottom w:val="none" w:sz="0" w:space="0" w:color="auto"/>
        <w:right w:val="none" w:sz="0" w:space="0" w:color="auto"/>
      </w:divBdr>
    </w:div>
    <w:div w:id="1790011496">
      <w:bodyDiv w:val="1"/>
      <w:marLeft w:val="0"/>
      <w:marRight w:val="0"/>
      <w:marTop w:val="0"/>
      <w:marBottom w:val="0"/>
      <w:divBdr>
        <w:top w:val="none" w:sz="0" w:space="0" w:color="auto"/>
        <w:left w:val="none" w:sz="0" w:space="0" w:color="auto"/>
        <w:bottom w:val="none" w:sz="0" w:space="0" w:color="auto"/>
        <w:right w:val="none" w:sz="0" w:space="0" w:color="auto"/>
      </w:divBdr>
    </w:div>
    <w:div w:id="1811551703">
      <w:bodyDiv w:val="1"/>
      <w:marLeft w:val="0"/>
      <w:marRight w:val="0"/>
      <w:marTop w:val="0"/>
      <w:marBottom w:val="0"/>
      <w:divBdr>
        <w:top w:val="none" w:sz="0" w:space="0" w:color="auto"/>
        <w:left w:val="none" w:sz="0" w:space="0" w:color="auto"/>
        <w:bottom w:val="none" w:sz="0" w:space="0" w:color="auto"/>
        <w:right w:val="none" w:sz="0" w:space="0" w:color="auto"/>
      </w:divBdr>
    </w:div>
    <w:div w:id="1919903693">
      <w:bodyDiv w:val="1"/>
      <w:marLeft w:val="0"/>
      <w:marRight w:val="0"/>
      <w:marTop w:val="0"/>
      <w:marBottom w:val="0"/>
      <w:divBdr>
        <w:top w:val="none" w:sz="0" w:space="0" w:color="auto"/>
        <w:left w:val="none" w:sz="0" w:space="0" w:color="auto"/>
        <w:bottom w:val="none" w:sz="0" w:space="0" w:color="auto"/>
        <w:right w:val="none" w:sz="0" w:space="0" w:color="auto"/>
      </w:divBdr>
      <w:divsChild>
        <w:div w:id="135685264">
          <w:marLeft w:val="0"/>
          <w:marRight w:val="0"/>
          <w:marTop w:val="0"/>
          <w:marBottom w:val="0"/>
          <w:divBdr>
            <w:top w:val="none" w:sz="0" w:space="0" w:color="auto"/>
            <w:left w:val="none" w:sz="0" w:space="0" w:color="auto"/>
            <w:bottom w:val="none" w:sz="0" w:space="0" w:color="auto"/>
            <w:right w:val="none" w:sz="0" w:space="0" w:color="auto"/>
          </w:divBdr>
          <w:divsChild>
            <w:div w:id="1842501431">
              <w:marLeft w:val="1800"/>
              <w:marRight w:val="3810"/>
              <w:marTop w:val="0"/>
              <w:marBottom w:val="0"/>
              <w:divBdr>
                <w:top w:val="none" w:sz="0" w:space="0" w:color="auto"/>
                <w:left w:val="none" w:sz="0" w:space="0" w:color="auto"/>
                <w:bottom w:val="none" w:sz="0" w:space="0" w:color="auto"/>
                <w:right w:val="none" w:sz="0" w:space="0" w:color="auto"/>
              </w:divBdr>
              <w:divsChild>
                <w:div w:id="1714694013">
                  <w:marLeft w:val="0"/>
                  <w:marRight w:val="0"/>
                  <w:marTop w:val="0"/>
                  <w:marBottom w:val="0"/>
                  <w:divBdr>
                    <w:top w:val="none" w:sz="0" w:space="0" w:color="auto"/>
                    <w:left w:val="none" w:sz="0" w:space="0" w:color="auto"/>
                    <w:bottom w:val="none" w:sz="0" w:space="0" w:color="auto"/>
                    <w:right w:val="none" w:sz="0" w:space="0" w:color="auto"/>
                  </w:divBdr>
                  <w:divsChild>
                    <w:div w:id="844629148">
                      <w:marLeft w:val="0"/>
                      <w:marRight w:val="0"/>
                      <w:marTop w:val="0"/>
                      <w:marBottom w:val="0"/>
                      <w:divBdr>
                        <w:top w:val="none" w:sz="0" w:space="0" w:color="auto"/>
                        <w:left w:val="none" w:sz="0" w:space="0" w:color="auto"/>
                        <w:bottom w:val="none" w:sz="0" w:space="0" w:color="auto"/>
                        <w:right w:val="none" w:sz="0" w:space="0" w:color="auto"/>
                      </w:divBdr>
                      <w:divsChild>
                        <w:div w:id="766657472">
                          <w:marLeft w:val="0"/>
                          <w:marRight w:val="0"/>
                          <w:marTop w:val="0"/>
                          <w:marBottom w:val="0"/>
                          <w:divBdr>
                            <w:top w:val="none" w:sz="0" w:space="0" w:color="auto"/>
                            <w:left w:val="none" w:sz="0" w:space="0" w:color="auto"/>
                            <w:bottom w:val="none" w:sz="0" w:space="0" w:color="auto"/>
                            <w:right w:val="none" w:sz="0" w:space="0" w:color="auto"/>
                          </w:divBdr>
                          <w:divsChild>
                            <w:div w:id="1495225918">
                              <w:marLeft w:val="0"/>
                              <w:marRight w:val="0"/>
                              <w:marTop w:val="0"/>
                              <w:marBottom w:val="0"/>
                              <w:divBdr>
                                <w:top w:val="none" w:sz="0" w:space="0" w:color="auto"/>
                                <w:left w:val="none" w:sz="0" w:space="0" w:color="auto"/>
                                <w:bottom w:val="none" w:sz="0" w:space="0" w:color="auto"/>
                                <w:right w:val="none" w:sz="0" w:space="0" w:color="auto"/>
                              </w:divBdr>
                              <w:divsChild>
                                <w:div w:id="200171185">
                                  <w:marLeft w:val="0"/>
                                  <w:marRight w:val="0"/>
                                  <w:marTop w:val="0"/>
                                  <w:marBottom w:val="0"/>
                                  <w:divBdr>
                                    <w:top w:val="none" w:sz="0" w:space="0" w:color="auto"/>
                                    <w:left w:val="none" w:sz="0" w:space="0" w:color="auto"/>
                                    <w:bottom w:val="none" w:sz="0" w:space="0" w:color="auto"/>
                                    <w:right w:val="none" w:sz="0" w:space="0" w:color="auto"/>
                                  </w:divBdr>
                                  <w:divsChild>
                                    <w:div w:id="268971731">
                                      <w:marLeft w:val="0"/>
                                      <w:marRight w:val="0"/>
                                      <w:marTop w:val="0"/>
                                      <w:marBottom w:val="345"/>
                                      <w:divBdr>
                                        <w:top w:val="none" w:sz="0" w:space="0" w:color="auto"/>
                                        <w:left w:val="none" w:sz="0" w:space="0" w:color="auto"/>
                                        <w:bottom w:val="none" w:sz="0" w:space="0" w:color="auto"/>
                                        <w:right w:val="none" w:sz="0" w:space="0" w:color="auto"/>
                                      </w:divBdr>
                                      <w:divsChild>
                                        <w:div w:id="729035953">
                                          <w:marLeft w:val="0"/>
                                          <w:marRight w:val="0"/>
                                          <w:marTop w:val="0"/>
                                          <w:marBottom w:val="0"/>
                                          <w:divBdr>
                                            <w:top w:val="none" w:sz="0" w:space="0" w:color="auto"/>
                                            <w:left w:val="none" w:sz="0" w:space="0" w:color="auto"/>
                                            <w:bottom w:val="none" w:sz="0" w:space="0" w:color="auto"/>
                                            <w:right w:val="none" w:sz="0" w:space="0" w:color="auto"/>
                                          </w:divBdr>
                                          <w:divsChild>
                                            <w:div w:id="1623876892">
                                              <w:marLeft w:val="-120"/>
                                              <w:marRight w:val="-525"/>
                                              <w:marTop w:val="0"/>
                                              <w:marBottom w:val="0"/>
                                              <w:divBdr>
                                                <w:top w:val="none" w:sz="0" w:space="0" w:color="auto"/>
                                                <w:left w:val="none" w:sz="0" w:space="0" w:color="auto"/>
                                                <w:bottom w:val="none" w:sz="0" w:space="0" w:color="auto"/>
                                                <w:right w:val="none" w:sz="0" w:space="0" w:color="auto"/>
                                              </w:divBdr>
                                              <w:divsChild>
                                                <w:div w:id="940183656">
                                                  <w:marLeft w:val="0"/>
                                                  <w:marRight w:val="0"/>
                                                  <w:marTop w:val="0"/>
                                                  <w:marBottom w:val="0"/>
                                                  <w:divBdr>
                                                    <w:top w:val="none" w:sz="0" w:space="0" w:color="auto"/>
                                                    <w:left w:val="none" w:sz="0" w:space="0" w:color="auto"/>
                                                    <w:bottom w:val="none" w:sz="0" w:space="0" w:color="auto"/>
                                                    <w:right w:val="none" w:sz="0" w:space="0" w:color="auto"/>
                                                  </w:divBdr>
                                                  <w:divsChild>
                                                    <w:div w:id="792096137">
                                                      <w:marLeft w:val="0"/>
                                                      <w:marRight w:val="0"/>
                                                      <w:marTop w:val="0"/>
                                                      <w:marBottom w:val="0"/>
                                                      <w:divBdr>
                                                        <w:top w:val="none" w:sz="0" w:space="0" w:color="auto"/>
                                                        <w:left w:val="none" w:sz="0" w:space="0" w:color="auto"/>
                                                        <w:bottom w:val="none" w:sz="0" w:space="0" w:color="auto"/>
                                                        <w:right w:val="none" w:sz="0" w:space="0" w:color="auto"/>
                                                      </w:divBdr>
                                                      <w:divsChild>
                                                        <w:div w:id="1613049203">
                                                          <w:marLeft w:val="0"/>
                                                          <w:marRight w:val="0"/>
                                                          <w:marTop w:val="0"/>
                                                          <w:marBottom w:val="0"/>
                                                          <w:divBdr>
                                                            <w:top w:val="none" w:sz="0" w:space="0" w:color="auto"/>
                                                            <w:left w:val="none" w:sz="0" w:space="0" w:color="auto"/>
                                                            <w:bottom w:val="none" w:sz="0" w:space="0" w:color="auto"/>
                                                            <w:right w:val="none" w:sz="0" w:space="0" w:color="auto"/>
                                                          </w:divBdr>
                                                          <w:divsChild>
                                                            <w:div w:id="235089789">
                                                              <w:marLeft w:val="0"/>
                                                              <w:marRight w:val="0"/>
                                                              <w:marTop w:val="0"/>
                                                              <w:marBottom w:val="0"/>
                                                              <w:divBdr>
                                                                <w:top w:val="none" w:sz="0" w:space="0" w:color="auto"/>
                                                                <w:left w:val="none" w:sz="0" w:space="0" w:color="auto"/>
                                                                <w:bottom w:val="none" w:sz="0" w:space="0" w:color="auto"/>
                                                                <w:right w:val="none" w:sz="0" w:space="0" w:color="auto"/>
                                                              </w:divBdr>
                                                              <w:divsChild>
                                                                <w:div w:id="394623353">
                                                                  <w:marLeft w:val="0"/>
                                                                  <w:marRight w:val="0"/>
                                                                  <w:marTop w:val="0"/>
                                                                  <w:marBottom w:val="0"/>
                                                                  <w:divBdr>
                                                                    <w:top w:val="none" w:sz="0" w:space="0" w:color="auto"/>
                                                                    <w:left w:val="none" w:sz="0" w:space="0" w:color="auto"/>
                                                                    <w:bottom w:val="none" w:sz="0" w:space="0" w:color="auto"/>
                                                                    <w:right w:val="none" w:sz="0" w:space="0" w:color="auto"/>
                                                                  </w:divBdr>
                                                                </w:div>
                                                                <w:div w:id="906956950">
                                                                  <w:marLeft w:val="-45"/>
                                                                  <w:marRight w:val="0"/>
                                                                  <w:marTop w:val="0"/>
                                                                  <w:marBottom w:val="0"/>
                                                                  <w:divBdr>
                                                                    <w:top w:val="single" w:sz="6" w:space="0" w:color="FFFFFF"/>
                                                                    <w:left w:val="single" w:sz="6" w:space="0" w:color="FFFFFF"/>
                                                                    <w:bottom w:val="single" w:sz="6" w:space="0" w:color="FFFFFF"/>
                                                                    <w:right w:val="single" w:sz="6" w:space="0" w:color="FFFFFF"/>
                                                                  </w:divBdr>
                                                                </w:div>
                                                                <w:div w:id="173384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8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38894">
                                      <w:marLeft w:val="0"/>
                                      <w:marRight w:val="0"/>
                                      <w:marTop w:val="0"/>
                                      <w:marBottom w:val="0"/>
                                      <w:divBdr>
                                        <w:top w:val="none" w:sz="0" w:space="0" w:color="auto"/>
                                        <w:left w:val="none" w:sz="0" w:space="0" w:color="auto"/>
                                        <w:bottom w:val="none" w:sz="0" w:space="0" w:color="auto"/>
                                        <w:right w:val="none" w:sz="0" w:space="0" w:color="auto"/>
                                      </w:divBdr>
                                      <w:divsChild>
                                        <w:div w:id="1809662725">
                                          <w:marLeft w:val="0"/>
                                          <w:marRight w:val="0"/>
                                          <w:marTop w:val="0"/>
                                          <w:marBottom w:val="345"/>
                                          <w:divBdr>
                                            <w:top w:val="none" w:sz="0" w:space="0" w:color="auto"/>
                                            <w:left w:val="none" w:sz="0" w:space="0" w:color="auto"/>
                                            <w:bottom w:val="none" w:sz="0" w:space="0" w:color="auto"/>
                                            <w:right w:val="none" w:sz="0" w:space="0" w:color="auto"/>
                                          </w:divBdr>
                                          <w:divsChild>
                                            <w:div w:id="81876387">
                                              <w:marLeft w:val="0"/>
                                              <w:marRight w:val="0"/>
                                              <w:marTop w:val="0"/>
                                              <w:marBottom w:val="0"/>
                                              <w:divBdr>
                                                <w:top w:val="none" w:sz="0" w:space="0" w:color="auto"/>
                                                <w:left w:val="none" w:sz="0" w:space="0" w:color="auto"/>
                                                <w:bottom w:val="none" w:sz="0" w:space="0" w:color="auto"/>
                                                <w:right w:val="none" w:sz="0" w:space="0" w:color="auto"/>
                                              </w:divBdr>
                                              <w:divsChild>
                                                <w:div w:id="2127381772">
                                                  <w:marLeft w:val="0"/>
                                                  <w:marRight w:val="0"/>
                                                  <w:marTop w:val="0"/>
                                                  <w:marBottom w:val="0"/>
                                                  <w:divBdr>
                                                    <w:top w:val="none" w:sz="0" w:space="0" w:color="auto"/>
                                                    <w:left w:val="none" w:sz="0" w:space="0" w:color="auto"/>
                                                    <w:bottom w:val="none" w:sz="0" w:space="0" w:color="auto"/>
                                                    <w:right w:val="none" w:sz="0" w:space="0" w:color="auto"/>
                                                  </w:divBdr>
                                                  <w:divsChild>
                                                    <w:div w:id="313336457">
                                                      <w:marLeft w:val="0"/>
                                                      <w:marRight w:val="0"/>
                                                      <w:marTop w:val="0"/>
                                                      <w:marBottom w:val="0"/>
                                                      <w:divBdr>
                                                        <w:top w:val="none" w:sz="0" w:space="0" w:color="auto"/>
                                                        <w:left w:val="none" w:sz="0" w:space="0" w:color="auto"/>
                                                        <w:bottom w:val="none" w:sz="0" w:space="0" w:color="auto"/>
                                                        <w:right w:val="none" w:sz="0" w:space="0" w:color="auto"/>
                                                      </w:divBdr>
                                                      <w:divsChild>
                                                        <w:div w:id="590241285">
                                                          <w:marLeft w:val="0"/>
                                                          <w:marRight w:val="0"/>
                                                          <w:marTop w:val="0"/>
                                                          <w:marBottom w:val="0"/>
                                                          <w:divBdr>
                                                            <w:top w:val="none" w:sz="0" w:space="0" w:color="auto"/>
                                                            <w:left w:val="none" w:sz="0" w:space="0" w:color="auto"/>
                                                            <w:bottom w:val="none" w:sz="0" w:space="0" w:color="auto"/>
                                                            <w:right w:val="none" w:sz="0" w:space="0" w:color="auto"/>
                                                          </w:divBdr>
                                                          <w:divsChild>
                                                            <w:div w:id="276370100">
                                                              <w:marLeft w:val="45"/>
                                                              <w:marRight w:val="45"/>
                                                              <w:marTop w:val="0"/>
                                                              <w:marBottom w:val="0"/>
                                                              <w:divBdr>
                                                                <w:top w:val="none" w:sz="0" w:space="0" w:color="auto"/>
                                                                <w:left w:val="none" w:sz="0" w:space="0" w:color="auto"/>
                                                                <w:bottom w:val="none" w:sz="0" w:space="0" w:color="auto"/>
                                                                <w:right w:val="none" w:sz="0" w:space="0" w:color="auto"/>
                                                              </w:divBdr>
                                                              <w:divsChild>
                                                                <w:div w:id="208536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698781">
                                          <w:marLeft w:val="0"/>
                                          <w:marRight w:val="0"/>
                                          <w:marTop w:val="0"/>
                                          <w:marBottom w:val="345"/>
                                          <w:divBdr>
                                            <w:top w:val="none" w:sz="0" w:space="0" w:color="auto"/>
                                            <w:left w:val="none" w:sz="0" w:space="0" w:color="auto"/>
                                            <w:bottom w:val="none" w:sz="0" w:space="0" w:color="auto"/>
                                            <w:right w:val="none" w:sz="0" w:space="0" w:color="auto"/>
                                          </w:divBdr>
                                          <w:divsChild>
                                            <w:div w:id="770392361">
                                              <w:marLeft w:val="0"/>
                                              <w:marRight w:val="0"/>
                                              <w:marTop w:val="0"/>
                                              <w:marBottom w:val="0"/>
                                              <w:divBdr>
                                                <w:top w:val="none" w:sz="0" w:space="0" w:color="auto"/>
                                                <w:left w:val="none" w:sz="0" w:space="0" w:color="auto"/>
                                                <w:bottom w:val="none" w:sz="0" w:space="0" w:color="auto"/>
                                                <w:right w:val="none" w:sz="0" w:space="0" w:color="auto"/>
                                              </w:divBdr>
                                              <w:divsChild>
                                                <w:div w:id="462507688">
                                                  <w:marLeft w:val="0"/>
                                                  <w:marRight w:val="0"/>
                                                  <w:marTop w:val="0"/>
                                                  <w:marBottom w:val="0"/>
                                                  <w:divBdr>
                                                    <w:top w:val="none" w:sz="0" w:space="0" w:color="auto"/>
                                                    <w:left w:val="none" w:sz="0" w:space="0" w:color="auto"/>
                                                    <w:bottom w:val="none" w:sz="0" w:space="0" w:color="auto"/>
                                                    <w:right w:val="none" w:sz="0" w:space="0" w:color="auto"/>
                                                  </w:divBdr>
                                                  <w:divsChild>
                                                    <w:div w:id="1120105397">
                                                      <w:marLeft w:val="0"/>
                                                      <w:marRight w:val="0"/>
                                                      <w:marTop w:val="0"/>
                                                      <w:marBottom w:val="0"/>
                                                      <w:divBdr>
                                                        <w:top w:val="none" w:sz="0" w:space="0" w:color="auto"/>
                                                        <w:left w:val="none" w:sz="0" w:space="0" w:color="auto"/>
                                                        <w:bottom w:val="none" w:sz="0" w:space="0" w:color="auto"/>
                                                        <w:right w:val="none" w:sz="0" w:space="0" w:color="auto"/>
                                                      </w:divBdr>
                                                      <w:divsChild>
                                                        <w:div w:id="856845594">
                                                          <w:marLeft w:val="0"/>
                                                          <w:marRight w:val="0"/>
                                                          <w:marTop w:val="0"/>
                                                          <w:marBottom w:val="0"/>
                                                          <w:divBdr>
                                                            <w:top w:val="none" w:sz="0" w:space="0" w:color="auto"/>
                                                            <w:left w:val="none" w:sz="0" w:space="0" w:color="auto"/>
                                                            <w:bottom w:val="none" w:sz="0" w:space="0" w:color="auto"/>
                                                            <w:right w:val="none" w:sz="0" w:space="0" w:color="auto"/>
                                                          </w:divBdr>
                                                          <w:divsChild>
                                                            <w:div w:id="862667952">
                                                              <w:marLeft w:val="45"/>
                                                              <w:marRight w:val="45"/>
                                                              <w:marTop w:val="0"/>
                                                              <w:marBottom w:val="0"/>
                                                              <w:divBdr>
                                                                <w:top w:val="none" w:sz="0" w:space="0" w:color="auto"/>
                                                                <w:left w:val="none" w:sz="0" w:space="0" w:color="auto"/>
                                                                <w:bottom w:val="none" w:sz="0" w:space="0" w:color="auto"/>
                                                                <w:right w:val="none" w:sz="0" w:space="0" w:color="auto"/>
                                                              </w:divBdr>
                                                              <w:divsChild>
                                                                <w:div w:id="16331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80734">
                                          <w:marLeft w:val="0"/>
                                          <w:marRight w:val="0"/>
                                          <w:marTop w:val="0"/>
                                          <w:marBottom w:val="345"/>
                                          <w:divBdr>
                                            <w:top w:val="none" w:sz="0" w:space="0" w:color="auto"/>
                                            <w:left w:val="none" w:sz="0" w:space="0" w:color="auto"/>
                                            <w:bottom w:val="none" w:sz="0" w:space="0" w:color="auto"/>
                                            <w:right w:val="none" w:sz="0" w:space="0" w:color="auto"/>
                                          </w:divBdr>
                                          <w:divsChild>
                                            <w:div w:id="1210536096">
                                              <w:marLeft w:val="0"/>
                                              <w:marRight w:val="0"/>
                                              <w:marTop w:val="0"/>
                                              <w:marBottom w:val="0"/>
                                              <w:divBdr>
                                                <w:top w:val="none" w:sz="0" w:space="0" w:color="auto"/>
                                                <w:left w:val="none" w:sz="0" w:space="0" w:color="auto"/>
                                                <w:bottom w:val="none" w:sz="0" w:space="0" w:color="auto"/>
                                                <w:right w:val="none" w:sz="0" w:space="0" w:color="auto"/>
                                              </w:divBdr>
                                              <w:divsChild>
                                                <w:div w:id="206534242">
                                                  <w:marLeft w:val="0"/>
                                                  <w:marRight w:val="0"/>
                                                  <w:marTop w:val="0"/>
                                                  <w:marBottom w:val="0"/>
                                                  <w:divBdr>
                                                    <w:top w:val="none" w:sz="0" w:space="0" w:color="auto"/>
                                                    <w:left w:val="none" w:sz="0" w:space="0" w:color="auto"/>
                                                    <w:bottom w:val="none" w:sz="0" w:space="0" w:color="auto"/>
                                                    <w:right w:val="none" w:sz="0" w:space="0" w:color="auto"/>
                                                  </w:divBdr>
                                                  <w:divsChild>
                                                    <w:div w:id="269238604">
                                                      <w:marLeft w:val="0"/>
                                                      <w:marRight w:val="0"/>
                                                      <w:marTop w:val="0"/>
                                                      <w:marBottom w:val="0"/>
                                                      <w:divBdr>
                                                        <w:top w:val="none" w:sz="0" w:space="0" w:color="auto"/>
                                                        <w:left w:val="none" w:sz="0" w:space="0" w:color="auto"/>
                                                        <w:bottom w:val="none" w:sz="0" w:space="0" w:color="auto"/>
                                                        <w:right w:val="none" w:sz="0" w:space="0" w:color="auto"/>
                                                      </w:divBdr>
                                                      <w:divsChild>
                                                        <w:div w:id="1507864610">
                                                          <w:marLeft w:val="0"/>
                                                          <w:marRight w:val="0"/>
                                                          <w:marTop w:val="0"/>
                                                          <w:marBottom w:val="0"/>
                                                          <w:divBdr>
                                                            <w:top w:val="none" w:sz="0" w:space="0" w:color="auto"/>
                                                            <w:left w:val="none" w:sz="0" w:space="0" w:color="auto"/>
                                                            <w:bottom w:val="none" w:sz="0" w:space="0" w:color="auto"/>
                                                            <w:right w:val="none" w:sz="0" w:space="0" w:color="auto"/>
                                                          </w:divBdr>
                                                          <w:divsChild>
                                                            <w:div w:id="1675722169">
                                                              <w:marLeft w:val="45"/>
                                                              <w:marRight w:val="45"/>
                                                              <w:marTop w:val="0"/>
                                                              <w:marBottom w:val="0"/>
                                                              <w:divBdr>
                                                                <w:top w:val="none" w:sz="0" w:space="0" w:color="auto"/>
                                                                <w:left w:val="none" w:sz="0" w:space="0" w:color="auto"/>
                                                                <w:bottom w:val="none" w:sz="0" w:space="0" w:color="auto"/>
                                                                <w:right w:val="none" w:sz="0" w:space="0" w:color="auto"/>
                                                              </w:divBdr>
                                                              <w:divsChild>
                                                                <w:div w:id="132050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761457">
                                          <w:marLeft w:val="0"/>
                                          <w:marRight w:val="0"/>
                                          <w:marTop w:val="0"/>
                                          <w:marBottom w:val="345"/>
                                          <w:divBdr>
                                            <w:top w:val="none" w:sz="0" w:space="0" w:color="auto"/>
                                            <w:left w:val="none" w:sz="0" w:space="0" w:color="auto"/>
                                            <w:bottom w:val="none" w:sz="0" w:space="0" w:color="auto"/>
                                            <w:right w:val="none" w:sz="0" w:space="0" w:color="auto"/>
                                          </w:divBdr>
                                          <w:divsChild>
                                            <w:div w:id="616563609">
                                              <w:marLeft w:val="0"/>
                                              <w:marRight w:val="0"/>
                                              <w:marTop w:val="0"/>
                                              <w:marBottom w:val="0"/>
                                              <w:divBdr>
                                                <w:top w:val="none" w:sz="0" w:space="0" w:color="auto"/>
                                                <w:left w:val="none" w:sz="0" w:space="0" w:color="auto"/>
                                                <w:bottom w:val="none" w:sz="0" w:space="0" w:color="auto"/>
                                                <w:right w:val="none" w:sz="0" w:space="0" w:color="auto"/>
                                              </w:divBdr>
                                              <w:divsChild>
                                                <w:div w:id="98986279">
                                                  <w:marLeft w:val="0"/>
                                                  <w:marRight w:val="0"/>
                                                  <w:marTop w:val="0"/>
                                                  <w:marBottom w:val="0"/>
                                                  <w:divBdr>
                                                    <w:top w:val="none" w:sz="0" w:space="0" w:color="auto"/>
                                                    <w:left w:val="none" w:sz="0" w:space="0" w:color="auto"/>
                                                    <w:bottom w:val="none" w:sz="0" w:space="0" w:color="auto"/>
                                                    <w:right w:val="none" w:sz="0" w:space="0" w:color="auto"/>
                                                  </w:divBdr>
                                                  <w:divsChild>
                                                    <w:div w:id="503084174">
                                                      <w:marLeft w:val="0"/>
                                                      <w:marRight w:val="0"/>
                                                      <w:marTop w:val="0"/>
                                                      <w:marBottom w:val="0"/>
                                                      <w:divBdr>
                                                        <w:top w:val="none" w:sz="0" w:space="0" w:color="auto"/>
                                                        <w:left w:val="none" w:sz="0" w:space="0" w:color="auto"/>
                                                        <w:bottom w:val="none" w:sz="0" w:space="0" w:color="auto"/>
                                                        <w:right w:val="none" w:sz="0" w:space="0" w:color="auto"/>
                                                      </w:divBdr>
                                                      <w:divsChild>
                                                        <w:div w:id="1034307417">
                                                          <w:marLeft w:val="0"/>
                                                          <w:marRight w:val="0"/>
                                                          <w:marTop w:val="0"/>
                                                          <w:marBottom w:val="0"/>
                                                          <w:divBdr>
                                                            <w:top w:val="none" w:sz="0" w:space="0" w:color="auto"/>
                                                            <w:left w:val="none" w:sz="0" w:space="0" w:color="auto"/>
                                                            <w:bottom w:val="none" w:sz="0" w:space="0" w:color="auto"/>
                                                            <w:right w:val="none" w:sz="0" w:space="0" w:color="auto"/>
                                                          </w:divBdr>
                                                          <w:divsChild>
                                                            <w:div w:id="1221938647">
                                                              <w:marLeft w:val="45"/>
                                                              <w:marRight w:val="45"/>
                                                              <w:marTop w:val="0"/>
                                                              <w:marBottom w:val="0"/>
                                                              <w:divBdr>
                                                                <w:top w:val="none" w:sz="0" w:space="0" w:color="auto"/>
                                                                <w:left w:val="none" w:sz="0" w:space="0" w:color="auto"/>
                                                                <w:bottom w:val="none" w:sz="0" w:space="0" w:color="auto"/>
                                                                <w:right w:val="none" w:sz="0" w:space="0" w:color="auto"/>
                                                              </w:divBdr>
                                                              <w:divsChild>
                                                                <w:div w:id="207697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13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21207">
                                          <w:marLeft w:val="0"/>
                                          <w:marRight w:val="0"/>
                                          <w:marTop w:val="0"/>
                                          <w:marBottom w:val="345"/>
                                          <w:divBdr>
                                            <w:top w:val="none" w:sz="0" w:space="0" w:color="auto"/>
                                            <w:left w:val="none" w:sz="0" w:space="0" w:color="auto"/>
                                            <w:bottom w:val="none" w:sz="0" w:space="0" w:color="auto"/>
                                            <w:right w:val="none" w:sz="0" w:space="0" w:color="auto"/>
                                          </w:divBdr>
                                          <w:divsChild>
                                            <w:div w:id="1066337623">
                                              <w:marLeft w:val="0"/>
                                              <w:marRight w:val="0"/>
                                              <w:marTop w:val="0"/>
                                              <w:marBottom w:val="0"/>
                                              <w:divBdr>
                                                <w:top w:val="none" w:sz="0" w:space="0" w:color="auto"/>
                                                <w:left w:val="none" w:sz="0" w:space="0" w:color="auto"/>
                                                <w:bottom w:val="none" w:sz="0" w:space="0" w:color="auto"/>
                                                <w:right w:val="none" w:sz="0" w:space="0" w:color="auto"/>
                                              </w:divBdr>
                                              <w:divsChild>
                                                <w:div w:id="1137724983">
                                                  <w:marLeft w:val="0"/>
                                                  <w:marRight w:val="0"/>
                                                  <w:marTop w:val="0"/>
                                                  <w:marBottom w:val="0"/>
                                                  <w:divBdr>
                                                    <w:top w:val="none" w:sz="0" w:space="0" w:color="auto"/>
                                                    <w:left w:val="none" w:sz="0" w:space="0" w:color="auto"/>
                                                    <w:bottom w:val="none" w:sz="0" w:space="0" w:color="auto"/>
                                                    <w:right w:val="none" w:sz="0" w:space="0" w:color="auto"/>
                                                  </w:divBdr>
                                                  <w:divsChild>
                                                    <w:div w:id="1816608340">
                                                      <w:marLeft w:val="0"/>
                                                      <w:marRight w:val="0"/>
                                                      <w:marTop w:val="0"/>
                                                      <w:marBottom w:val="0"/>
                                                      <w:divBdr>
                                                        <w:top w:val="none" w:sz="0" w:space="0" w:color="auto"/>
                                                        <w:left w:val="none" w:sz="0" w:space="0" w:color="auto"/>
                                                        <w:bottom w:val="none" w:sz="0" w:space="0" w:color="auto"/>
                                                        <w:right w:val="none" w:sz="0" w:space="0" w:color="auto"/>
                                                      </w:divBdr>
                                                      <w:divsChild>
                                                        <w:div w:id="23680456">
                                                          <w:marLeft w:val="0"/>
                                                          <w:marRight w:val="0"/>
                                                          <w:marTop w:val="0"/>
                                                          <w:marBottom w:val="0"/>
                                                          <w:divBdr>
                                                            <w:top w:val="none" w:sz="0" w:space="0" w:color="auto"/>
                                                            <w:left w:val="none" w:sz="0" w:space="0" w:color="auto"/>
                                                            <w:bottom w:val="none" w:sz="0" w:space="0" w:color="auto"/>
                                                            <w:right w:val="none" w:sz="0" w:space="0" w:color="auto"/>
                                                          </w:divBdr>
                                                          <w:divsChild>
                                                            <w:div w:id="1393386403">
                                                              <w:marLeft w:val="45"/>
                                                              <w:marRight w:val="45"/>
                                                              <w:marTop w:val="0"/>
                                                              <w:marBottom w:val="0"/>
                                                              <w:divBdr>
                                                                <w:top w:val="none" w:sz="0" w:space="0" w:color="auto"/>
                                                                <w:left w:val="none" w:sz="0" w:space="0" w:color="auto"/>
                                                                <w:bottom w:val="none" w:sz="0" w:space="0" w:color="auto"/>
                                                                <w:right w:val="none" w:sz="0" w:space="0" w:color="auto"/>
                                                              </w:divBdr>
                                                              <w:divsChild>
                                                                <w:div w:id="211374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27200">
                                          <w:marLeft w:val="0"/>
                                          <w:marRight w:val="0"/>
                                          <w:marTop w:val="0"/>
                                          <w:marBottom w:val="345"/>
                                          <w:divBdr>
                                            <w:top w:val="none" w:sz="0" w:space="0" w:color="auto"/>
                                            <w:left w:val="none" w:sz="0" w:space="0" w:color="auto"/>
                                            <w:bottom w:val="none" w:sz="0" w:space="0" w:color="auto"/>
                                            <w:right w:val="none" w:sz="0" w:space="0" w:color="auto"/>
                                          </w:divBdr>
                                          <w:divsChild>
                                            <w:div w:id="889535839">
                                              <w:marLeft w:val="0"/>
                                              <w:marRight w:val="0"/>
                                              <w:marTop w:val="0"/>
                                              <w:marBottom w:val="0"/>
                                              <w:divBdr>
                                                <w:top w:val="none" w:sz="0" w:space="0" w:color="auto"/>
                                                <w:left w:val="none" w:sz="0" w:space="0" w:color="auto"/>
                                                <w:bottom w:val="none" w:sz="0" w:space="0" w:color="auto"/>
                                                <w:right w:val="none" w:sz="0" w:space="0" w:color="auto"/>
                                              </w:divBdr>
                                              <w:divsChild>
                                                <w:div w:id="992560948">
                                                  <w:marLeft w:val="0"/>
                                                  <w:marRight w:val="0"/>
                                                  <w:marTop w:val="0"/>
                                                  <w:marBottom w:val="0"/>
                                                  <w:divBdr>
                                                    <w:top w:val="none" w:sz="0" w:space="0" w:color="auto"/>
                                                    <w:left w:val="none" w:sz="0" w:space="0" w:color="auto"/>
                                                    <w:bottom w:val="none" w:sz="0" w:space="0" w:color="auto"/>
                                                    <w:right w:val="none" w:sz="0" w:space="0" w:color="auto"/>
                                                  </w:divBdr>
                                                  <w:divsChild>
                                                    <w:div w:id="1855924857">
                                                      <w:marLeft w:val="0"/>
                                                      <w:marRight w:val="0"/>
                                                      <w:marTop w:val="0"/>
                                                      <w:marBottom w:val="0"/>
                                                      <w:divBdr>
                                                        <w:top w:val="none" w:sz="0" w:space="0" w:color="auto"/>
                                                        <w:left w:val="none" w:sz="0" w:space="0" w:color="auto"/>
                                                        <w:bottom w:val="none" w:sz="0" w:space="0" w:color="auto"/>
                                                        <w:right w:val="none" w:sz="0" w:space="0" w:color="auto"/>
                                                      </w:divBdr>
                                                      <w:divsChild>
                                                        <w:div w:id="943197448">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2021806738">
                                                      <w:marLeft w:val="1875"/>
                                                      <w:marRight w:val="0"/>
                                                      <w:marTop w:val="0"/>
                                                      <w:marBottom w:val="0"/>
                                                      <w:divBdr>
                                                        <w:top w:val="none" w:sz="0" w:space="0" w:color="auto"/>
                                                        <w:left w:val="none" w:sz="0" w:space="0" w:color="auto"/>
                                                        <w:bottom w:val="none" w:sz="0" w:space="0" w:color="auto"/>
                                                        <w:right w:val="none" w:sz="0" w:space="0" w:color="auto"/>
                                                      </w:divBdr>
                                                      <w:divsChild>
                                                        <w:div w:id="2005013864">
                                                          <w:marLeft w:val="0"/>
                                                          <w:marRight w:val="0"/>
                                                          <w:marTop w:val="0"/>
                                                          <w:marBottom w:val="0"/>
                                                          <w:divBdr>
                                                            <w:top w:val="none" w:sz="0" w:space="0" w:color="auto"/>
                                                            <w:left w:val="none" w:sz="0" w:space="0" w:color="auto"/>
                                                            <w:bottom w:val="none" w:sz="0" w:space="0" w:color="auto"/>
                                                            <w:right w:val="none" w:sz="0" w:space="0" w:color="auto"/>
                                                          </w:divBdr>
                                                        </w:div>
                                                        <w:div w:id="10245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09541">
                                          <w:marLeft w:val="0"/>
                                          <w:marRight w:val="0"/>
                                          <w:marTop w:val="0"/>
                                          <w:marBottom w:val="345"/>
                                          <w:divBdr>
                                            <w:top w:val="none" w:sz="0" w:space="0" w:color="auto"/>
                                            <w:left w:val="none" w:sz="0" w:space="0" w:color="auto"/>
                                            <w:bottom w:val="none" w:sz="0" w:space="0" w:color="auto"/>
                                            <w:right w:val="none" w:sz="0" w:space="0" w:color="auto"/>
                                          </w:divBdr>
                                          <w:divsChild>
                                            <w:div w:id="658117094">
                                              <w:marLeft w:val="0"/>
                                              <w:marRight w:val="0"/>
                                              <w:marTop w:val="0"/>
                                              <w:marBottom w:val="0"/>
                                              <w:divBdr>
                                                <w:top w:val="none" w:sz="0" w:space="0" w:color="auto"/>
                                                <w:left w:val="none" w:sz="0" w:space="0" w:color="auto"/>
                                                <w:bottom w:val="none" w:sz="0" w:space="0" w:color="auto"/>
                                                <w:right w:val="none" w:sz="0" w:space="0" w:color="auto"/>
                                              </w:divBdr>
                                              <w:divsChild>
                                                <w:div w:id="46030051">
                                                  <w:marLeft w:val="0"/>
                                                  <w:marRight w:val="0"/>
                                                  <w:marTop w:val="0"/>
                                                  <w:marBottom w:val="0"/>
                                                  <w:divBdr>
                                                    <w:top w:val="none" w:sz="0" w:space="0" w:color="auto"/>
                                                    <w:left w:val="none" w:sz="0" w:space="0" w:color="auto"/>
                                                    <w:bottom w:val="none" w:sz="0" w:space="0" w:color="auto"/>
                                                    <w:right w:val="none" w:sz="0" w:space="0" w:color="auto"/>
                                                  </w:divBdr>
                                                  <w:divsChild>
                                                    <w:div w:id="1345519666">
                                                      <w:marLeft w:val="0"/>
                                                      <w:marRight w:val="0"/>
                                                      <w:marTop w:val="0"/>
                                                      <w:marBottom w:val="0"/>
                                                      <w:divBdr>
                                                        <w:top w:val="none" w:sz="0" w:space="0" w:color="auto"/>
                                                        <w:left w:val="none" w:sz="0" w:space="0" w:color="auto"/>
                                                        <w:bottom w:val="none" w:sz="0" w:space="0" w:color="auto"/>
                                                        <w:right w:val="none" w:sz="0" w:space="0" w:color="auto"/>
                                                      </w:divBdr>
                                                      <w:divsChild>
                                                        <w:div w:id="44989881">
                                                          <w:marLeft w:val="0"/>
                                                          <w:marRight w:val="0"/>
                                                          <w:marTop w:val="0"/>
                                                          <w:marBottom w:val="0"/>
                                                          <w:divBdr>
                                                            <w:top w:val="none" w:sz="0" w:space="0" w:color="auto"/>
                                                            <w:left w:val="none" w:sz="0" w:space="0" w:color="auto"/>
                                                            <w:bottom w:val="none" w:sz="0" w:space="0" w:color="auto"/>
                                                            <w:right w:val="none" w:sz="0" w:space="0" w:color="auto"/>
                                                          </w:divBdr>
                                                          <w:divsChild>
                                                            <w:div w:id="1331182429">
                                                              <w:marLeft w:val="45"/>
                                                              <w:marRight w:val="45"/>
                                                              <w:marTop w:val="0"/>
                                                              <w:marBottom w:val="0"/>
                                                              <w:divBdr>
                                                                <w:top w:val="none" w:sz="0" w:space="0" w:color="auto"/>
                                                                <w:left w:val="none" w:sz="0" w:space="0" w:color="auto"/>
                                                                <w:bottom w:val="none" w:sz="0" w:space="0" w:color="auto"/>
                                                                <w:right w:val="none" w:sz="0" w:space="0" w:color="auto"/>
                                                              </w:divBdr>
                                                              <w:divsChild>
                                                                <w:div w:id="17873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95798">
                                          <w:marLeft w:val="0"/>
                                          <w:marRight w:val="0"/>
                                          <w:marTop w:val="0"/>
                                          <w:marBottom w:val="345"/>
                                          <w:divBdr>
                                            <w:top w:val="none" w:sz="0" w:space="0" w:color="auto"/>
                                            <w:left w:val="none" w:sz="0" w:space="0" w:color="auto"/>
                                            <w:bottom w:val="none" w:sz="0" w:space="0" w:color="auto"/>
                                            <w:right w:val="none" w:sz="0" w:space="0" w:color="auto"/>
                                          </w:divBdr>
                                          <w:divsChild>
                                            <w:div w:id="102965844">
                                              <w:marLeft w:val="0"/>
                                              <w:marRight w:val="0"/>
                                              <w:marTop w:val="0"/>
                                              <w:marBottom w:val="0"/>
                                              <w:divBdr>
                                                <w:top w:val="none" w:sz="0" w:space="0" w:color="auto"/>
                                                <w:left w:val="none" w:sz="0" w:space="0" w:color="auto"/>
                                                <w:bottom w:val="none" w:sz="0" w:space="0" w:color="auto"/>
                                                <w:right w:val="none" w:sz="0" w:space="0" w:color="auto"/>
                                              </w:divBdr>
                                              <w:divsChild>
                                                <w:div w:id="1015036475">
                                                  <w:marLeft w:val="0"/>
                                                  <w:marRight w:val="0"/>
                                                  <w:marTop w:val="0"/>
                                                  <w:marBottom w:val="0"/>
                                                  <w:divBdr>
                                                    <w:top w:val="none" w:sz="0" w:space="0" w:color="auto"/>
                                                    <w:left w:val="none" w:sz="0" w:space="0" w:color="auto"/>
                                                    <w:bottom w:val="none" w:sz="0" w:space="0" w:color="auto"/>
                                                    <w:right w:val="none" w:sz="0" w:space="0" w:color="auto"/>
                                                  </w:divBdr>
                                                  <w:divsChild>
                                                    <w:div w:id="58134557">
                                                      <w:marLeft w:val="0"/>
                                                      <w:marRight w:val="0"/>
                                                      <w:marTop w:val="0"/>
                                                      <w:marBottom w:val="0"/>
                                                      <w:divBdr>
                                                        <w:top w:val="none" w:sz="0" w:space="0" w:color="auto"/>
                                                        <w:left w:val="none" w:sz="0" w:space="0" w:color="auto"/>
                                                        <w:bottom w:val="none" w:sz="0" w:space="0" w:color="auto"/>
                                                        <w:right w:val="none" w:sz="0" w:space="0" w:color="auto"/>
                                                      </w:divBdr>
                                                      <w:divsChild>
                                                        <w:div w:id="109517950">
                                                          <w:marLeft w:val="0"/>
                                                          <w:marRight w:val="0"/>
                                                          <w:marTop w:val="0"/>
                                                          <w:marBottom w:val="0"/>
                                                          <w:divBdr>
                                                            <w:top w:val="none" w:sz="0" w:space="0" w:color="auto"/>
                                                            <w:left w:val="none" w:sz="0" w:space="0" w:color="auto"/>
                                                            <w:bottom w:val="none" w:sz="0" w:space="0" w:color="auto"/>
                                                            <w:right w:val="none" w:sz="0" w:space="0" w:color="auto"/>
                                                          </w:divBdr>
                                                          <w:divsChild>
                                                            <w:div w:id="432632106">
                                                              <w:marLeft w:val="45"/>
                                                              <w:marRight w:val="45"/>
                                                              <w:marTop w:val="0"/>
                                                              <w:marBottom w:val="0"/>
                                                              <w:divBdr>
                                                                <w:top w:val="none" w:sz="0" w:space="0" w:color="auto"/>
                                                                <w:left w:val="none" w:sz="0" w:space="0" w:color="auto"/>
                                                                <w:bottom w:val="none" w:sz="0" w:space="0" w:color="auto"/>
                                                                <w:right w:val="none" w:sz="0" w:space="0" w:color="auto"/>
                                                              </w:divBdr>
                                                              <w:divsChild>
                                                                <w:div w:id="175828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129377">
                                          <w:marLeft w:val="0"/>
                                          <w:marRight w:val="0"/>
                                          <w:marTop w:val="0"/>
                                          <w:marBottom w:val="345"/>
                                          <w:divBdr>
                                            <w:top w:val="none" w:sz="0" w:space="0" w:color="auto"/>
                                            <w:left w:val="none" w:sz="0" w:space="0" w:color="auto"/>
                                            <w:bottom w:val="none" w:sz="0" w:space="0" w:color="auto"/>
                                            <w:right w:val="none" w:sz="0" w:space="0" w:color="auto"/>
                                          </w:divBdr>
                                          <w:divsChild>
                                            <w:div w:id="1053114189">
                                              <w:marLeft w:val="0"/>
                                              <w:marRight w:val="0"/>
                                              <w:marTop w:val="0"/>
                                              <w:marBottom w:val="0"/>
                                              <w:divBdr>
                                                <w:top w:val="none" w:sz="0" w:space="0" w:color="auto"/>
                                                <w:left w:val="none" w:sz="0" w:space="0" w:color="auto"/>
                                                <w:bottom w:val="none" w:sz="0" w:space="0" w:color="auto"/>
                                                <w:right w:val="none" w:sz="0" w:space="0" w:color="auto"/>
                                              </w:divBdr>
                                              <w:divsChild>
                                                <w:div w:id="685407022">
                                                  <w:marLeft w:val="0"/>
                                                  <w:marRight w:val="0"/>
                                                  <w:marTop w:val="0"/>
                                                  <w:marBottom w:val="0"/>
                                                  <w:divBdr>
                                                    <w:top w:val="none" w:sz="0" w:space="0" w:color="auto"/>
                                                    <w:left w:val="none" w:sz="0" w:space="0" w:color="auto"/>
                                                    <w:bottom w:val="none" w:sz="0" w:space="0" w:color="auto"/>
                                                    <w:right w:val="none" w:sz="0" w:space="0" w:color="auto"/>
                                                  </w:divBdr>
                                                  <w:divsChild>
                                                    <w:div w:id="2091657106">
                                                      <w:marLeft w:val="0"/>
                                                      <w:marRight w:val="0"/>
                                                      <w:marTop w:val="0"/>
                                                      <w:marBottom w:val="0"/>
                                                      <w:divBdr>
                                                        <w:top w:val="none" w:sz="0" w:space="0" w:color="auto"/>
                                                        <w:left w:val="none" w:sz="0" w:space="0" w:color="auto"/>
                                                        <w:bottom w:val="none" w:sz="0" w:space="0" w:color="auto"/>
                                                        <w:right w:val="none" w:sz="0" w:space="0" w:color="auto"/>
                                                      </w:divBdr>
                                                      <w:divsChild>
                                                        <w:div w:id="1457139098">
                                                          <w:marLeft w:val="0"/>
                                                          <w:marRight w:val="0"/>
                                                          <w:marTop w:val="0"/>
                                                          <w:marBottom w:val="0"/>
                                                          <w:divBdr>
                                                            <w:top w:val="none" w:sz="0" w:space="0" w:color="auto"/>
                                                            <w:left w:val="none" w:sz="0" w:space="0" w:color="auto"/>
                                                            <w:bottom w:val="none" w:sz="0" w:space="0" w:color="auto"/>
                                                            <w:right w:val="none" w:sz="0" w:space="0" w:color="auto"/>
                                                          </w:divBdr>
                                                          <w:divsChild>
                                                            <w:div w:id="1883009441">
                                                              <w:marLeft w:val="45"/>
                                                              <w:marRight w:val="45"/>
                                                              <w:marTop w:val="0"/>
                                                              <w:marBottom w:val="0"/>
                                                              <w:divBdr>
                                                                <w:top w:val="none" w:sz="0" w:space="0" w:color="auto"/>
                                                                <w:left w:val="none" w:sz="0" w:space="0" w:color="auto"/>
                                                                <w:bottom w:val="none" w:sz="0" w:space="0" w:color="auto"/>
                                                                <w:right w:val="none" w:sz="0" w:space="0" w:color="auto"/>
                                                              </w:divBdr>
                                                              <w:divsChild>
                                                                <w:div w:id="127540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152212">
                                                          <w:marLeft w:val="0"/>
                                                          <w:marRight w:val="0"/>
                                                          <w:marTop w:val="75"/>
                                                          <w:marBottom w:val="75"/>
                                                          <w:divBdr>
                                                            <w:top w:val="none" w:sz="0" w:space="0" w:color="auto"/>
                                                            <w:left w:val="none" w:sz="0" w:space="0" w:color="auto"/>
                                                            <w:bottom w:val="none" w:sz="0" w:space="0" w:color="auto"/>
                                                            <w:right w:val="none" w:sz="0" w:space="0" w:color="auto"/>
                                                          </w:divBdr>
                                                          <w:divsChild>
                                                            <w:div w:id="669261189">
                                                              <w:marLeft w:val="0"/>
                                                              <w:marRight w:val="0"/>
                                                              <w:marTop w:val="0"/>
                                                              <w:marBottom w:val="0"/>
                                                              <w:divBdr>
                                                                <w:top w:val="none" w:sz="0" w:space="0" w:color="auto"/>
                                                                <w:left w:val="none" w:sz="0" w:space="0" w:color="auto"/>
                                                                <w:bottom w:val="none" w:sz="0" w:space="0" w:color="auto"/>
                                                                <w:right w:val="none" w:sz="0" w:space="0" w:color="auto"/>
                                                              </w:divBdr>
                                                              <w:divsChild>
                                                                <w:div w:id="2092194382">
                                                                  <w:marLeft w:val="0"/>
                                                                  <w:marRight w:val="0"/>
                                                                  <w:marTop w:val="0"/>
                                                                  <w:marBottom w:val="0"/>
                                                                  <w:divBdr>
                                                                    <w:top w:val="none" w:sz="0" w:space="0" w:color="auto"/>
                                                                    <w:left w:val="none" w:sz="0" w:space="0" w:color="auto"/>
                                                                    <w:bottom w:val="none" w:sz="0" w:space="0" w:color="auto"/>
                                                                    <w:right w:val="none" w:sz="0" w:space="0" w:color="auto"/>
                                                                  </w:divBdr>
                                                                </w:div>
                                                                <w:div w:id="2095204101">
                                                                  <w:marLeft w:val="0"/>
                                                                  <w:marRight w:val="0"/>
                                                                  <w:marTop w:val="0"/>
                                                                  <w:marBottom w:val="0"/>
                                                                  <w:divBdr>
                                                                    <w:top w:val="none" w:sz="0" w:space="0" w:color="auto"/>
                                                                    <w:left w:val="none" w:sz="0" w:space="0" w:color="auto"/>
                                                                    <w:bottom w:val="none" w:sz="0" w:space="0" w:color="auto"/>
                                                                    <w:right w:val="none" w:sz="0" w:space="0" w:color="auto"/>
                                                                  </w:divBdr>
                                                                </w:div>
                                                              </w:divsChild>
                                                            </w:div>
                                                            <w:div w:id="1852332981">
                                                              <w:marLeft w:val="0"/>
                                                              <w:marRight w:val="0"/>
                                                              <w:marTop w:val="0"/>
                                                              <w:marBottom w:val="0"/>
                                                              <w:divBdr>
                                                                <w:top w:val="none" w:sz="0" w:space="0" w:color="auto"/>
                                                                <w:left w:val="none" w:sz="0" w:space="0" w:color="auto"/>
                                                                <w:bottom w:val="none" w:sz="0" w:space="0" w:color="auto"/>
                                                                <w:right w:val="none" w:sz="0" w:space="0" w:color="auto"/>
                                                              </w:divBdr>
                                                              <w:divsChild>
                                                                <w:div w:id="333150676">
                                                                  <w:marLeft w:val="0"/>
                                                                  <w:marRight w:val="0"/>
                                                                  <w:marTop w:val="0"/>
                                                                  <w:marBottom w:val="0"/>
                                                                  <w:divBdr>
                                                                    <w:top w:val="none" w:sz="0" w:space="0" w:color="auto"/>
                                                                    <w:left w:val="none" w:sz="0" w:space="0" w:color="auto"/>
                                                                    <w:bottom w:val="none" w:sz="0" w:space="0" w:color="auto"/>
                                                                    <w:right w:val="none" w:sz="0" w:space="0" w:color="auto"/>
                                                                  </w:divBdr>
                                                                </w:div>
                                                                <w:div w:id="17740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742934">
                                          <w:marLeft w:val="0"/>
                                          <w:marRight w:val="0"/>
                                          <w:marTop w:val="0"/>
                                          <w:marBottom w:val="240"/>
                                          <w:divBdr>
                                            <w:top w:val="none" w:sz="0" w:space="0" w:color="auto"/>
                                            <w:left w:val="none" w:sz="0" w:space="0" w:color="auto"/>
                                            <w:bottom w:val="none" w:sz="0" w:space="0" w:color="auto"/>
                                            <w:right w:val="none" w:sz="0" w:space="0" w:color="auto"/>
                                          </w:divBdr>
                                          <w:divsChild>
                                            <w:div w:id="950550254">
                                              <w:marLeft w:val="0"/>
                                              <w:marRight w:val="0"/>
                                              <w:marTop w:val="0"/>
                                              <w:marBottom w:val="0"/>
                                              <w:divBdr>
                                                <w:top w:val="none" w:sz="0" w:space="0" w:color="auto"/>
                                                <w:left w:val="none" w:sz="0" w:space="0" w:color="auto"/>
                                                <w:bottom w:val="none" w:sz="0" w:space="0" w:color="auto"/>
                                                <w:right w:val="none" w:sz="0" w:space="0" w:color="auto"/>
                                              </w:divBdr>
                                              <w:divsChild>
                                                <w:div w:id="734478068">
                                                  <w:marLeft w:val="0"/>
                                                  <w:marRight w:val="0"/>
                                                  <w:marTop w:val="0"/>
                                                  <w:marBottom w:val="0"/>
                                                  <w:divBdr>
                                                    <w:top w:val="none" w:sz="0" w:space="0" w:color="auto"/>
                                                    <w:left w:val="none" w:sz="0" w:space="0" w:color="auto"/>
                                                    <w:bottom w:val="none" w:sz="0" w:space="0" w:color="auto"/>
                                                    <w:right w:val="none" w:sz="0" w:space="0" w:color="auto"/>
                                                  </w:divBdr>
                                                  <w:divsChild>
                                                    <w:div w:id="1136098511">
                                                      <w:marLeft w:val="0"/>
                                                      <w:marRight w:val="0"/>
                                                      <w:marTop w:val="0"/>
                                                      <w:marBottom w:val="0"/>
                                                      <w:divBdr>
                                                        <w:top w:val="none" w:sz="0" w:space="0" w:color="auto"/>
                                                        <w:left w:val="none" w:sz="0" w:space="0" w:color="auto"/>
                                                        <w:bottom w:val="none" w:sz="0" w:space="0" w:color="auto"/>
                                                        <w:right w:val="none" w:sz="0" w:space="0" w:color="auto"/>
                                                      </w:divBdr>
                                                      <w:divsChild>
                                                        <w:div w:id="953288106">
                                                          <w:marLeft w:val="0"/>
                                                          <w:marRight w:val="0"/>
                                                          <w:marTop w:val="0"/>
                                                          <w:marBottom w:val="0"/>
                                                          <w:divBdr>
                                                            <w:top w:val="none" w:sz="0" w:space="0" w:color="auto"/>
                                                            <w:left w:val="none" w:sz="0" w:space="0" w:color="auto"/>
                                                            <w:bottom w:val="none" w:sz="0" w:space="0" w:color="auto"/>
                                                            <w:right w:val="none" w:sz="0" w:space="0" w:color="auto"/>
                                                          </w:divBdr>
                                                          <w:divsChild>
                                                            <w:div w:id="1949115232">
                                                              <w:marLeft w:val="45"/>
                                                              <w:marRight w:val="45"/>
                                                              <w:marTop w:val="0"/>
                                                              <w:marBottom w:val="0"/>
                                                              <w:divBdr>
                                                                <w:top w:val="none" w:sz="0" w:space="0" w:color="auto"/>
                                                                <w:left w:val="none" w:sz="0" w:space="0" w:color="auto"/>
                                                                <w:bottom w:val="none" w:sz="0" w:space="0" w:color="auto"/>
                                                                <w:right w:val="none" w:sz="0" w:space="0" w:color="auto"/>
                                                              </w:divBdr>
                                                              <w:divsChild>
                                                                <w:div w:id="19902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0249811">
                  <w:marLeft w:val="0"/>
                  <w:marRight w:val="0"/>
                  <w:marTop w:val="0"/>
                  <w:marBottom w:val="0"/>
                  <w:divBdr>
                    <w:top w:val="none" w:sz="0" w:space="0" w:color="auto"/>
                    <w:left w:val="none" w:sz="0" w:space="0" w:color="auto"/>
                    <w:bottom w:val="none" w:sz="0" w:space="0" w:color="auto"/>
                    <w:right w:val="none" w:sz="0" w:space="0" w:color="auto"/>
                  </w:divBdr>
                  <w:divsChild>
                    <w:div w:id="1287855292">
                      <w:marLeft w:val="0"/>
                      <w:marRight w:val="0"/>
                      <w:marTop w:val="0"/>
                      <w:marBottom w:val="0"/>
                      <w:divBdr>
                        <w:top w:val="none" w:sz="0" w:space="0" w:color="auto"/>
                        <w:left w:val="none" w:sz="0" w:space="0" w:color="auto"/>
                        <w:bottom w:val="none" w:sz="0" w:space="0" w:color="auto"/>
                        <w:right w:val="none" w:sz="0" w:space="0" w:color="auto"/>
                      </w:divBdr>
                      <w:divsChild>
                        <w:div w:id="1444349761">
                          <w:marLeft w:val="0"/>
                          <w:marRight w:val="0"/>
                          <w:marTop w:val="0"/>
                          <w:marBottom w:val="0"/>
                          <w:divBdr>
                            <w:top w:val="none" w:sz="0" w:space="0" w:color="auto"/>
                            <w:left w:val="none" w:sz="0" w:space="0" w:color="auto"/>
                            <w:bottom w:val="none" w:sz="0" w:space="0" w:color="auto"/>
                            <w:right w:val="none" w:sz="0" w:space="0" w:color="auto"/>
                          </w:divBdr>
                          <w:divsChild>
                            <w:div w:id="1729526982">
                              <w:marLeft w:val="0"/>
                              <w:marRight w:val="0"/>
                              <w:marTop w:val="0"/>
                              <w:marBottom w:val="240"/>
                              <w:divBdr>
                                <w:top w:val="none" w:sz="0" w:space="0" w:color="auto"/>
                                <w:left w:val="none" w:sz="0" w:space="0" w:color="auto"/>
                                <w:bottom w:val="none" w:sz="0" w:space="0" w:color="auto"/>
                                <w:right w:val="none" w:sz="0" w:space="0" w:color="auto"/>
                              </w:divBdr>
                              <w:divsChild>
                                <w:div w:id="195045004">
                                  <w:marLeft w:val="0"/>
                                  <w:marRight w:val="0"/>
                                  <w:marTop w:val="0"/>
                                  <w:marBottom w:val="0"/>
                                  <w:divBdr>
                                    <w:top w:val="none" w:sz="0" w:space="0" w:color="auto"/>
                                    <w:left w:val="none" w:sz="0" w:space="0" w:color="auto"/>
                                    <w:bottom w:val="none" w:sz="0" w:space="0" w:color="auto"/>
                                    <w:right w:val="none" w:sz="0" w:space="0" w:color="auto"/>
                                  </w:divBdr>
                                  <w:divsChild>
                                    <w:div w:id="2120054754">
                                      <w:marLeft w:val="0"/>
                                      <w:marRight w:val="0"/>
                                      <w:marTop w:val="0"/>
                                      <w:marBottom w:val="0"/>
                                      <w:divBdr>
                                        <w:top w:val="none" w:sz="0" w:space="0" w:color="auto"/>
                                        <w:left w:val="none" w:sz="0" w:space="0" w:color="auto"/>
                                        <w:bottom w:val="none" w:sz="0" w:space="0" w:color="auto"/>
                                        <w:right w:val="none" w:sz="0" w:space="0" w:color="auto"/>
                                      </w:divBdr>
                                    </w:div>
                                    <w:div w:id="13223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954157">
                  <w:marLeft w:val="0"/>
                  <w:marRight w:val="0"/>
                  <w:marTop w:val="0"/>
                  <w:marBottom w:val="0"/>
                  <w:divBdr>
                    <w:top w:val="none" w:sz="0" w:space="0" w:color="auto"/>
                    <w:left w:val="none" w:sz="0" w:space="0" w:color="auto"/>
                    <w:bottom w:val="none" w:sz="0" w:space="0" w:color="auto"/>
                    <w:right w:val="none" w:sz="0" w:space="0" w:color="auto"/>
                  </w:divBdr>
                  <w:divsChild>
                    <w:div w:id="1868903272">
                      <w:marLeft w:val="0"/>
                      <w:marRight w:val="0"/>
                      <w:marTop w:val="0"/>
                      <w:marBottom w:val="0"/>
                      <w:divBdr>
                        <w:top w:val="none" w:sz="0" w:space="0" w:color="auto"/>
                        <w:left w:val="none" w:sz="0" w:space="0" w:color="auto"/>
                        <w:bottom w:val="none" w:sz="0" w:space="0" w:color="auto"/>
                        <w:right w:val="none" w:sz="0" w:space="0" w:color="auto"/>
                      </w:divBdr>
                      <w:divsChild>
                        <w:div w:id="16294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294067">
      <w:bodyDiv w:val="1"/>
      <w:marLeft w:val="0"/>
      <w:marRight w:val="0"/>
      <w:marTop w:val="0"/>
      <w:marBottom w:val="0"/>
      <w:divBdr>
        <w:top w:val="none" w:sz="0" w:space="0" w:color="auto"/>
        <w:left w:val="none" w:sz="0" w:space="0" w:color="auto"/>
        <w:bottom w:val="none" w:sz="0" w:space="0" w:color="auto"/>
        <w:right w:val="none" w:sz="0" w:space="0" w:color="auto"/>
      </w:divBdr>
    </w:div>
    <w:div w:id="2016110722">
      <w:bodyDiv w:val="1"/>
      <w:marLeft w:val="0"/>
      <w:marRight w:val="0"/>
      <w:marTop w:val="0"/>
      <w:marBottom w:val="0"/>
      <w:divBdr>
        <w:top w:val="none" w:sz="0" w:space="0" w:color="auto"/>
        <w:left w:val="none" w:sz="0" w:space="0" w:color="auto"/>
        <w:bottom w:val="none" w:sz="0" w:space="0" w:color="auto"/>
        <w:right w:val="none" w:sz="0" w:space="0" w:color="auto"/>
      </w:divBdr>
    </w:div>
    <w:div w:id="2026899993">
      <w:bodyDiv w:val="1"/>
      <w:marLeft w:val="0"/>
      <w:marRight w:val="0"/>
      <w:marTop w:val="0"/>
      <w:marBottom w:val="0"/>
      <w:divBdr>
        <w:top w:val="none" w:sz="0" w:space="0" w:color="auto"/>
        <w:left w:val="none" w:sz="0" w:space="0" w:color="auto"/>
        <w:bottom w:val="none" w:sz="0" w:space="0" w:color="auto"/>
        <w:right w:val="none" w:sz="0" w:space="0" w:color="auto"/>
      </w:divBdr>
    </w:div>
    <w:div w:id="2090689960">
      <w:bodyDiv w:val="1"/>
      <w:marLeft w:val="0"/>
      <w:marRight w:val="0"/>
      <w:marTop w:val="0"/>
      <w:marBottom w:val="0"/>
      <w:divBdr>
        <w:top w:val="none" w:sz="0" w:space="0" w:color="auto"/>
        <w:left w:val="none" w:sz="0" w:space="0" w:color="auto"/>
        <w:bottom w:val="none" w:sz="0" w:space="0" w:color="auto"/>
        <w:right w:val="none" w:sz="0" w:space="0" w:color="auto"/>
      </w:divBdr>
    </w:div>
    <w:div w:id="211871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sady@unochapeco.edu.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94C47-5E99-46D2-B137-E75B643BB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8121</Words>
  <Characters>43854</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2017-06-12T18:53:00Z</dcterms:created>
  <dcterms:modified xsi:type="dcterms:W3CDTF">2017-07-23T19:33:00Z</dcterms:modified>
</cp:coreProperties>
</file>