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751BA" w14:textId="43098DDC" w:rsidR="00400A1F" w:rsidRPr="00E10366" w:rsidRDefault="00400A1F" w:rsidP="00E10366">
      <w:pPr>
        <w:tabs>
          <w:tab w:val="left" w:pos="3261"/>
          <w:tab w:val="left" w:pos="5245"/>
        </w:tabs>
        <w:jc w:val="center"/>
        <w:rPr>
          <w:rFonts w:ascii="Times New Roman" w:hAnsi="Times New Roman" w:cs="Times New Roman"/>
          <w:b/>
          <w:sz w:val="24"/>
          <w:szCs w:val="24"/>
        </w:rPr>
      </w:pPr>
      <w:bookmarkStart w:id="0" w:name="_Hlk46328360"/>
      <w:r w:rsidRPr="00E10366">
        <w:rPr>
          <w:rFonts w:ascii="Times New Roman" w:hAnsi="Times New Roman" w:cs="Times New Roman"/>
          <w:b/>
          <w:sz w:val="24"/>
          <w:szCs w:val="24"/>
        </w:rPr>
        <w:t>Consumidores Analfabetos Funcionais e sua Interação com a Comunicação de Marketing</w:t>
      </w:r>
    </w:p>
    <w:p w14:paraId="60941938" w14:textId="77777777" w:rsidR="00E10366" w:rsidRPr="00E10366" w:rsidRDefault="00E10366" w:rsidP="00E10366">
      <w:pPr>
        <w:tabs>
          <w:tab w:val="left" w:pos="3261"/>
          <w:tab w:val="left" w:pos="5245"/>
        </w:tabs>
        <w:jc w:val="center"/>
        <w:rPr>
          <w:rFonts w:ascii="Times New Roman" w:hAnsi="Times New Roman" w:cs="Times New Roman"/>
          <w:b/>
          <w:sz w:val="24"/>
          <w:szCs w:val="24"/>
        </w:rPr>
      </w:pPr>
    </w:p>
    <w:p w14:paraId="30D704B1" w14:textId="77777777" w:rsidR="00400A1F" w:rsidRPr="00E10366" w:rsidRDefault="00400A1F" w:rsidP="00E10366">
      <w:pPr>
        <w:jc w:val="center"/>
        <w:rPr>
          <w:rFonts w:ascii="Times New Roman" w:hAnsi="Times New Roman" w:cs="Times New Roman"/>
          <w:b/>
          <w:bCs/>
          <w:i/>
          <w:sz w:val="24"/>
          <w:szCs w:val="24"/>
          <w:lang w:val="en-US"/>
        </w:rPr>
      </w:pPr>
      <w:r w:rsidRPr="00E10366">
        <w:rPr>
          <w:rFonts w:ascii="Times New Roman" w:hAnsi="Times New Roman" w:cs="Times New Roman"/>
          <w:b/>
          <w:bCs/>
          <w:i/>
          <w:sz w:val="24"/>
          <w:szCs w:val="24"/>
          <w:lang w:val="en-US"/>
        </w:rPr>
        <w:t>Functional Illiterate Consumers and Their Interaction with Marketing Communication</w:t>
      </w:r>
    </w:p>
    <w:p w14:paraId="43DBD603" w14:textId="1CB6E55F" w:rsidR="00400A1F" w:rsidRPr="00E10366" w:rsidRDefault="00400A1F" w:rsidP="00E10366">
      <w:pPr>
        <w:tabs>
          <w:tab w:val="left" w:pos="3261"/>
          <w:tab w:val="left" w:pos="5245"/>
        </w:tabs>
        <w:jc w:val="center"/>
        <w:rPr>
          <w:rFonts w:ascii="Times New Roman" w:hAnsi="Times New Roman" w:cs="Times New Roman"/>
          <w:b/>
          <w:sz w:val="24"/>
          <w:szCs w:val="24"/>
        </w:rPr>
      </w:pPr>
    </w:p>
    <w:p w14:paraId="437D3DB0" w14:textId="76822CE7" w:rsidR="00E10366" w:rsidRPr="00054221" w:rsidRDefault="00054221" w:rsidP="00E10366">
      <w:pPr>
        <w:pStyle w:val="Corpodetexto"/>
        <w:ind w:left="0" w:firstLine="0"/>
        <w:jc w:val="center"/>
        <w:rPr>
          <w:rFonts w:cs="Times New Roman"/>
          <w:b/>
          <w:bCs/>
        </w:rPr>
      </w:pPr>
      <w:r w:rsidRPr="00054221">
        <w:rPr>
          <w:rFonts w:cs="Times New Roman"/>
          <w:b/>
          <w:bCs/>
        </w:rPr>
        <w:t>Roberta Rocha Freire</w:t>
      </w:r>
    </w:p>
    <w:p w14:paraId="36B468EC" w14:textId="14F3DB3C" w:rsidR="00E10366" w:rsidRPr="000D4720" w:rsidRDefault="00E10366" w:rsidP="00E10366">
      <w:pPr>
        <w:pStyle w:val="Corpodetexto"/>
        <w:ind w:left="0" w:firstLine="0"/>
        <w:jc w:val="center"/>
        <w:rPr>
          <w:rFonts w:cs="Times New Roman"/>
        </w:rPr>
      </w:pPr>
      <w:r w:rsidRPr="000D4720">
        <w:rPr>
          <w:rFonts w:cs="Times New Roman"/>
        </w:rPr>
        <w:t xml:space="preserve">Doutoranda em </w:t>
      </w:r>
      <w:r w:rsidR="00054221" w:rsidRPr="000D4720">
        <w:rPr>
          <w:rFonts w:cs="Times New Roman"/>
        </w:rPr>
        <w:t>Gestão</w:t>
      </w:r>
      <w:r w:rsidRPr="000D4720">
        <w:rPr>
          <w:rFonts w:cs="Times New Roman"/>
        </w:rPr>
        <w:t xml:space="preserve">. </w:t>
      </w:r>
      <w:r w:rsidR="000D4720" w:rsidRPr="000D4720">
        <w:rPr>
          <w:rFonts w:cs="Times New Roman"/>
        </w:rPr>
        <w:t xml:space="preserve">Programa de </w:t>
      </w:r>
      <w:r w:rsidR="000D4720" w:rsidRPr="000D4720">
        <w:rPr>
          <w:rFonts w:cs="Times New Roman"/>
        </w:rPr>
        <w:t xml:space="preserve">Doutoramento </w:t>
      </w:r>
      <w:r w:rsidR="000D4720" w:rsidRPr="000D4720">
        <w:rPr>
          <w:rFonts w:cs="Times New Roman"/>
        </w:rPr>
        <w:t xml:space="preserve">em </w:t>
      </w:r>
      <w:r w:rsidR="000D4720" w:rsidRPr="000D4720">
        <w:rPr>
          <w:rFonts w:cs="Times New Roman"/>
        </w:rPr>
        <w:t xml:space="preserve">Gestão da </w:t>
      </w:r>
      <w:r w:rsidR="00054221" w:rsidRPr="000D4720">
        <w:rPr>
          <w:rFonts w:cs="Times New Roman"/>
        </w:rPr>
        <w:t>Universidade de Lisboa</w:t>
      </w:r>
      <w:r w:rsidR="00054221" w:rsidRPr="000D4720">
        <w:rPr>
          <w:rFonts w:cs="Times New Roman"/>
        </w:rPr>
        <w:t xml:space="preserve"> </w:t>
      </w:r>
      <w:r w:rsidRPr="000D4720">
        <w:rPr>
          <w:rFonts w:cs="Times New Roman"/>
        </w:rPr>
        <w:t>(</w:t>
      </w:r>
      <w:r w:rsidR="000D4720" w:rsidRPr="000D4720">
        <w:rPr>
          <w:rFonts w:cs="Times New Roman"/>
        </w:rPr>
        <w:t>ISEG</w:t>
      </w:r>
      <w:r w:rsidRPr="000D4720">
        <w:rPr>
          <w:rFonts w:cs="Times New Roman"/>
        </w:rPr>
        <w:t>/U</w:t>
      </w:r>
      <w:r w:rsidR="000D4720" w:rsidRPr="000D4720">
        <w:rPr>
          <w:rFonts w:cs="Times New Roman"/>
        </w:rPr>
        <w:t>L</w:t>
      </w:r>
      <w:r w:rsidRPr="000D4720">
        <w:rPr>
          <w:rFonts w:cs="Times New Roman"/>
        </w:rPr>
        <w:t>)</w:t>
      </w:r>
    </w:p>
    <w:p w14:paraId="5E69F127" w14:textId="6F9C0FB9" w:rsidR="00E10366" w:rsidRDefault="00054221" w:rsidP="00E10366">
      <w:pPr>
        <w:pStyle w:val="Corpodetexto"/>
        <w:ind w:left="0" w:firstLine="0"/>
        <w:jc w:val="center"/>
        <w:rPr>
          <w:rFonts w:cs="Times New Roman"/>
        </w:rPr>
      </w:pPr>
      <w:hyperlink r:id="rId8" w:history="1">
        <w:r w:rsidRPr="00F71A57">
          <w:rPr>
            <w:rStyle w:val="Hyperlink"/>
            <w:rFonts w:cs="Times New Roman"/>
          </w:rPr>
          <w:t>rrochafreire@gmail.com</w:t>
        </w:r>
      </w:hyperlink>
    </w:p>
    <w:p w14:paraId="010B379D" w14:textId="77777777" w:rsidR="00054221" w:rsidRPr="00E10366" w:rsidRDefault="00054221" w:rsidP="00E10366">
      <w:pPr>
        <w:pStyle w:val="Corpodetexto"/>
        <w:ind w:left="0" w:firstLine="0"/>
        <w:jc w:val="center"/>
        <w:rPr>
          <w:rFonts w:cs="Times New Roman"/>
        </w:rPr>
      </w:pPr>
    </w:p>
    <w:p w14:paraId="2155521E" w14:textId="77777777" w:rsidR="00E10366" w:rsidRPr="00E10366" w:rsidRDefault="00E10366" w:rsidP="00E10366">
      <w:pPr>
        <w:pStyle w:val="Corpodetexto"/>
        <w:ind w:left="0" w:firstLine="0"/>
        <w:jc w:val="center"/>
        <w:rPr>
          <w:rFonts w:cs="Times New Roman"/>
          <w:b/>
          <w:bCs/>
        </w:rPr>
      </w:pPr>
      <w:r w:rsidRPr="00E10366">
        <w:rPr>
          <w:rFonts w:cs="Times New Roman"/>
          <w:b/>
          <w:bCs/>
        </w:rPr>
        <w:t xml:space="preserve">Luís Alexandre </w:t>
      </w:r>
      <w:proofErr w:type="spellStart"/>
      <w:r w:rsidRPr="00E10366">
        <w:rPr>
          <w:rFonts w:cs="Times New Roman"/>
          <w:b/>
          <w:bCs/>
        </w:rPr>
        <w:t>Grubits</w:t>
      </w:r>
      <w:proofErr w:type="spellEnd"/>
      <w:r w:rsidRPr="00E10366">
        <w:rPr>
          <w:rFonts w:cs="Times New Roman"/>
          <w:b/>
          <w:bCs/>
        </w:rPr>
        <w:t xml:space="preserve"> de Paula </w:t>
      </w:r>
      <w:proofErr w:type="spellStart"/>
      <w:r w:rsidRPr="00E10366">
        <w:rPr>
          <w:rFonts w:cs="Times New Roman"/>
          <w:b/>
          <w:bCs/>
        </w:rPr>
        <w:t>Pessôa</w:t>
      </w:r>
      <w:proofErr w:type="spellEnd"/>
    </w:p>
    <w:p w14:paraId="613C006B" w14:textId="77777777" w:rsidR="00E10366" w:rsidRPr="00E10366" w:rsidRDefault="00E10366" w:rsidP="00E10366">
      <w:pPr>
        <w:pStyle w:val="Corpodetexto"/>
        <w:ind w:left="0" w:firstLine="0"/>
        <w:jc w:val="center"/>
        <w:rPr>
          <w:rFonts w:cs="Times New Roman"/>
        </w:rPr>
      </w:pPr>
      <w:r w:rsidRPr="00E10366">
        <w:rPr>
          <w:rFonts w:cs="Times New Roman"/>
        </w:rPr>
        <w:t>Doutor em Letras pela Universidade Presbiteriana Mackenzie</w:t>
      </w:r>
    </w:p>
    <w:p w14:paraId="55E8F990" w14:textId="77777777" w:rsidR="00E10366" w:rsidRPr="00E10366" w:rsidRDefault="00E10366" w:rsidP="00E10366">
      <w:pPr>
        <w:pStyle w:val="Corpodetexto"/>
        <w:ind w:left="0" w:firstLine="0"/>
        <w:jc w:val="center"/>
        <w:rPr>
          <w:rFonts w:cs="Times New Roman"/>
        </w:rPr>
      </w:pPr>
      <w:r w:rsidRPr="00E10366">
        <w:rPr>
          <w:rFonts w:cs="Times New Roman"/>
        </w:rPr>
        <w:t>Professor Adjunto do Departamento de Administração da Pontifícia Universidade Católica do Rio de Janeiro (IAG/PUC-Rio)</w:t>
      </w:r>
      <w:r w:rsidRPr="00E10366">
        <w:rPr>
          <w:rFonts w:cs="Times New Roman"/>
        </w:rPr>
        <w:cr/>
        <w:t xml:space="preserve"> </w:t>
      </w:r>
      <w:hyperlink r:id="rId9" w:history="1">
        <w:r w:rsidRPr="00E10366">
          <w:rPr>
            <w:rStyle w:val="Hyperlink"/>
            <w:rFonts w:cs="Times New Roman"/>
          </w:rPr>
          <w:t>lpessoa@iag.puc-rio.br</w:t>
        </w:r>
      </w:hyperlink>
    </w:p>
    <w:p w14:paraId="65BAEA58" w14:textId="77777777" w:rsidR="00E10366" w:rsidRPr="00E10366" w:rsidRDefault="00E10366" w:rsidP="00E10366">
      <w:pPr>
        <w:pStyle w:val="Corpodetexto"/>
        <w:ind w:left="0" w:firstLine="0"/>
        <w:jc w:val="center"/>
        <w:rPr>
          <w:rFonts w:cs="Times New Roman"/>
        </w:rPr>
      </w:pPr>
    </w:p>
    <w:p w14:paraId="4EBD146D" w14:textId="77777777" w:rsidR="00E10366" w:rsidRPr="00E10366" w:rsidRDefault="00E10366" w:rsidP="00E10366">
      <w:pPr>
        <w:pStyle w:val="Corpodetexto"/>
        <w:ind w:left="0" w:firstLine="0"/>
        <w:jc w:val="center"/>
        <w:rPr>
          <w:rFonts w:cs="Times New Roman"/>
          <w:b/>
          <w:bCs/>
        </w:rPr>
      </w:pPr>
      <w:r w:rsidRPr="00E10366">
        <w:rPr>
          <w:rFonts w:cs="Times New Roman"/>
          <w:b/>
          <w:bCs/>
        </w:rPr>
        <w:t>Natália Contesini dos Santos</w:t>
      </w:r>
    </w:p>
    <w:p w14:paraId="46C56700" w14:textId="77777777" w:rsidR="00E10366" w:rsidRPr="00E10366" w:rsidRDefault="00E10366" w:rsidP="00E10366">
      <w:pPr>
        <w:pStyle w:val="Corpodetexto"/>
        <w:ind w:left="0" w:firstLine="0"/>
        <w:jc w:val="center"/>
        <w:rPr>
          <w:rFonts w:cs="Times New Roman"/>
        </w:rPr>
      </w:pPr>
      <w:r w:rsidRPr="00E10366">
        <w:rPr>
          <w:rFonts w:cs="Times New Roman"/>
        </w:rPr>
        <w:t>Doutoranda em Administração. Programa de Pós-Graduação em Administração da Pontifícia</w:t>
      </w:r>
    </w:p>
    <w:p w14:paraId="1E0D36D4" w14:textId="56574158" w:rsidR="00E10366" w:rsidRPr="00E10366" w:rsidRDefault="00E10366" w:rsidP="00E10366">
      <w:pPr>
        <w:pStyle w:val="Corpodetexto"/>
        <w:ind w:left="0" w:firstLine="0"/>
        <w:jc w:val="center"/>
        <w:rPr>
          <w:rFonts w:cs="Times New Roman"/>
        </w:rPr>
      </w:pPr>
      <w:r w:rsidRPr="00E10366">
        <w:rPr>
          <w:rFonts w:cs="Times New Roman"/>
        </w:rPr>
        <w:t>Universidade Católica do Rio de Janeiro (IAG/PUC-Rio)</w:t>
      </w:r>
      <w:r w:rsidRPr="00E10366">
        <w:rPr>
          <w:rFonts w:cs="Times New Roman"/>
        </w:rPr>
        <w:cr/>
        <w:t xml:space="preserve"> </w:t>
      </w:r>
      <w:hyperlink r:id="rId10" w:history="1">
        <w:r w:rsidR="00CE2EFA" w:rsidRPr="00F71A57">
          <w:rPr>
            <w:rStyle w:val="Hyperlink"/>
            <w:rFonts w:cs="Times New Roman"/>
          </w:rPr>
          <w:t>n</w:t>
        </w:r>
        <w:r w:rsidR="00CE2EFA" w:rsidRPr="00F71A57">
          <w:rPr>
            <w:rStyle w:val="Hyperlink"/>
            <w:rFonts w:cs="Times New Roman"/>
          </w:rPr>
          <w:t>contesinis</w:t>
        </w:r>
        <w:r w:rsidR="00CE2EFA" w:rsidRPr="00F71A57">
          <w:rPr>
            <w:rStyle w:val="Hyperlink"/>
            <w:rFonts w:cs="Times New Roman"/>
          </w:rPr>
          <w:t>@</w:t>
        </w:r>
        <w:r w:rsidR="00CE2EFA" w:rsidRPr="00F71A57">
          <w:rPr>
            <w:rStyle w:val="Hyperlink"/>
            <w:rFonts w:cs="Times New Roman"/>
          </w:rPr>
          <w:t>gmail</w:t>
        </w:r>
        <w:r w:rsidR="00CE2EFA" w:rsidRPr="00F71A57">
          <w:rPr>
            <w:rStyle w:val="Hyperlink"/>
            <w:rFonts w:cs="Times New Roman"/>
          </w:rPr>
          <w:t>.com</w:t>
        </w:r>
      </w:hyperlink>
    </w:p>
    <w:p w14:paraId="4EA8481E" w14:textId="4122A136" w:rsidR="00BD6186" w:rsidRPr="00E10366" w:rsidRDefault="00BD6186" w:rsidP="00400A1F">
      <w:pPr>
        <w:tabs>
          <w:tab w:val="left" w:pos="3261"/>
          <w:tab w:val="left" w:pos="5245"/>
        </w:tabs>
        <w:jc w:val="both"/>
        <w:rPr>
          <w:rFonts w:ascii="Times New Roman" w:hAnsi="Times New Roman" w:cs="Times New Roman"/>
          <w:b/>
          <w:sz w:val="24"/>
          <w:szCs w:val="24"/>
        </w:rPr>
      </w:pPr>
    </w:p>
    <w:p w14:paraId="63AE1784" w14:textId="77777777" w:rsidR="00400A1F" w:rsidRPr="00E10366" w:rsidRDefault="00400A1F" w:rsidP="00400A1F">
      <w:pPr>
        <w:tabs>
          <w:tab w:val="left" w:pos="3261"/>
          <w:tab w:val="left" w:pos="5245"/>
        </w:tabs>
        <w:jc w:val="both"/>
        <w:rPr>
          <w:rFonts w:ascii="Times New Roman" w:hAnsi="Times New Roman" w:cs="Times New Roman"/>
          <w:b/>
          <w:i/>
          <w:sz w:val="24"/>
          <w:szCs w:val="24"/>
        </w:rPr>
      </w:pPr>
      <w:r w:rsidRPr="00E10366">
        <w:rPr>
          <w:rFonts w:ascii="Times New Roman" w:hAnsi="Times New Roman" w:cs="Times New Roman"/>
          <w:b/>
          <w:sz w:val="24"/>
          <w:szCs w:val="24"/>
        </w:rPr>
        <w:t>Resumo</w:t>
      </w:r>
    </w:p>
    <w:p w14:paraId="4354555F" w14:textId="604434E1" w:rsidR="00400A1F" w:rsidRPr="00E10366" w:rsidRDefault="006D7E82" w:rsidP="0070537C">
      <w:pPr>
        <w:jc w:val="both"/>
        <w:rPr>
          <w:rFonts w:ascii="Times New Roman" w:hAnsi="Times New Roman" w:cs="Times New Roman"/>
          <w:bCs/>
          <w:sz w:val="24"/>
          <w:szCs w:val="24"/>
        </w:rPr>
      </w:pPr>
      <w:r>
        <w:rPr>
          <w:rFonts w:ascii="Times New Roman" w:hAnsi="Times New Roman" w:cs="Times New Roman"/>
          <w:color w:val="000000"/>
          <w:sz w:val="24"/>
          <w:szCs w:val="24"/>
        </w:rPr>
        <w:t>Em</w:t>
      </w:r>
      <w:r w:rsidR="0070537C" w:rsidRPr="00E10366">
        <w:rPr>
          <w:rFonts w:ascii="Times New Roman" w:hAnsi="Times New Roman" w:cs="Times New Roman"/>
          <w:color w:val="000000"/>
          <w:sz w:val="24"/>
          <w:szCs w:val="24"/>
        </w:rPr>
        <w:t xml:space="preserve"> número significativo no Brasil, analfabetos funcionais devem ser considerados como um público consumidor</w:t>
      </w:r>
      <w:r w:rsidR="000D4720">
        <w:rPr>
          <w:rFonts w:ascii="Times New Roman" w:hAnsi="Times New Roman" w:cs="Times New Roman"/>
          <w:color w:val="000000"/>
          <w:sz w:val="24"/>
          <w:szCs w:val="24"/>
        </w:rPr>
        <w:t xml:space="preserve">, ainda que suas deficiências de </w:t>
      </w:r>
      <w:r w:rsidR="0070537C" w:rsidRPr="00E10366">
        <w:rPr>
          <w:rFonts w:ascii="Times New Roman" w:hAnsi="Times New Roman" w:cs="Times New Roman"/>
          <w:color w:val="000000"/>
          <w:sz w:val="24"/>
          <w:szCs w:val="24"/>
        </w:rPr>
        <w:t>formação educacional</w:t>
      </w:r>
      <w:r w:rsidR="000D4720">
        <w:rPr>
          <w:rFonts w:ascii="Times New Roman" w:hAnsi="Times New Roman" w:cs="Times New Roman"/>
          <w:color w:val="000000"/>
          <w:sz w:val="24"/>
          <w:szCs w:val="24"/>
        </w:rPr>
        <w:t xml:space="preserve"> possam contribuir para excluí-los </w:t>
      </w:r>
      <w:r w:rsidR="0070537C" w:rsidRPr="00E10366">
        <w:rPr>
          <w:rFonts w:ascii="Times New Roman" w:hAnsi="Times New Roman" w:cs="Times New Roman"/>
          <w:color w:val="000000"/>
          <w:sz w:val="24"/>
          <w:szCs w:val="24"/>
        </w:rPr>
        <w:t>de algumas práticas de consumo, limitar suas possibilidades de escolha ou dificultar o usufruto integral</w:t>
      </w:r>
      <w:r>
        <w:rPr>
          <w:rFonts w:ascii="Times New Roman" w:hAnsi="Times New Roman" w:cs="Times New Roman"/>
          <w:color w:val="000000"/>
          <w:sz w:val="24"/>
          <w:szCs w:val="24"/>
        </w:rPr>
        <w:t xml:space="preserve"> </w:t>
      </w:r>
      <w:r w:rsidR="0070537C" w:rsidRPr="00E10366">
        <w:rPr>
          <w:rFonts w:ascii="Times New Roman" w:hAnsi="Times New Roman" w:cs="Times New Roman"/>
          <w:color w:val="000000"/>
          <w:sz w:val="24"/>
          <w:szCs w:val="24"/>
        </w:rPr>
        <w:t xml:space="preserve">de produtos e serviços. </w:t>
      </w:r>
      <w:r w:rsidR="008E35BD">
        <w:rPr>
          <w:rFonts w:ascii="Times New Roman" w:hAnsi="Times New Roman" w:cs="Times New Roman"/>
          <w:color w:val="000000"/>
          <w:sz w:val="24"/>
          <w:szCs w:val="24"/>
        </w:rPr>
        <w:t>E</w:t>
      </w:r>
      <w:r w:rsidR="0070537C" w:rsidRPr="00E10366">
        <w:rPr>
          <w:rFonts w:ascii="Times New Roman" w:hAnsi="Times New Roman" w:cs="Times New Roman"/>
          <w:bCs/>
          <w:sz w:val="24"/>
          <w:szCs w:val="24"/>
        </w:rPr>
        <w:t xml:space="preserve">ste </w:t>
      </w:r>
      <w:r w:rsidR="0070537C" w:rsidRPr="00E10366">
        <w:rPr>
          <w:rFonts w:ascii="Times New Roman" w:hAnsi="Times New Roman" w:cs="Times New Roman"/>
          <w:color w:val="000000"/>
          <w:sz w:val="24"/>
          <w:szCs w:val="24"/>
        </w:rPr>
        <w:t xml:space="preserve">estudo buscou analisar a compreensão dos elementos de comunicação de marketing por </w:t>
      </w:r>
      <w:r w:rsidR="000D4720">
        <w:rPr>
          <w:rFonts w:ascii="Times New Roman" w:hAnsi="Times New Roman" w:cs="Times New Roman"/>
          <w:color w:val="000000"/>
          <w:sz w:val="24"/>
          <w:szCs w:val="24"/>
        </w:rPr>
        <w:t xml:space="preserve">estes </w:t>
      </w:r>
      <w:r w:rsidR="0070537C" w:rsidRPr="00E10366">
        <w:rPr>
          <w:rFonts w:ascii="Times New Roman" w:hAnsi="Times New Roman" w:cs="Times New Roman"/>
          <w:color w:val="000000"/>
          <w:sz w:val="24"/>
          <w:szCs w:val="24"/>
        </w:rPr>
        <w:t>consumidores e sua</w:t>
      </w:r>
      <w:r>
        <w:rPr>
          <w:rFonts w:ascii="Times New Roman" w:hAnsi="Times New Roman" w:cs="Times New Roman"/>
          <w:color w:val="000000"/>
          <w:sz w:val="24"/>
          <w:szCs w:val="24"/>
        </w:rPr>
        <w:t>s</w:t>
      </w:r>
      <w:r w:rsidR="0070537C" w:rsidRPr="00E10366">
        <w:rPr>
          <w:rFonts w:ascii="Times New Roman" w:hAnsi="Times New Roman" w:cs="Times New Roman"/>
          <w:color w:val="000000"/>
          <w:sz w:val="24"/>
          <w:szCs w:val="24"/>
        </w:rPr>
        <w:t xml:space="preserve"> realidade</w:t>
      </w:r>
      <w:r>
        <w:rPr>
          <w:rFonts w:ascii="Times New Roman" w:hAnsi="Times New Roman" w:cs="Times New Roman"/>
          <w:color w:val="000000"/>
          <w:sz w:val="24"/>
          <w:szCs w:val="24"/>
        </w:rPr>
        <w:t>s</w:t>
      </w:r>
      <w:r w:rsidR="0070537C" w:rsidRPr="00E10366">
        <w:rPr>
          <w:rFonts w:ascii="Times New Roman" w:hAnsi="Times New Roman" w:cs="Times New Roman"/>
          <w:color w:val="000000"/>
          <w:sz w:val="24"/>
          <w:szCs w:val="24"/>
        </w:rPr>
        <w:t xml:space="preserve"> de consumo</w:t>
      </w:r>
      <w:r w:rsidR="0070537C" w:rsidRPr="00E10366">
        <w:rPr>
          <w:rFonts w:ascii="Times New Roman" w:hAnsi="Times New Roman" w:cs="Times New Roman"/>
          <w:bCs/>
          <w:sz w:val="24"/>
          <w:szCs w:val="24"/>
        </w:rPr>
        <w:t xml:space="preserve">. </w:t>
      </w:r>
      <w:r w:rsidR="000D4720">
        <w:rPr>
          <w:rFonts w:ascii="Times New Roman" w:hAnsi="Times New Roman" w:cs="Times New Roman"/>
          <w:bCs/>
          <w:sz w:val="24"/>
          <w:szCs w:val="24"/>
        </w:rPr>
        <w:t>F</w:t>
      </w:r>
      <w:r w:rsidR="0070537C" w:rsidRPr="00E10366">
        <w:rPr>
          <w:rFonts w:ascii="Times New Roman" w:hAnsi="Times New Roman" w:cs="Times New Roman"/>
          <w:bCs/>
          <w:sz w:val="24"/>
          <w:szCs w:val="24"/>
        </w:rPr>
        <w:t>oram realizadas dezessete entrevistas em profundidade com consumidore</w:t>
      </w:r>
      <w:r w:rsidR="008E35BD">
        <w:rPr>
          <w:rFonts w:ascii="Times New Roman" w:hAnsi="Times New Roman" w:cs="Times New Roman"/>
          <w:bCs/>
          <w:sz w:val="24"/>
          <w:szCs w:val="24"/>
        </w:rPr>
        <w:t>s analfabetos funcionais</w:t>
      </w:r>
      <w:r w:rsidR="000D4720">
        <w:rPr>
          <w:rFonts w:ascii="Times New Roman" w:hAnsi="Times New Roman" w:cs="Times New Roman"/>
          <w:bCs/>
          <w:sz w:val="24"/>
          <w:szCs w:val="24"/>
        </w:rPr>
        <w:t>, sendo</w:t>
      </w:r>
      <w:r w:rsidR="008E35BD">
        <w:rPr>
          <w:rFonts w:ascii="Times New Roman" w:hAnsi="Times New Roman" w:cs="Times New Roman"/>
          <w:bCs/>
          <w:sz w:val="24"/>
          <w:szCs w:val="24"/>
        </w:rPr>
        <w:t xml:space="preserve"> </w:t>
      </w:r>
      <w:r w:rsidR="000D4720">
        <w:rPr>
          <w:rFonts w:ascii="Times New Roman" w:hAnsi="Times New Roman" w:cs="Times New Roman"/>
          <w:bCs/>
          <w:sz w:val="24"/>
          <w:szCs w:val="24"/>
        </w:rPr>
        <w:t xml:space="preserve">os dados submetidos </w:t>
      </w:r>
      <w:r w:rsidR="0070537C" w:rsidRPr="00E10366">
        <w:rPr>
          <w:rFonts w:ascii="Times New Roman" w:hAnsi="Times New Roman" w:cs="Times New Roman"/>
          <w:bCs/>
          <w:sz w:val="24"/>
          <w:szCs w:val="24"/>
        </w:rPr>
        <w:t xml:space="preserve">a análise do conteúdo, com apoio do software </w:t>
      </w:r>
      <w:proofErr w:type="spellStart"/>
      <w:r w:rsidR="0070537C" w:rsidRPr="00E10366">
        <w:rPr>
          <w:rFonts w:ascii="Times New Roman" w:hAnsi="Times New Roman" w:cs="Times New Roman"/>
          <w:bCs/>
          <w:sz w:val="24"/>
          <w:szCs w:val="24"/>
        </w:rPr>
        <w:t>Atlas.ti</w:t>
      </w:r>
      <w:proofErr w:type="spellEnd"/>
      <w:r w:rsidR="0070537C" w:rsidRPr="00E10366">
        <w:rPr>
          <w:rFonts w:ascii="Times New Roman" w:hAnsi="Times New Roman" w:cs="Times New Roman"/>
          <w:bCs/>
          <w:sz w:val="24"/>
          <w:szCs w:val="24"/>
        </w:rPr>
        <w:t xml:space="preserve">. </w:t>
      </w:r>
      <w:r w:rsidR="000D4720">
        <w:rPr>
          <w:rFonts w:ascii="Times New Roman" w:hAnsi="Times New Roman" w:cs="Times New Roman"/>
          <w:bCs/>
          <w:sz w:val="24"/>
          <w:szCs w:val="24"/>
        </w:rPr>
        <w:t>Confirmando os achados da</w:t>
      </w:r>
      <w:r w:rsidR="0070537C" w:rsidRPr="00E10366">
        <w:rPr>
          <w:rFonts w:ascii="Times New Roman" w:hAnsi="Times New Roman" w:cs="Times New Roman"/>
          <w:bCs/>
          <w:sz w:val="24"/>
          <w:szCs w:val="24"/>
        </w:rPr>
        <w:t xml:space="preserve"> literatura internacional</w:t>
      </w:r>
      <w:r w:rsidR="000D4720">
        <w:rPr>
          <w:rFonts w:ascii="Times New Roman" w:hAnsi="Times New Roman" w:cs="Times New Roman"/>
          <w:bCs/>
          <w:sz w:val="24"/>
          <w:szCs w:val="24"/>
        </w:rPr>
        <w:t xml:space="preserve">, </w:t>
      </w:r>
      <w:r w:rsidR="00946749">
        <w:rPr>
          <w:rFonts w:ascii="Times New Roman" w:hAnsi="Times New Roman" w:cs="Times New Roman"/>
          <w:bCs/>
          <w:sz w:val="24"/>
          <w:szCs w:val="24"/>
        </w:rPr>
        <w:t xml:space="preserve">nossos </w:t>
      </w:r>
      <w:r w:rsidR="008E35BD">
        <w:rPr>
          <w:rFonts w:ascii="Times New Roman" w:hAnsi="Times New Roman" w:cs="Times New Roman"/>
          <w:bCs/>
          <w:sz w:val="24"/>
          <w:szCs w:val="24"/>
        </w:rPr>
        <w:t xml:space="preserve">dados sugerem uma </w:t>
      </w:r>
      <w:r w:rsidR="008E35BD" w:rsidRPr="00E10366">
        <w:rPr>
          <w:rFonts w:ascii="Times New Roman" w:hAnsi="Times New Roman" w:cs="Times New Roman"/>
          <w:bCs/>
          <w:sz w:val="24"/>
          <w:szCs w:val="24"/>
        </w:rPr>
        <w:t>maior facilidade de</w:t>
      </w:r>
      <w:r w:rsidR="008E35BD">
        <w:rPr>
          <w:rFonts w:ascii="Times New Roman" w:hAnsi="Times New Roman" w:cs="Times New Roman"/>
          <w:bCs/>
          <w:sz w:val="24"/>
          <w:szCs w:val="24"/>
        </w:rPr>
        <w:t xml:space="preserve">ste grupo em processar e interpretar </w:t>
      </w:r>
      <w:r w:rsidR="008E35BD" w:rsidRPr="00E10366">
        <w:rPr>
          <w:rFonts w:ascii="Times New Roman" w:hAnsi="Times New Roman" w:cs="Times New Roman"/>
          <w:bCs/>
          <w:sz w:val="24"/>
          <w:szCs w:val="24"/>
        </w:rPr>
        <w:t>mensagens cujos elementos</w:t>
      </w:r>
      <w:r w:rsidR="008E35BD">
        <w:rPr>
          <w:rFonts w:ascii="Times New Roman" w:hAnsi="Times New Roman" w:cs="Times New Roman"/>
          <w:bCs/>
          <w:sz w:val="24"/>
          <w:szCs w:val="24"/>
        </w:rPr>
        <w:t xml:space="preserve"> são</w:t>
      </w:r>
      <w:r w:rsidR="008E35BD" w:rsidRPr="00E10366">
        <w:rPr>
          <w:rFonts w:ascii="Times New Roman" w:hAnsi="Times New Roman" w:cs="Times New Roman"/>
          <w:bCs/>
          <w:sz w:val="24"/>
          <w:szCs w:val="24"/>
        </w:rPr>
        <w:t xml:space="preserve"> imagéticos</w:t>
      </w:r>
      <w:r w:rsidR="008E35BD" w:rsidRPr="00E10366">
        <w:rPr>
          <w:rFonts w:ascii="Times New Roman" w:hAnsi="Times New Roman" w:cs="Times New Roman"/>
          <w:bCs/>
          <w:sz w:val="24"/>
          <w:szCs w:val="24"/>
        </w:rPr>
        <w:t xml:space="preserve"> </w:t>
      </w:r>
      <w:r w:rsidR="008E35BD">
        <w:rPr>
          <w:rFonts w:ascii="Times New Roman" w:hAnsi="Times New Roman" w:cs="Times New Roman"/>
          <w:bCs/>
          <w:sz w:val="24"/>
          <w:szCs w:val="24"/>
        </w:rPr>
        <w:t xml:space="preserve">e </w:t>
      </w:r>
      <w:r w:rsidR="008E35BD" w:rsidRPr="00E10366">
        <w:rPr>
          <w:rFonts w:ascii="Times New Roman" w:hAnsi="Times New Roman" w:cs="Times New Roman"/>
          <w:bCs/>
          <w:sz w:val="24"/>
          <w:szCs w:val="24"/>
        </w:rPr>
        <w:t>guardam correspondência de 1 para 1 com a realidad</w:t>
      </w:r>
      <w:r w:rsidR="008E35BD">
        <w:rPr>
          <w:rFonts w:ascii="Times New Roman" w:hAnsi="Times New Roman" w:cs="Times New Roman"/>
          <w:bCs/>
          <w:sz w:val="24"/>
          <w:szCs w:val="24"/>
        </w:rPr>
        <w:t>e.</w:t>
      </w:r>
      <w:r w:rsidR="00946749">
        <w:rPr>
          <w:rFonts w:ascii="Times New Roman" w:hAnsi="Times New Roman" w:cs="Times New Roman"/>
          <w:bCs/>
          <w:sz w:val="24"/>
          <w:szCs w:val="24"/>
        </w:rPr>
        <w:t xml:space="preserve"> Ademais</w:t>
      </w:r>
      <w:r w:rsidR="008E35BD">
        <w:rPr>
          <w:rFonts w:ascii="Times New Roman" w:hAnsi="Times New Roman" w:cs="Times New Roman"/>
          <w:bCs/>
          <w:sz w:val="24"/>
          <w:szCs w:val="24"/>
        </w:rPr>
        <w:t xml:space="preserve">, estes entrevistados </w:t>
      </w:r>
      <w:r w:rsidR="008E35BD">
        <w:rPr>
          <w:rFonts w:ascii="Times New Roman" w:hAnsi="Times New Roman" w:cs="Times New Roman"/>
          <w:bCs/>
          <w:sz w:val="24"/>
          <w:szCs w:val="24"/>
        </w:rPr>
        <w:t xml:space="preserve">preferem </w:t>
      </w:r>
      <w:r w:rsidR="00946749">
        <w:rPr>
          <w:rFonts w:ascii="Times New Roman" w:hAnsi="Times New Roman" w:cs="Times New Roman"/>
          <w:bCs/>
          <w:sz w:val="24"/>
          <w:szCs w:val="24"/>
        </w:rPr>
        <w:t xml:space="preserve">realizar compras em </w:t>
      </w:r>
      <w:r w:rsidR="008E35BD">
        <w:rPr>
          <w:rFonts w:ascii="Times New Roman" w:hAnsi="Times New Roman" w:cs="Times New Roman"/>
          <w:bCs/>
          <w:sz w:val="24"/>
          <w:szCs w:val="24"/>
        </w:rPr>
        <w:t>ambiente</w:t>
      </w:r>
      <w:r w:rsidR="008E35BD">
        <w:rPr>
          <w:rFonts w:ascii="Times New Roman" w:hAnsi="Times New Roman" w:cs="Times New Roman"/>
          <w:bCs/>
          <w:sz w:val="24"/>
          <w:szCs w:val="24"/>
        </w:rPr>
        <w:t>s</w:t>
      </w:r>
      <w:r w:rsidR="008E35BD">
        <w:rPr>
          <w:rFonts w:ascii="Times New Roman" w:hAnsi="Times New Roman" w:cs="Times New Roman"/>
          <w:bCs/>
          <w:sz w:val="24"/>
          <w:szCs w:val="24"/>
        </w:rPr>
        <w:t xml:space="preserve"> de </w:t>
      </w:r>
      <w:r w:rsidR="008E35BD" w:rsidRPr="00E10366">
        <w:rPr>
          <w:rFonts w:ascii="Times New Roman" w:hAnsi="Times New Roman" w:cs="Times New Roman"/>
          <w:bCs/>
          <w:sz w:val="24"/>
          <w:szCs w:val="24"/>
        </w:rPr>
        <w:t>varejo de autosserviço</w:t>
      </w:r>
      <w:r w:rsidR="008E35BD">
        <w:rPr>
          <w:rFonts w:ascii="Times New Roman" w:hAnsi="Times New Roman" w:cs="Times New Roman"/>
          <w:bCs/>
          <w:sz w:val="24"/>
          <w:szCs w:val="24"/>
        </w:rPr>
        <w:t xml:space="preserve">, comumente recorrem a </w:t>
      </w:r>
      <w:r w:rsidR="008E35BD" w:rsidRPr="00E10366">
        <w:rPr>
          <w:rFonts w:ascii="Times New Roman" w:hAnsi="Times New Roman" w:cs="Times New Roman"/>
          <w:bCs/>
          <w:sz w:val="24"/>
          <w:szCs w:val="24"/>
        </w:rPr>
        <w:t>pessoa</w:t>
      </w:r>
      <w:r w:rsidR="008E35BD">
        <w:rPr>
          <w:rFonts w:ascii="Times New Roman" w:hAnsi="Times New Roman" w:cs="Times New Roman"/>
          <w:bCs/>
          <w:sz w:val="24"/>
          <w:szCs w:val="24"/>
        </w:rPr>
        <w:t>s</w:t>
      </w:r>
      <w:r w:rsidR="008E35BD" w:rsidRPr="00E10366">
        <w:rPr>
          <w:rFonts w:ascii="Times New Roman" w:hAnsi="Times New Roman" w:cs="Times New Roman"/>
          <w:bCs/>
          <w:sz w:val="24"/>
          <w:szCs w:val="24"/>
        </w:rPr>
        <w:t xml:space="preserve"> de referência</w:t>
      </w:r>
      <w:r w:rsidR="008E35BD">
        <w:rPr>
          <w:rFonts w:ascii="Times New Roman" w:hAnsi="Times New Roman" w:cs="Times New Roman"/>
          <w:bCs/>
          <w:sz w:val="24"/>
          <w:szCs w:val="24"/>
        </w:rPr>
        <w:t xml:space="preserve"> e </w:t>
      </w:r>
      <w:r w:rsidR="008E35BD">
        <w:rPr>
          <w:rFonts w:ascii="Times New Roman" w:hAnsi="Times New Roman" w:cs="Times New Roman"/>
          <w:bCs/>
          <w:sz w:val="24"/>
          <w:szCs w:val="24"/>
        </w:rPr>
        <w:t xml:space="preserve">tendem a evitar o </w:t>
      </w:r>
      <w:r w:rsidR="008E35BD" w:rsidRPr="00E10366">
        <w:rPr>
          <w:rFonts w:ascii="Times New Roman" w:hAnsi="Times New Roman" w:cs="Times New Roman"/>
          <w:bCs/>
          <w:sz w:val="24"/>
          <w:szCs w:val="24"/>
        </w:rPr>
        <w:t xml:space="preserve">comércio online quando não </w:t>
      </w:r>
      <w:r w:rsidR="008E35BD">
        <w:rPr>
          <w:rFonts w:ascii="Times New Roman" w:hAnsi="Times New Roman" w:cs="Times New Roman"/>
          <w:bCs/>
          <w:sz w:val="24"/>
          <w:szCs w:val="24"/>
        </w:rPr>
        <w:t>encontram</w:t>
      </w:r>
      <w:r w:rsidR="008E35BD" w:rsidRPr="00E10366">
        <w:rPr>
          <w:rFonts w:ascii="Times New Roman" w:hAnsi="Times New Roman" w:cs="Times New Roman"/>
          <w:bCs/>
          <w:sz w:val="24"/>
          <w:szCs w:val="24"/>
        </w:rPr>
        <w:t xml:space="preserve"> assistência </w:t>
      </w:r>
      <w:r w:rsidR="00946749">
        <w:rPr>
          <w:rFonts w:ascii="Times New Roman" w:hAnsi="Times New Roman" w:cs="Times New Roman"/>
          <w:bCs/>
          <w:sz w:val="24"/>
          <w:szCs w:val="24"/>
        </w:rPr>
        <w:t>d</w:t>
      </w:r>
      <w:r w:rsidR="008E35BD">
        <w:rPr>
          <w:rFonts w:ascii="Times New Roman" w:hAnsi="Times New Roman" w:cs="Times New Roman"/>
          <w:bCs/>
          <w:sz w:val="24"/>
          <w:szCs w:val="24"/>
        </w:rPr>
        <w:t>estas</w:t>
      </w:r>
      <w:r w:rsidR="008E35BD" w:rsidRPr="00E10366">
        <w:rPr>
          <w:rFonts w:ascii="Times New Roman" w:hAnsi="Times New Roman" w:cs="Times New Roman"/>
          <w:bCs/>
          <w:sz w:val="24"/>
          <w:szCs w:val="24"/>
        </w:rPr>
        <w:t xml:space="preserve"> pessoas</w:t>
      </w:r>
      <w:r w:rsidR="0070537C" w:rsidRPr="00E10366">
        <w:rPr>
          <w:rFonts w:ascii="Times New Roman" w:hAnsi="Times New Roman" w:cs="Times New Roman"/>
          <w:bCs/>
          <w:sz w:val="24"/>
          <w:szCs w:val="24"/>
        </w:rPr>
        <w:t>.</w:t>
      </w:r>
      <w:r w:rsidR="003D1591" w:rsidRPr="00E10366">
        <w:rPr>
          <w:rFonts w:ascii="Times New Roman" w:hAnsi="Times New Roman" w:cs="Times New Roman"/>
          <w:bCs/>
          <w:sz w:val="24"/>
          <w:szCs w:val="24"/>
        </w:rPr>
        <w:t xml:space="preserve"> Por fim, </w:t>
      </w:r>
      <w:r w:rsidR="00946749">
        <w:rPr>
          <w:rFonts w:ascii="Times New Roman" w:hAnsi="Times New Roman" w:cs="Times New Roman"/>
          <w:bCs/>
          <w:sz w:val="24"/>
          <w:szCs w:val="24"/>
        </w:rPr>
        <w:t>nossos</w:t>
      </w:r>
      <w:r w:rsidR="003D1591" w:rsidRPr="00E10366">
        <w:rPr>
          <w:rFonts w:ascii="Times New Roman" w:hAnsi="Times New Roman" w:cs="Times New Roman"/>
          <w:bCs/>
          <w:sz w:val="24"/>
          <w:szCs w:val="24"/>
        </w:rPr>
        <w:t xml:space="preserve"> dados permitiram </w:t>
      </w:r>
      <w:r w:rsidR="0070537C" w:rsidRPr="00E10366">
        <w:rPr>
          <w:rFonts w:ascii="Times New Roman" w:hAnsi="Times New Roman" w:cs="Times New Roman"/>
          <w:bCs/>
          <w:sz w:val="24"/>
          <w:szCs w:val="24"/>
        </w:rPr>
        <w:t>colocar questões e provocar reflexões, levando a proposição de uma agenda para pesquisas sobre esses consumidores no Brasil.</w:t>
      </w:r>
      <w:r w:rsidR="00400A1F" w:rsidRPr="00E10366">
        <w:rPr>
          <w:rFonts w:ascii="Times New Roman" w:hAnsi="Times New Roman" w:cs="Times New Roman"/>
          <w:bCs/>
          <w:sz w:val="24"/>
          <w:szCs w:val="24"/>
        </w:rPr>
        <w:t xml:space="preserve"> </w:t>
      </w:r>
    </w:p>
    <w:p w14:paraId="030B1D4A" w14:textId="77777777" w:rsidR="000152E0" w:rsidRPr="00E10366" w:rsidRDefault="000152E0" w:rsidP="0070537C">
      <w:pPr>
        <w:jc w:val="both"/>
        <w:rPr>
          <w:rFonts w:ascii="Times New Roman" w:hAnsi="Times New Roman" w:cs="Times New Roman"/>
          <w:b/>
          <w:sz w:val="24"/>
          <w:szCs w:val="24"/>
        </w:rPr>
      </w:pPr>
    </w:p>
    <w:p w14:paraId="155C0451" w14:textId="77777777" w:rsidR="00400A1F" w:rsidRPr="00E10366" w:rsidRDefault="00400A1F" w:rsidP="00400A1F">
      <w:pPr>
        <w:tabs>
          <w:tab w:val="left" w:pos="3261"/>
          <w:tab w:val="left" w:pos="5245"/>
        </w:tabs>
        <w:jc w:val="both"/>
        <w:rPr>
          <w:rFonts w:ascii="Times New Roman" w:hAnsi="Times New Roman" w:cs="Times New Roman"/>
          <w:bCs/>
          <w:sz w:val="24"/>
          <w:szCs w:val="24"/>
        </w:rPr>
      </w:pPr>
      <w:r w:rsidRPr="00E10366">
        <w:rPr>
          <w:rFonts w:ascii="Times New Roman" w:hAnsi="Times New Roman" w:cs="Times New Roman"/>
          <w:b/>
          <w:sz w:val="24"/>
          <w:szCs w:val="24"/>
        </w:rPr>
        <w:t>Palavras-Chave:</w:t>
      </w:r>
      <w:r w:rsidRPr="00E10366">
        <w:rPr>
          <w:rFonts w:ascii="Times New Roman" w:hAnsi="Times New Roman" w:cs="Times New Roman"/>
          <w:bCs/>
          <w:sz w:val="24"/>
          <w:szCs w:val="24"/>
        </w:rPr>
        <w:t xml:space="preserve"> Analfabetismo Funcional; Baixo Letramento; Comunicação de Marketing; Comportamento do Consumidor</w:t>
      </w:r>
    </w:p>
    <w:p w14:paraId="061E52FF" w14:textId="77777777" w:rsidR="00400A1F" w:rsidRPr="00E10366" w:rsidRDefault="00400A1F" w:rsidP="00400A1F">
      <w:pPr>
        <w:tabs>
          <w:tab w:val="left" w:pos="3261"/>
          <w:tab w:val="left" w:pos="5245"/>
        </w:tabs>
        <w:jc w:val="both"/>
        <w:rPr>
          <w:rFonts w:ascii="Times New Roman" w:hAnsi="Times New Roman" w:cs="Times New Roman"/>
          <w:bCs/>
          <w:i/>
          <w:sz w:val="24"/>
          <w:szCs w:val="24"/>
        </w:rPr>
      </w:pPr>
    </w:p>
    <w:p w14:paraId="2465C70D" w14:textId="50D64EA5" w:rsidR="00946749" w:rsidRPr="00E10366" w:rsidRDefault="00400A1F" w:rsidP="00400A1F">
      <w:pPr>
        <w:tabs>
          <w:tab w:val="left" w:pos="3261"/>
          <w:tab w:val="left" w:pos="5245"/>
        </w:tabs>
        <w:jc w:val="both"/>
        <w:rPr>
          <w:rFonts w:ascii="Times New Roman" w:hAnsi="Times New Roman" w:cs="Times New Roman"/>
          <w:b/>
          <w:i/>
          <w:sz w:val="24"/>
          <w:szCs w:val="24"/>
        </w:rPr>
      </w:pPr>
      <w:r w:rsidRPr="00E10366">
        <w:rPr>
          <w:rFonts w:ascii="Times New Roman" w:hAnsi="Times New Roman" w:cs="Times New Roman"/>
          <w:b/>
          <w:i/>
          <w:sz w:val="24"/>
          <w:szCs w:val="24"/>
        </w:rPr>
        <w:t>Abstract</w:t>
      </w:r>
    </w:p>
    <w:p w14:paraId="13E00003" w14:textId="68AC7D15" w:rsidR="00400A1F" w:rsidRPr="00A41E23" w:rsidRDefault="006D7E82" w:rsidP="00400A1F">
      <w:pPr>
        <w:jc w:val="both"/>
        <w:rPr>
          <w:rFonts w:ascii="Times New Roman" w:hAnsi="Times New Roman" w:cs="Times New Roman"/>
          <w:bCs/>
          <w:i/>
          <w:sz w:val="24"/>
          <w:szCs w:val="24"/>
          <w:lang w:val="en-US"/>
        </w:rPr>
      </w:pPr>
      <w:r w:rsidRPr="00A41E23">
        <w:rPr>
          <w:rFonts w:ascii="Times New Roman" w:hAnsi="Times New Roman" w:cs="Times New Roman"/>
          <w:bCs/>
          <w:i/>
          <w:sz w:val="24"/>
          <w:szCs w:val="24"/>
          <w:lang w:val="en-US"/>
        </w:rPr>
        <w:t xml:space="preserve">In a significant number in Brazil, illiterates should be considered consumers, even though their </w:t>
      </w:r>
      <w:r w:rsidR="00C62E8D" w:rsidRPr="00A41E23">
        <w:rPr>
          <w:rFonts w:ascii="Times New Roman" w:hAnsi="Times New Roman" w:cs="Times New Roman"/>
          <w:bCs/>
          <w:i/>
          <w:sz w:val="24"/>
          <w:szCs w:val="24"/>
          <w:lang w:val="en-US"/>
        </w:rPr>
        <w:t>educational deficiencies</w:t>
      </w:r>
      <w:r w:rsidR="00C62E8D" w:rsidRPr="00A41E23">
        <w:rPr>
          <w:rFonts w:ascii="Times New Roman" w:hAnsi="Times New Roman" w:cs="Times New Roman"/>
          <w:bCs/>
          <w:i/>
          <w:sz w:val="24"/>
          <w:szCs w:val="24"/>
          <w:lang w:val="en-US"/>
        </w:rPr>
        <w:t xml:space="preserve"> </w:t>
      </w:r>
      <w:r w:rsidRPr="00A41E23">
        <w:rPr>
          <w:rFonts w:ascii="Times New Roman" w:hAnsi="Times New Roman" w:cs="Times New Roman"/>
          <w:bCs/>
          <w:i/>
          <w:sz w:val="24"/>
          <w:szCs w:val="24"/>
          <w:lang w:val="en-US"/>
        </w:rPr>
        <w:t xml:space="preserve">may contribute to exclude </w:t>
      </w:r>
      <w:r w:rsidR="00C62E8D" w:rsidRPr="00A41E23">
        <w:rPr>
          <w:rFonts w:ascii="Times New Roman" w:hAnsi="Times New Roman" w:cs="Times New Roman"/>
          <w:bCs/>
          <w:i/>
          <w:sz w:val="24"/>
          <w:szCs w:val="24"/>
          <w:lang w:val="en-US"/>
        </w:rPr>
        <w:t xml:space="preserve">them </w:t>
      </w:r>
      <w:r w:rsidRPr="00A41E23">
        <w:rPr>
          <w:rFonts w:ascii="Times New Roman" w:hAnsi="Times New Roman" w:cs="Times New Roman"/>
          <w:bCs/>
          <w:i/>
          <w:sz w:val="24"/>
          <w:szCs w:val="24"/>
          <w:lang w:val="en-US"/>
        </w:rPr>
        <w:t xml:space="preserve">from some consumption practices, limit their possibilities of choice or hinder the full enjoyment </w:t>
      </w:r>
      <w:r w:rsidRPr="00A41E23">
        <w:rPr>
          <w:rFonts w:ascii="Times New Roman" w:hAnsi="Times New Roman" w:cs="Times New Roman"/>
          <w:bCs/>
          <w:i/>
          <w:sz w:val="24"/>
          <w:szCs w:val="24"/>
          <w:lang w:val="en-US"/>
        </w:rPr>
        <w:t>of</w:t>
      </w:r>
      <w:r w:rsidRPr="00A41E23">
        <w:rPr>
          <w:rFonts w:ascii="Times New Roman" w:hAnsi="Times New Roman" w:cs="Times New Roman"/>
          <w:bCs/>
          <w:i/>
          <w:sz w:val="24"/>
          <w:szCs w:val="24"/>
          <w:lang w:val="en-US"/>
        </w:rPr>
        <w:t xml:space="preserve"> products and services. This study aims to explore how illiterate consumers interpret marketing communication and </w:t>
      </w:r>
      <w:r w:rsidR="00A41E23" w:rsidRPr="00A41E23">
        <w:rPr>
          <w:rFonts w:ascii="Times New Roman" w:hAnsi="Times New Roman" w:cs="Times New Roman"/>
          <w:bCs/>
          <w:i/>
          <w:sz w:val="24"/>
          <w:szCs w:val="24"/>
          <w:lang w:val="en-US"/>
        </w:rPr>
        <w:t>to understand their consumption practices</w:t>
      </w:r>
      <w:r w:rsidRPr="00A41E23">
        <w:rPr>
          <w:rFonts w:ascii="Times New Roman" w:hAnsi="Times New Roman" w:cs="Times New Roman"/>
          <w:bCs/>
          <w:i/>
          <w:sz w:val="24"/>
          <w:szCs w:val="24"/>
          <w:lang w:val="en-US"/>
        </w:rPr>
        <w:t xml:space="preserve">. Seventeen in-depth interviews were conducted with functional illiterate consumers, and the data were submitted to content analysis technique, with the support of the </w:t>
      </w:r>
      <w:proofErr w:type="spellStart"/>
      <w:r w:rsidRPr="00A41E23">
        <w:rPr>
          <w:rFonts w:ascii="Times New Roman" w:hAnsi="Times New Roman" w:cs="Times New Roman"/>
          <w:bCs/>
          <w:i/>
          <w:sz w:val="24"/>
          <w:szCs w:val="24"/>
          <w:lang w:val="en-US"/>
        </w:rPr>
        <w:t>Atlas.ti</w:t>
      </w:r>
      <w:proofErr w:type="spellEnd"/>
      <w:r w:rsidRPr="00A41E23">
        <w:rPr>
          <w:rFonts w:ascii="Times New Roman" w:hAnsi="Times New Roman" w:cs="Times New Roman"/>
          <w:bCs/>
          <w:i/>
          <w:sz w:val="24"/>
          <w:szCs w:val="24"/>
          <w:lang w:val="en-US"/>
        </w:rPr>
        <w:t xml:space="preserve"> software. Confirming the findings of the international literature, our data suggest a greater facility </w:t>
      </w:r>
      <w:r w:rsidR="00C62E8D" w:rsidRPr="00A41E23">
        <w:rPr>
          <w:rFonts w:ascii="Times New Roman" w:hAnsi="Times New Roman" w:cs="Times New Roman"/>
          <w:bCs/>
          <w:i/>
          <w:sz w:val="24"/>
          <w:szCs w:val="24"/>
          <w:lang w:val="en-US"/>
        </w:rPr>
        <w:t>of</w:t>
      </w:r>
      <w:r w:rsidRPr="00A41E23">
        <w:rPr>
          <w:rFonts w:ascii="Times New Roman" w:hAnsi="Times New Roman" w:cs="Times New Roman"/>
          <w:bCs/>
          <w:i/>
          <w:sz w:val="24"/>
          <w:szCs w:val="24"/>
          <w:lang w:val="en-US"/>
        </w:rPr>
        <w:t xml:space="preserve"> this group to process and </w:t>
      </w:r>
      <w:r w:rsidRPr="00A41E23">
        <w:rPr>
          <w:rFonts w:ascii="Times New Roman" w:hAnsi="Times New Roman" w:cs="Times New Roman"/>
          <w:bCs/>
          <w:i/>
          <w:sz w:val="24"/>
          <w:szCs w:val="24"/>
          <w:lang w:val="en-US"/>
        </w:rPr>
        <w:lastRenderedPageBreak/>
        <w:t>interpret messages whose elements are imagery and keep a 1 to 1 correspondence with reality. In addition, the research points out characteristics of the interaction of th</w:t>
      </w:r>
      <w:r w:rsidR="00C62E8D" w:rsidRPr="00A41E23">
        <w:rPr>
          <w:rFonts w:ascii="Times New Roman" w:hAnsi="Times New Roman" w:cs="Times New Roman"/>
          <w:bCs/>
          <w:i/>
          <w:sz w:val="24"/>
          <w:szCs w:val="24"/>
          <w:lang w:val="en-US"/>
        </w:rPr>
        <w:t>ose</w:t>
      </w:r>
      <w:r w:rsidRPr="00A41E23">
        <w:rPr>
          <w:rFonts w:ascii="Times New Roman" w:hAnsi="Times New Roman" w:cs="Times New Roman"/>
          <w:bCs/>
          <w:i/>
          <w:sz w:val="24"/>
          <w:szCs w:val="24"/>
          <w:lang w:val="en-US"/>
        </w:rPr>
        <w:t xml:space="preserve"> subjects with the market, such as the dependence of a reference person, the preference for retail self-service purchases, and the avoid of online commerce when do not have assistance from other people. Finally, </w:t>
      </w:r>
      <w:r w:rsidR="00A41E23" w:rsidRPr="00A41E23">
        <w:rPr>
          <w:rFonts w:ascii="Times New Roman" w:hAnsi="Times New Roman" w:cs="Times New Roman"/>
          <w:bCs/>
          <w:i/>
          <w:sz w:val="24"/>
          <w:szCs w:val="24"/>
          <w:lang w:val="en-US"/>
        </w:rPr>
        <w:t>these</w:t>
      </w:r>
      <w:r w:rsidRPr="00A41E23">
        <w:rPr>
          <w:rFonts w:ascii="Times New Roman" w:hAnsi="Times New Roman" w:cs="Times New Roman"/>
          <w:bCs/>
          <w:i/>
          <w:sz w:val="24"/>
          <w:szCs w:val="24"/>
          <w:lang w:val="en-US"/>
        </w:rPr>
        <w:t xml:space="preserve"> data allowed </w:t>
      </w:r>
      <w:r w:rsidR="00A41E23" w:rsidRPr="00A41E23">
        <w:rPr>
          <w:rFonts w:ascii="Times New Roman" w:hAnsi="Times New Roman" w:cs="Times New Roman"/>
          <w:bCs/>
          <w:i/>
          <w:sz w:val="24"/>
          <w:szCs w:val="24"/>
          <w:lang w:val="en-US"/>
        </w:rPr>
        <w:t xml:space="preserve">us to </w:t>
      </w:r>
      <w:r w:rsidRPr="00A41E23">
        <w:rPr>
          <w:rFonts w:ascii="Times New Roman" w:hAnsi="Times New Roman" w:cs="Times New Roman"/>
          <w:bCs/>
          <w:i/>
          <w:sz w:val="24"/>
          <w:szCs w:val="24"/>
          <w:lang w:val="en-US"/>
        </w:rPr>
        <w:t xml:space="preserve">question and provoke reflections, leading to the proposition of </w:t>
      </w:r>
      <w:r w:rsidR="00A41E23" w:rsidRPr="00A41E23">
        <w:rPr>
          <w:rFonts w:ascii="Times New Roman" w:hAnsi="Times New Roman" w:cs="Times New Roman"/>
          <w:bCs/>
          <w:i/>
          <w:sz w:val="24"/>
          <w:szCs w:val="24"/>
          <w:lang w:val="en-US"/>
        </w:rPr>
        <w:t>a</w:t>
      </w:r>
      <w:r w:rsidRPr="00A41E23">
        <w:rPr>
          <w:rFonts w:ascii="Times New Roman" w:hAnsi="Times New Roman" w:cs="Times New Roman"/>
          <w:bCs/>
          <w:i/>
          <w:sz w:val="24"/>
          <w:szCs w:val="24"/>
          <w:lang w:val="en-US"/>
        </w:rPr>
        <w:t xml:space="preserve"> </w:t>
      </w:r>
      <w:r w:rsidR="00A41E23" w:rsidRPr="00A41E23">
        <w:rPr>
          <w:rFonts w:ascii="Times New Roman" w:hAnsi="Times New Roman" w:cs="Times New Roman"/>
          <w:bCs/>
          <w:i/>
          <w:sz w:val="24"/>
          <w:szCs w:val="24"/>
          <w:lang w:val="en-US"/>
        </w:rPr>
        <w:t>research</w:t>
      </w:r>
      <w:r w:rsidR="00A41E23" w:rsidRPr="00A41E23">
        <w:rPr>
          <w:rFonts w:ascii="Times New Roman" w:hAnsi="Times New Roman" w:cs="Times New Roman"/>
          <w:bCs/>
          <w:i/>
          <w:sz w:val="24"/>
          <w:szCs w:val="24"/>
          <w:lang w:val="en-US"/>
        </w:rPr>
        <w:t xml:space="preserve"> </w:t>
      </w:r>
      <w:r w:rsidRPr="00A41E23">
        <w:rPr>
          <w:rFonts w:ascii="Times New Roman" w:hAnsi="Times New Roman" w:cs="Times New Roman"/>
          <w:bCs/>
          <w:i/>
          <w:sz w:val="24"/>
          <w:szCs w:val="24"/>
          <w:lang w:val="en-US"/>
        </w:rPr>
        <w:t>agenda for these consumers in Brazil.</w:t>
      </w:r>
    </w:p>
    <w:p w14:paraId="0BAA3C76" w14:textId="77777777" w:rsidR="006D7E82" w:rsidRPr="00E10366" w:rsidRDefault="006D7E82" w:rsidP="00400A1F">
      <w:pPr>
        <w:jc w:val="both"/>
        <w:rPr>
          <w:rFonts w:ascii="Times New Roman" w:hAnsi="Times New Roman" w:cs="Times New Roman"/>
          <w:bCs/>
          <w:iCs/>
          <w:sz w:val="24"/>
          <w:szCs w:val="24"/>
          <w:lang w:val="en-US"/>
        </w:rPr>
      </w:pPr>
    </w:p>
    <w:p w14:paraId="136D4224" w14:textId="5C6F5E99" w:rsidR="00400A1F" w:rsidRPr="00E10366" w:rsidRDefault="00400A1F" w:rsidP="00400A1F">
      <w:pPr>
        <w:jc w:val="both"/>
        <w:rPr>
          <w:rFonts w:ascii="Times New Roman" w:hAnsi="Times New Roman" w:cs="Times New Roman"/>
          <w:bCs/>
          <w:iCs/>
          <w:sz w:val="24"/>
          <w:szCs w:val="24"/>
          <w:lang w:val="en-US"/>
        </w:rPr>
      </w:pPr>
      <w:r w:rsidRPr="00E10366">
        <w:rPr>
          <w:rFonts w:ascii="Times New Roman" w:hAnsi="Times New Roman" w:cs="Times New Roman"/>
          <w:b/>
          <w:iCs/>
          <w:sz w:val="24"/>
          <w:szCs w:val="24"/>
          <w:lang w:val="en-US"/>
        </w:rPr>
        <w:t>Keywords:</w:t>
      </w:r>
      <w:r w:rsidRPr="00E10366">
        <w:rPr>
          <w:rFonts w:ascii="Times New Roman" w:hAnsi="Times New Roman" w:cs="Times New Roman"/>
          <w:bCs/>
          <w:iCs/>
          <w:sz w:val="24"/>
          <w:szCs w:val="24"/>
          <w:lang w:val="en-US"/>
        </w:rPr>
        <w:t xml:space="preserve"> Functional Illiteracy; Low Literacy; Disadvantaged Consumer; Consumer Behavior; Marketing Communication.</w:t>
      </w:r>
    </w:p>
    <w:p w14:paraId="618F2AC1" w14:textId="77777777" w:rsidR="00400A1F" w:rsidRPr="00E10366" w:rsidRDefault="00400A1F" w:rsidP="00400A1F">
      <w:pPr>
        <w:jc w:val="both"/>
        <w:rPr>
          <w:rFonts w:ascii="Times New Roman" w:hAnsi="Times New Roman" w:cs="Times New Roman"/>
          <w:b/>
          <w:color w:val="000000"/>
          <w:sz w:val="24"/>
          <w:szCs w:val="24"/>
        </w:rPr>
      </w:pPr>
    </w:p>
    <w:p w14:paraId="4C68197C" w14:textId="37EE9FB0" w:rsidR="00400A1F" w:rsidRPr="00E10366" w:rsidRDefault="00400A1F" w:rsidP="00CE2EFA">
      <w:pPr>
        <w:spacing w:after="120"/>
        <w:jc w:val="both"/>
        <w:rPr>
          <w:rFonts w:ascii="Times New Roman" w:hAnsi="Times New Roman" w:cs="Times New Roman"/>
          <w:b/>
          <w:color w:val="000000"/>
          <w:sz w:val="24"/>
          <w:szCs w:val="24"/>
        </w:rPr>
      </w:pPr>
      <w:r w:rsidRPr="00E10366">
        <w:rPr>
          <w:rFonts w:ascii="Times New Roman" w:hAnsi="Times New Roman" w:cs="Times New Roman"/>
          <w:b/>
          <w:color w:val="000000"/>
          <w:sz w:val="24"/>
          <w:szCs w:val="24"/>
        </w:rPr>
        <w:t>1. I</w:t>
      </w:r>
      <w:r w:rsidR="00CE2EFA">
        <w:rPr>
          <w:rFonts w:ascii="Times New Roman" w:hAnsi="Times New Roman" w:cs="Times New Roman"/>
          <w:b/>
          <w:color w:val="000000"/>
          <w:sz w:val="24"/>
          <w:szCs w:val="24"/>
        </w:rPr>
        <w:t>ntrodução</w:t>
      </w:r>
    </w:p>
    <w:p w14:paraId="73D81574" w14:textId="442E685E"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Os profissionais de marketing são constantemente confrontados com a incerteza de suas estratégias de comunicação realmente atingirem e serem corretamente interpretadas por todos os indivíduos dentro de seus segmentos do mercado consumidor. No campo da educação, desde a década de 1970 já se trabalha com a evidência de que, apesar de oficialmente alfabetizada, uma parcela dos indivíduos não consegue efetivamente compreender textos escritos (</w:t>
      </w:r>
      <w:r w:rsidRPr="00E10366">
        <w:rPr>
          <w:rFonts w:ascii="Times New Roman" w:hAnsi="Times New Roman" w:cs="Times New Roman"/>
          <w:caps/>
          <w:color w:val="000000"/>
          <w:sz w:val="24"/>
          <w:szCs w:val="24"/>
        </w:rPr>
        <w:t>Ribe</w:t>
      </w:r>
      <w:r w:rsidR="00D0030E" w:rsidRPr="00E10366">
        <w:rPr>
          <w:rFonts w:ascii="Times New Roman" w:hAnsi="Times New Roman" w:cs="Times New Roman"/>
          <w:caps/>
          <w:color w:val="000000"/>
          <w:sz w:val="24"/>
          <w:szCs w:val="24"/>
        </w:rPr>
        <w:t>I</w:t>
      </w:r>
      <w:r w:rsidRPr="00E10366">
        <w:rPr>
          <w:rFonts w:ascii="Times New Roman" w:hAnsi="Times New Roman" w:cs="Times New Roman"/>
          <w:caps/>
          <w:color w:val="000000"/>
          <w:sz w:val="24"/>
          <w:szCs w:val="24"/>
        </w:rPr>
        <w:t>ro</w:t>
      </w:r>
      <w:r w:rsidRPr="00E10366">
        <w:rPr>
          <w:rFonts w:ascii="Times New Roman" w:hAnsi="Times New Roman" w:cs="Times New Roman"/>
          <w:color w:val="000000"/>
          <w:sz w:val="24"/>
          <w:szCs w:val="24"/>
        </w:rPr>
        <w:t xml:space="preserve"> et al, 20</w:t>
      </w:r>
      <w:r w:rsidR="00D0030E" w:rsidRPr="00E10366">
        <w:rPr>
          <w:rFonts w:ascii="Times New Roman" w:hAnsi="Times New Roman" w:cs="Times New Roman"/>
          <w:color w:val="000000"/>
          <w:sz w:val="24"/>
          <w:szCs w:val="24"/>
        </w:rPr>
        <w:t>11</w:t>
      </w:r>
      <w:r w:rsidRPr="00E10366">
        <w:rPr>
          <w:rFonts w:ascii="Times New Roman" w:hAnsi="Times New Roman" w:cs="Times New Roman"/>
          <w:color w:val="000000"/>
          <w:sz w:val="24"/>
          <w:szCs w:val="24"/>
        </w:rPr>
        <w:t xml:space="preserve">), dentre os quais, os analfabetos funcionais. </w:t>
      </w:r>
      <w:r w:rsidR="003D42C5" w:rsidRPr="00E10366">
        <w:rPr>
          <w:rFonts w:ascii="Times New Roman" w:hAnsi="Times New Roman" w:cs="Times New Roman"/>
          <w:color w:val="000000"/>
          <w:sz w:val="24"/>
          <w:szCs w:val="24"/>
        </w:rPr>
        <w:t>Ademais, p</w:t>
      </w:r>
      <w:r w:rsidRPr="00E10366">
        <w:rPr>
          <w:rFonts w:ascii="Times New Roman" w:hAnsi="Times New Roman" w:cs="Times New Roman"/>
          <w:color w:val="000000"/>
          <w:sz w:val="24"/>
          <w:szCs w:val="24"/>
        </w:rPr>
        <w:t>or aparecerem em número significativo no Brasil, estes analfabetos devem ser considerados como um público consumidor.</w:t>
      </w:r>
    </w:p>
    <w:p w14:paraId="2FAB9EC4" w14:textId="52F70247" w:rsidR="007F03D8" w:rsidRPr="00E10366" w:rsidRDefault="003D42C5" w:rsidP="007F03D8">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O consumo sensato depende de um nível mínimo de alfabetização do consumidor, geralmente baseado em seu nível de escolaridade e capacidade de ler e escrever (STANDEN, et al, 2017). O grupo de analfabetos reúne indivíduos que assinam o nome com dificuldade, mas, eventualmente, conseguem ver preços de produtos, conferir troco e ligar para um número de telefone. Existem aqueles que leem o suficiente para localizar informações explícitas em um anúncio curto, porém tem muita dificuldade em compreender </w:t>
      </w:r>
      <w:r w:rsidR="00257758" w:rsidRPr="00E10366">
        <w:rPr>
          <w:rFonts w:ascii="Times New Roman" w:hAnsi="Times New Roman" w:cs="Times New Roman"/>
          <w:color w:val="000000"/>
          <w:sz w:val="24"/>
          <w:szCs w:val="24"/>
        </w:rPr>
        <w:t xml:space="preserve">diferentes </w:t>
      </w:r>
      <w:r w:rsidRPr="00E10366">
        <w:rPr>
          <w:rFonts w:ascii="Times New Roman" w:hAnsi="Times New Roman" w:cs="Times New Roman"/>
          <w:color w:val="000000"/>
          <w:sz w:val="24"/>
          <w:szCs w:val="24"/>
        </w:rPr>
        <w:t xml:space="preserve">gêneros textuais, como bulas de remédios, manuais de instruções e placas de rua ou ônibus; aqueles que sabem fazer contas de uma pequena compra, mas não conseguem </w:t>
      </w:r>
      <w:r w:rsidR="00257758" w:rsidRPr="00E10366">
        <w:rPr>
          <w:rFonts w:ascii="Times New Roman" w:hAnsi="Times New Roman" w:cs="Times New Roman"/>
          <w:color w:val="000000"/>
          <w:sz w:val="24"/>
          <w:szCs w:val="24"/>
        </w:rPr>
        <w:t>se expressar por meio de letras e números em situações cotidianas</w:t>
      </w:r>
      <w:r w:rsidRPr="00E10366">
        <w:rPr>
          <w:rFonts w:ascii="Times New Roman" w:hAnsi="Times New Roman" w:cs="Times New Roman"/>
          <w:color w:val="000000"/>
          <w:sz w:val="24"/>
          <w:szCs w:val="24"/>
        </w:rPr>
        <w:t xml:space="preserve">. </w:t>
      </w:r>
      <w:r w:rsidRPr="00E10366">
        <w:rPr>
          <w:rFonts w:ascii="Times New Roman" w:hAnsi="Times New Roman" w:cs="Times New Roman"/>
          <w:bCs/>
          <w:sz w:val="24"/>
          <w:szCs w:val="24"/>
        </w:rPr>
        <w:t>Ou seja, n</w:t>
      </w:r>
      <w:r w:rsidRPr="00E10366">
        <w:rPr>
          <w:rFonts w:ascii="Times New Roman" w:hAnsi="Times New Roman" w:cs="Times New Roman"/>
          <w:color w:val="000000"/>
          <w:sz w:val="24"/>
          <w:szCs w:val="24"/>
        </w:rPr>
        <w:t xml:space="preserve">a qualidade de analfabeto funcional, o indivíduo possui alguma carência ou deficiência de formação educacional, possuindo peculiaridades que pode excluí-lo de algumas práticas de consumo, limitar suas possibilidades de escolha ou </w:t>
      </w:r>
      <w:r w:rsidR="00257758" w:rsidRPr="00E10366">
        <w:rPr>
          <w:rFonts w:ascii="Times New Roman" w:hAnsi="Times New Roman" w:cs="Times New Roman"/>
          <w:color w:val="000000"/>
          <w:sz w:val="24"/>
          <w:szCs w:val="24"/>
        </w:rPr>
        <w:t xml:space="preserve">dificultar o usufruto </w:t>
      </w:r>
      <w:r w:rsidRPr="00E10366">
        <w:rPr>
          <w:rFonts w:ascii="Times New Roman" w:hAnsi="Times New Roman" w:cs="Times New Roman"/>
          <w:color w:val="000000"/>
          <w:sz w:val="24"/>
          <w:szCs w:val="24"/>
        </w:rPr>
        <w:t>integral d</w:t>
      </w:r>
      <w:r w:rsidR="00257758" w:rsidRPr="00E10366">
        <w:rPr>
          <w:rFonts w:ascii="Times New Roman" w:hAnsi="Times New Roman" w:cs="Times New Roman"/>
          <w:color w:val="000000"/>
          <w:sz w:val="24"/>
          <w:szCs w:val="24"/>
        </w:rPr>
        <w:t>os</w:t>
      </w:r>
      <w:r w:rsidRPr="00E10366">
        <w:rPr>
          <w:rFonts w:ascii="Times New Roman" w:hAnsi="Times New Roman" w:cs="Times New Roman"/>
          <w:color w:val="000000"/>
          <w:sz w:val="24"/>
          <w:szCs w:val="24"/>
        </w:rPr>
        <w:t xml:space="preserve"> benefícios de produtos e serviços.</w:t>
      </w:r>
      <w:r w:rsidR="00257758" w:rsidRPr="00E10366">
        <w:rPr>
          <w:rFonts w:ascii="Times New Roman" w:hAnsi="Times New Roman" w:cs="Times New Roman"/>
          <w:color w:val="000000"/>
          <w:sz w:val="24"/>
          <w:szCs w:val="24"/>
        </w:rPr>
        <w:t xml:space="preserve"> Q</w:t>
      </w:r>
      <w:r w:rsidRPr="00E10366">
        <w:rPr>
          <w:rFonts w:ascii="Times New Roman" w:hAnsi="Times New Roman" w:cs="Times New Roman"/>
          <w:color w:val="000000"/>
          <w:sz w:val="24"/>
          <w:szCs w:val="24"/>
        </w:rPr>
        <w:t xml:space="preserve">uanto mais as atividades de consumo se direcionam a comunicações baseadas em texto, mais a capacidade de leitura e escrita se torna obstáculo significativo para estes indivíduos (COBB, 2013). </w:t>
      </w:r>
      <w:r w:rsidR="007F03D8" w:rsidRPr="00E10366">
        <w:rPr>
          <w:rFonts w:ascii="Times New Roman" w:hAnsi="Times New Roman" w:cs="Times New Roman"/>
          <w:color w:val="000000"/>
          <w:sz w:val="24"/>
          <w:szCs w:val="24"/>
        </w:rPr>
        <w:t>Assim,</w:t>
      </w:r>
      <w:r w:rsidRPr="00E10366">
        <w:rPr>
          <w:rFonts w:ascii="Times New Roman" w:hAnsi="Times New Roman" w:cs="Times New Roman"/>
          <w:color w:val="000000"/>
          <w:sz w:val="24"/>
          <w:szCs w:val="24"/>
        </w:rPr>
        <w:t xml:space="preserve"> </w:t>
      </w:r>
      <w:r w:rsidR="007F03D8" w:rsidRPr="00E10366">
        <w:rPr>
          <w:rFonts w:ascii="Times New Roman" w:hAnsi="Times New Roman" w:cs="Times New Roman"/>
          <w:color w:val="000000"/>
          <w:sz w:val="24"/>
          <w:szCs w:val="24"/>
        </w:rPr>
        <w:t>analfabetos funcionais ou de baixo letramento configuram-se como consumidores em desvantagem (ADKINS e OZANNE, 2005), intimamente ligados ao conceito de vulnerabilidade (ADKINS e JAE, 2010).</w:t>
      </w:r>
    </w:p>
    <w:p w14:paraId="08D3AA02" w14:textId="6FBAC183" w:rsidR="00400A1F" w:rsidRPr="00E10366" w:rsidRDefault="007F03D8"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P</w:t>
      </w:r>
      <w:r w:rsidR="00A83D5B" w:rsidRPr="00E10366">
        <w:rPr>
          <w:rFonts w:ascii="Times New Roman" w:hAnsi="Times New Roman" w:cs="Times New Roman"/>
          <w:color w:val="000000"/>
          <w:sz w:val="24"/>
          <w:szCs w:val="24"/>
        </w:rPr>
        <w:t xml:space="preserve">esquisas em marketing </w:t>
      </w:r>
      <w:r w:rsidR="00257758" w:rsidRPr="00E10366">
        <w:rPr>
          <w:rFonts w:ascii="Times New Roman" w:hAnsi="Times New Roman" w:cs="Times New Roman"/>
          <w:color w:val="000000"/>
          <w:sz w:val="24"/>
          <w:szCs w:val="24"/>
        </w:rPr>
        <w:t xml:space="preserve">vem </w:t>
      </w:r>
      <w:r w:rsidR="00A83D5B" w:rsidRPr="00E10366">
        <w:rPr>
          <w:rFonts w:ascii="Times New Roman" w:hAnsi="Times New Roman" w:cs="Times New Roman"/>
          <w:color w:val="000000"/>
          <w:sz w:val="24"/>
          <w:szCs w:val="24"/>
        </w:rPr>
        <w:t>se concentra</w:t>
      </w:r>
      <w:r w:rsidR="00257758" w:rsidRPr="00E10366">
        <w:rPr>
          <w:rFonts w:ascii="Times New Roman" w:hAnsi="Times New Roman" w:cs="Times New Roman"/>
          <w:color w:val="000000"/>
          <w:sz w:val="24"/>
          <w:szCs w:val="24"/>
        </w:rPr>
        <w:t>ndo</w:t>
      </w:r>
      <w:r w:rsidR="00A83D5B" w:rsidRPr="00E10366">
        <w:rPr>
          <w:rFonts w:ascii="Times New Roman" w:hAnsi="Times New Roman" w:cs="Times New Roman"/>
          <w:color w:val="000000"/>
          <w:sz w:val="24"/>
          <w:szCs w:val="24"/>
        </w:rPr>
        <w:t xml:space="preserve"> </w:t>
      </w:r>
      <w:r w:rsidR="00257758" w:rsidRPr="00E10366">
        <w:rPr>
          <w:rFonts w:ascii="Times New Roman" w:hAnsi="Times New Roman" w:cs="Times New Roman"/>
          <w:color w:val="000000"/>
          <w:sz w:val="24"/>
          <w:szCs w:val="24"/>
        </w:rPr>
        <w:t>no estudo de</w:t>
      </w:r>
      <w:r w:rsidR="00A83D5B" w:rsidRPr="00E10366">
        <w:rPr>
          <w:rFonts w:ascii="Times New Roman" w:hAnsi="Times New Roman" w:cs="Times New Roman"/>
          <w:color w:val="000000"/>
          <w:sz w:val="24"/>
          <w:szCs w:val="24"/>
        </w:rPr>
        <w:t xml:space="preserve"> consumidores alfabetizados, negligenciando aqueles com baixo letramento. Nos EUA e Europa</w:t>
      </w:r>
      <w:r w:rsidR="00400A1F" w:rsidRPr="00E10366">
        <w:rPr>
          <w:rFonts w:ascii="Times New Roman" w:hAnsi="Times New Roman" w:cs="Times New Roman"/>
          <w:color w:val="000000"/>
          <w:sz w:val="24"/>
          <w:szCs w:val="24"/>
        </w:rPr>
        <w:t xml:space="preserve">, </w:t>
      </w:r>
      <w:r w:rsidR="00A83D5B" w:rsidRPr="00E10366">
        <w:rPr>
          <w:rFonts w:ascii="Times New Roman" w:hAnsi="Times New Roman" w:cs="Times New Roman"/>
          <w:color w:val="000000"/>
          <w:sz w:val="24"/>
          <w:szCs w:val="24"/>
        </w:rPr>
        <w:t xml:space="preserve">pesquisas sobre esses consumidores começam a receber maior atenção a partir de 2005. </w:t>
      </w:r>
      <w:r w:rsidR="00257758" w:rsidRPr="00E10366">
        <w:rPr>
          <w:rFonts w:ascii="Times New Roman" w:hAnsi="Times New Roman" w:cs="Times New Roman"/>
          <w:color w:val="000000"/>
          <w:sz w:val="24"/>
          <w:szCs w:val="24"/>
        </w:rPr>
        <w:t>Segundo o e</w:t>
      </w:r>
      <w:r w:rsidR="00400A1F" w:rsidRPr="00E10366">
        <w:rPr>
          <w:rFonts w:ascii="Times New Roman" w:hAnsi="Times New Roman" w:cs="Times New Roman"/>
          <w:color w:val="000000"/>
          <w:sz w:val="24"/>
          <w:szCs w:val="24"/>
        </w:rPr>
        <w:t xml:space="preserve">studo bibliométrico </w:t>
      </w:r>
      <w:r w:rsidR="00257758" w:rsidRPr="00E10366">
        <w:rPr>
          <w:rFonts w:ascii="Times New Roman" w:hAnsi="Times New Roman" w:cs="Times New Roman"/>
          <w:color w:val="000000"/>
          <w:sz w:val="24"/>
          <w:szCs w:val="24"/>
        </w:rPr>
        <w:t>de</w:t>
      </w:r>
      <w:r w:rsidR="00400A1F" w:rsidRPr="00E10366">
        <w:rPr>
          <w:rFonts w:ascii="Times New Roman" w:hAnsi="Times New Roman" w:cs="Times New Roman"/>
          <w:color w:val="000000"/>
          <w:sz w:val="24"/>
          <w:szCs w:val="24"/>
        </w:rPr>
        <w:t xml:space="preserve"> Santos (2019)</w:t>
      </w:r>
      <w:r w:rsidR="00257758" w:rsidRPr="00E10366">
        <w:rPr>
          <w:rFonts w:ascii="Times New Roman" w:hAnsi="Times New Roman" w:cs="Times New Roman"/>
          <w:color w:val="000000"/>
          <w:sz w:val="24"/>
          <w:szCs w:val="24"/>
        </w:rPr>
        <w:t xml:space="preserve">, </w:t>
      </w:r>
      <w:r w:rsidR="00400A1F" w:rsidRPr="00E10366">
        <w:rPr>
          <w:rFonts w:ascii="Times New Roman" w:hAnsi="Times New Roman" w:cs="Times New Roman"/>
          <w:color w:val="000000"/>
          <w:sz w:val="24"/>
          <w:szCs w:val="24"/>
        </w:rPr>
        <w:t xml:space="preserve">o pouco número de trabalhos sobre os consumidores analfabetos </w:t>
      </w:r>
      <w:r w:rsidR="00257758" w:rsidRPr="00E10366">
        <w:rPr>
          <w:rFonts w:ascii="Times New Roman" w:hAnsi="Times New Roman" w:cs="Times New Roman"/>
          <w:color w:val="000000"/>
          <w:sz w:val="24"/>
          <w:szCs w:val="24"/>
        </w:rPr>
        <w:t xml:space="preserve">evidencia </w:t>
      </w:r>
      <w:r w:rsidR="00400A1F" w:rsidRPr="00E10366">
        <w:rPr>
          <w:rFonts w:ascii="Times New Roman" w:hAnsi="Times New Roman" w:cs="Times New Roman"/>
          <w:color w:val="000000"/>
          <w:sz w:val="24"/>
          <w:szCs w:val="24"/>
        </w:rPr>
        <w:t xml:space="preserve">o desconhecimento </w:t>
      </w:r>
      <w:r w:rsidR="00257758" w:rsidRPr="00E10366">
        <w:rPr>
          <w:rFonts w:ascii="Times New Roman" w:hAnsi="Times New Roman" w:cs="Times New Roman"/>
          <w:color w:val="000000"/>
          <w:sz w:val="24"/>
          <w:szCs w:val="24"/>
        </w:rPr>
        <w:t>acerca</w:t>
      </w:r>
      <w:r w:rsidR="00400A1F" w:rsidRPr="00E10366">
        <w:rPr>
          <w:rFonts w:ascii="Times New Roman" w:hAnsi="Times New Roman" w:cs="Times New Roman"/>
          <w:color w:val="000000"/>
          <w:sz w:val="24"/>
          <w:szCs w:val="24"/>
        </w:rPr>
        <w:t xml:space="preserve"> deste grupo, de </w:t>
      </w:r>
      <w:r w:rsidR="00257758" w:rsidRPr="00E10366">
        <w:rPr>
          <w:rFonts w:ascii="Times New Roman" w:hAnsi="Times New Roman" w:cs="Times New Roman"/>
          <w:color w:val="000000"/>
          <w:sz w:val="24"/>
          <w:szCs w:val="24"/>
        </w:rPr>
        <w:t>suas</w:t>
      </w:r>
      <w:r w:rsidR="00400A1F" w:rsidRPr="00E10366">
        <w:rPr>
          <w:rFonts w:ascii="Times New Roman" w:hAnsi="Times New Roman" w:cs="Times New Roman"/>
          <w:color w:val="000000"/>
          <w:sz w:val="24"/>
          <w:szCs w:val="24"/>
        </w:rPr>
        <w:t xml:space="preserve"> estratégias de consumo</w:t>
      </w:r>
      <w:r w:rsidR="00257758" w:rsidRPr="00E10366">
        <w:rPr>
          <w:rFonts w:ascii="Times New Roman" w:hAnsi="Times New Roman" w:cs="Times New Roman"/>
          <w:color w:val="000000"/>
          <w:sz w:val="24"/>
          <w:szCs w:val="24"/>
        </w:rPr>
        <w:t xml:space="preserve"> e </w:t>
      </w:r>
      <w:r w:rsidR="00400A1F" w:rsidRPr="00E10366">
        <w:rPr>
          <w:rFonts w:ascii="Times New Roman" w:hAnsi="Times New Roman" w:cs="Times New Roman"/>
          <w:color w:val="000000"/>
          <w:sz w:val="24"/>
          <w:szCs w:val="24"/>
        </w:rPr>
        <w:t>experiências e interações com elementos de marketing e práticas de consumo.</w:t>
      </w:r>
      <w:bookmarkStart w:id="1" w:name="_Hlk46328477"/>
    </w:p>
    <w:p w14:paraId="438B8BF4" w14:textId="77777777" w:rsidR="00257758" w:rsidRPr="00E10366" w:rsidRDefault="00257758" w:rsidP="00400A1F">
      <w:pPr>
        <w:ind w:firstLine="709"/>
        <w:jc w:val="both"/>
        <w:rPr>
          <w:rFonts w:ascii="Times New Roman" w:hAnsi="Times New Roman" w:cs="Times New Roman"/>
          <w:bCs/>
          <w:sz w:val="24"/>
          <w:szCs w:val="24"/>
        </w:rPr>
      </w:pPr>
      <w:r w:rsidRPr="00E10366">
        <w:rPr>
          <w:rFonts w:ascii="Times New Roman" w:hAnsi="Times New Roman" w:cs="Times New Roman"/>
          <w:bCs/>
          <w:sz w:val="24"/>
          <w:szCs w:val="24"/>
        </w:rPr>
        <w:t xml:space="preserve">Consumidores só estão aptos a interagir no mercado se são capazes de responder adequadamente aos elementos da sua comunicação, o que torna relevante analisar como consumidores de baixo letramento deveriam ser abordados para acessar bens e serviços de modo adequado. </w:t>
      </w:r>
      <w:proofErr w:type="spellStart"/>
      <w:r w:rsidRPr="00E10366">
        <w:rPr>
          <w:rFonts w:ascii="Times New Roman" w:hAnsi="Times New Roman" w:cs="Times New Roman"/>
          <w:bCs/>
          <w:sz w:val="24"/>
          <w:szCs w:val="24"/>
        </w:rPr>
        <w:t>Standen</w:t>
      </w:r>
      <w:proofErr w:type="spellEnd"/>
      <w:r w:rsidRPr="00E10366">
        <w:rPr>
          <w:rFonts w:ascii="Times New Roman" w:hAnsi="Times New Roman" w:cs="Times New Roman"/>
          <w:bCs/>
          <w:sz w:val="24"/>
          <w:szCs w:val="24"/>
        </w:rPr>
        <w:t xml:space="preserve"> et al (2017) acrescentam sobre a necessidade </w:t>
      </w:r>
      <w:r w:rsidRPr="00E10366">
        <w:rPr>
          <w:rFonts w:ascii="Times New Roman" w:hAnsi="Times New Roman" w:cs="Times New Roman"/>
          <w:color w:val="000000"/>
          <w:sz w:val="24"/>
          <w:szCs w:val="24"/>
        </w:rPr>
        <w:t>de condução de pesquisas sobre a percepção e interpretação de peças de comunicação por parte dos consumidores de baixo letramento</w:t>
      </w:r>
      <w:r w:rsidRPr="00E10366">
        <w:rPr>
          <w:rFonts w:ascii="Times New Roman" w:hAnsi="Times New Roman" w:cs="Times New Roman"/>
          <w:bCs/>
          <w:sz w:val="24"/>
          <w:szCs w:val="24"/>
        </w:rPr>
        <w:t xml:space="preserve">. </w:t>
      </w:r>
    </w:p>
    <w:p w14:paraId="3B2DB338" w14:textId="63AECA16" w:rsidR="00400A1F" w:rsidRPr="00E10366" w:rsidRDefault="007F03D8" w:rsidP="00400A1F">
      <w:pPr>
        <w:ind w:firstLine="709"/>
        <w:jc w:val="both"/>
        <w:rPr>
          <w:rFonts w:ascii="Times New Roman" w:hAnsi="Times New Roman" w:cs="Times New Roman"/>
          <w:bCs/>
          <w:sz w:val="24"/>
          <w:szCs w:val="24"/>
        </w:rPr>
      </w:pPr>
      <w:r w:rsidRPr="00E10366">
        <w:rPr>
          <w:rFonts w:ascii="Times New Roman" w:hAnsi="Times New Roman" w:cs="Times New Roman"/>
          <w:bCs/>
          <w:sz w:val="24"/>
          <w:szCs w:val="24"/>
        </w:rPr>
        <w:t xml:space="preserve">Assim, </w:t>
      </w:r>
      <w:r w:rsidR="00A83D5B" w:rsidRPr="00E10366">
        <w:rPr>
          <w:rFonts w:ascii="Times New Roman" w:hAnsi="Times New Roman" w:cs="Times New Roman"/>
          <w:color w:val="000000"/>
          <w:sz w:val="24"/>
          <w:szCs w:val="24"/>
        </w:rPr>
        <w:t>e</w:t>
      </w:r>
      <w:r w:rsidR="00400A1F" w:rsidRPr="00E10366">
        <w:rPr>
          <w:rFonts w:ascii="Times New Roman" w:hAnsi="Times New Roman" w:cs="Times New Roman"/>
          <w:bCs/>
          <w:sz w:val="24"/>
          <w:szCs w:val="24"/>
        </w:rPr>
        <w:t xml:space="preserve">ste </w:t>
      </w:r>
      <w:r w:rsidR="00400A1F" w:rsidRPr="00E10366">
        <w:rPr>
          <w:rFonts w:ascii="Times New Roman" w:hAnsi="Times New Roman" w:cs="Times New Roman"/>
          <w:color w:val="000000"/>
          <w:sz w:val="24"/>
          <w:szCs w:val="24"/>
        </w:rPr>
        <w:t xml:space="preserve">estudo buscou analisar a compreensão dos elementos de comunicação de marketing por consumidores analfabetos funcionais e </w:t>
      </w:r>
      <w:r w:rsidR="00A83D5B" w:rsidRPr="00E10366">
        <w:rPr>
          <w:rFonts w:ascii="Times New Roman" w:hAnsi="Times New Roman" w:cs="Times New Roman"/>
          <w:color w:val="000000"/>
          <w:sz w:val="24"/>
          <w:szCs w:val="24"/>
        </w:rPr>
        <w:t>sua</w:t>
      </w:r>
      <w:r w:rsidR="00400A1F" w:rsidRPr="00E10366">
        <w:rPr>
          <w:rFonts w:ascii="Times New Roman" w:hAnsi="Times New Roman" w:cs="Times New Roman"/>
          <w:color w:val="000000"/>
          <w:sz w:val="24"/>
          <w:szCs w:val="24"/>
        </w:rPr>
        <w:t xml:space="preserve"> realidade de consumo</w:t>
      </w:r>
      <w:bookmarkEnd w:id="1"/>
      <w:r w:rsidR="00860664" w:rsidRPr="00E10366">
        <w:rPr>
          <w:rFonts w:ascii="Times New Roman" w:hAnsi="Times New Roman" w:cs="Times New Roman"/>
          <w:bCs/>
          <w:sz w:val="24"/>
          <w:szCs w:val="24"/>
        </w:rPr>
        <w:t xml:space="preserve">. </w:t>
      </w:r>
      <w:r w:rsidR="00400A1F" w:rsidRPr="00E10366">
        <w:rPr>
          <w:rFonts w:ascii="Times New Roman" w:hAnsi="Times New Roman" w:cs="Times New Roman"/>
          <w:bCs/>
          <w:sz w:val="24"/>
          <w:szCs w:val="24"/>
        </w:rPr>
        <w:t xml:space="preserve">Para tal, </w:t>
      </w:r>
      <w:r w:rsidR="00400A1F" w:rsidRPr="00E10366">
        <w:rPr>
          <w:rFonts w:ascii="Times New Roman" w:hAnsi="Times New Roman" w:cs="Times New Roman"/>
          <w:bCs/>
          <w:sz w:val="24"/>
          <w:szCs w:val="24"/>
        </w:rPr>
        <w:lastRenderedPageBreak/>
        <w:t xml:space="preserve">foram realizadas dezessete entrevistas em profundidade com </w:t>
      </w:r>
      <w:r w:rsidR="00A83D5B" w:rsidRPr="00E10366">
        <w:rPr>
          <w:rFonts w:ascii="Times New Roman" w:hAnsi="Times New Roman" w:cs="Times New Roman"/>
          <w:bCs/>
          <w:sz w:val="24"/>
          <w:szCs w:val="24"/>
        </w:rPr>
        <w:t>consumidores de</w:t>
      </w:r>
      <w:r w:rsidR="00400A1F" w:rsidRPr="00E10366">
        <w:rPr>
          <w:rFonts w:ascii="Times New Roman" w:hAnsi="Times New Roman" w:cs="Times New Roman"/>
          <w:bCs/>
          <w:sz w:val="24"/>
          <w:szCs w:val="24"/>
        </w:rPr>
        <w:t xml:space="preserve"> baixo letramento</w:t>
      </w:r>
      <w:r w:rsidR="00A83D5B" w:rsidRPr="00E10366">
        <w:rPr>
          <w:rFonts w:ascii="Times New Roman" w:hAnsi="Times New Roman" w:cs="Times New Roman"/>
          <w:bCs/>
          <w:sz w:val="24"/>
          <w:szCs w:val="24"/>
        </w:rPr>
        <w:t>, sendo os d</w:t>
      </w:r>
      <w:r w:rsidR="00400A1F" w:rsidRPr="00E10366">
        <w:rPr>
          <w:rFonts w:ascii="Times New Roman" w:hAnsi="Times New Roman" w:cs="Times New Roman"/>
          <w:bCs/>
          <w:sz w:val="24"/>
          <w:szCs w:val="24"/>
        </w:rPr>
        <w:t xml:space="preserve">ados </w:t>
      </w:r>
      <w:r w:rsidR="00A83D5B" w:rsidRPr="00E10366">
        <w:rPr>
          <w:rFonts w:ascii="Times New Roman" w:hAnsi="Times New Roman" w:cs="Times New Roman"/>
          <w:bCs/>
          <w:sz w:val="24"/>
          <w:szCs w:val="24"/>
        </w:rPr>
        <w:t>submetidos a</w:t>
      </w:r>
      <w:r w:rsidR="00400A1F" w:rsidRPr="00E10366">
        <w:rPr>
          <w:rFonts w:ascii="Times New Roman" w:hAnsi="Times New Roman" w:cs="Times New Roman"/>
          <w:bCs/>
          <w:sz w:val="24"/>
          <w:szCs w:val="24"/>
        </w:rPr>
        <w:t xml:space="preserve"> análise do conteúdo, com apoio do software </w:t>
      </w:r>
      <w:proofErr w:type="spellStart"/>
      <w:r w:rsidR="00400A1F" w:rsidRPr="00E10366">
        <w:rPr>
          <w:rFonts w:ascii="Times New Roman" w:hAnsi="Times New Roman" w:cs="Times New Roman"/>
          <w:bCs/>
          <w:sz w:val="24"/>
          <w:szCs w:val="24"/>
        </w:rPr>
        <w:t>Atlas.ti</w:t>
      </w:r>
      <w:proofErr w:type="spellEnd"/>
      <w:r w:rsidR="00400A1F" w:rsidRPr="00E10366">
        <w:rPr>
          <w:rFonts w:ascii="Times New Roman" w:hAnsi="Times New Roman" w:cs="Times New Roman"/>
          <w:bCs/>
          <w:sz w:val="24"/>
          <w:szCs w:val="24"/>
        </w:rPr>
        <w:t>.</w:t>
      </w:r>
      <w:r w:rsidR="00860664" w:rsidRPr="00E10366">
        <w:rPr>
          <w:rFonts w:ascii="Times New Roman" w:hAnsi="Times New Roman" w:cs="Times New Roman"/>
          <w:bCs/>
          <w:sz w:val="24"/>
          <w:szCs w:val="24"/>
        </w:rPr>
        <w:t xml:space="preserve"> </w:t>
      </w:r>
      <w:r w:rsidR="00A83D5B" w:rsidRPr="00E10366">
        <w:rPr>
          <w:rFonts w:ascii="Times New Roman" w:hAnsi="Times New Roman" w:cs="Times New Roman"/>
          <w:bCs/>
          <w:sz w:val="24"/>
          <w:szCs w:val="24"/>
        </w:rPr>
        <w:t>Então, o</w:t>
      </w:r>
      <w:r w:rsidR="00860664" w:rsidRPr="00E10366">
        <w:rPr>
          <w:rFonts w:ascii="Times New Roman" w:hAnsi="Times New Roman" w:cs="Times New Roman"/>
          <w:bCs/>
          <w:sz w:val="24"/>
          <w:szCs w:val="24"/>
        </w:rPr>
        <w:t xml:space="preserve">s achados foram discutidos de modo a colocar questões e provocar reflexões, </w:t>
      </w:r>
      <w:r w:rsidR="00A83D5B" w:rsidRPr="00E10366">
        <w:rPr>
          <w:rFonts w:ascii="Times New Roman" w:hAnsi="Times New Roman" w:cs="Times New Roman"/>
          <w:bCs/>
          <w:sz w:val="24"/>
          <w:szCs w:val="24"/>
        </w:rPr>
        <w:t>buscando</w:t>
      </w:r>
      <w:r w:rsidR="00860664" w:rsidRPr="00E10366">
        <w:rPr>
          <w:rFonts w:ascii="Times New Roman" w:hAnsi="Times New Roman" w:cs="Times New Roman"/>
          <w:bCs/>
          <w:sz w:val="24"/>
          <w:szCs w:val="24"/>
        </w:rPr>
        <w:t xml:space="preserve"> compor possível </w:t>
      </w:r>
      <w:r w:rsidR="00A83D5B" w:rsidRPr="00E10366">
        <w:rPr>
          <w:rFonts w:ascii="Times New Roman" w:hAnsi="Times New Roman" w:cs="Times New Roman"/>
          <w:bCs/>
          <w:sz w:val="24"/>
          <w:szCs w:val="24"/>
        </w:rPr>
        <w:t>via</w:t>
      </w:r>
      <w:r w:rsidR="00860664" w:rsidRPr="00E10366">
        <w:rPr>
          <w:rFonts w:ascii="Times New Roman" w:hAnsi="Times New Roman" w:cs="Times New Roman"/>
          <w:bCs/>
          <w:sz w:val="24"/>
          <w:szCs w:val="24"/>
        </w:rPr>
        <w:t xml:space="preserve"> </w:t>
      </w:r>
      <w:r w:rsidR="00BC223E" w:rsidRPr="00E10366">
        <w:rPr>
          <w:rFonts w:ascii="Times New Roman" w:hAnsi="Times New Roman" w:cs="Times New Roman"/>
          <w:bCs/>
          <w:sz w:val="24"/>
          <w:szCs w:val="24"/>
        </w:rPr>
        <w:t>para</w:t>
      </w:r>
      <w:r w:rsidR="00860664" w:rsidRPr="00E10366">
        <w:rPr>
          <w:rFonts w:ascii="Times New Roman" w:hAnsi="Times New Roman" w:cs="Times New Roman"/>
          <w:bCs/>
          <w:sz w:val="24"/>
          <w:szCs w:val="24"/>
        </w:rPr>
        <w:t xml:space="preserve"> pesquisas sobre esses consumidores no Brasil.</w:t>
      </w:r>
    </w:p>
    <w:p w14:paraId="6341306D" w14:textId="4900AB0A" w:rsidR="00400A1F" w:rsidRPr="00E10366" w:rsidRDefault="00400A1F" w:rsidP="00400A1F">
      <w:pPr>
        <w:ind w:firstLine="709"/>
        <w:jc w:val="both"/>
        <w:rPr>
          <w:rFonts w:ascii="Times New Roman" w:hAnsi="Times New Roman" w:cs="Times New Roman"/>
          <w:bCs/>
          <w:sz w:val="24"/>
          <w:szCs w:val="24"/>
        </w:rPr>
      </w:pPr>
      <w:r w:rsidRPr="00E10366">
        <w:rPr>
          <w:rFonts w:ascii="Times New Roman" w:hAnsi="Times New Roman" w:cs="Times New Roman"/>
          <w:bCs/>
          <w:sz w:val="24"/>
          <w:szCs w:val="24"/>
        </w:rPr>
        <w:t xml:space="preserve">Esse trabalho está estruturado em cinco tópicos, contando com essa Introdução. O segundo tópico traz o referencial teórico do estudo, apresentando dados e conceitos básicos sobre analfabetismo funcional e o comportamento de consumo deste público. Avança-se para os procedimentos metodológicos adotados. Em seguida, </w:t>
      </w:r>
      <w:r w:rsidR="00860664" w:rsidRPr="00E10366">
        <w:rPr>
          <w:rFonts w:ascii="Times New Roman" w:hAnsi="Times New Roman" w:cs="Times New Roman"/>
          <w:bCs/>
          <w:sz w:val="24"/>
          <w:szCs w:val="24"/>
        </w:rPr>
        <w:t xml:space="preserve">são apresentados os achados sobre com os entrevistados </w:t>
      </w:r>
      <w:r w:rsidR="00860664" w:rsidRPr="00E10366">
        <w:rPr>
          <w:rFonts w:ascii="Times New Roman" w:hAnsi="Times New Roman" w:cs="Times New Roman"/>
          <w:color w:val="000000"/>
          <w:sz w:val="24"/>
          <w:szCs w:val="24"/>
        </w:rPr>
        <w:t xml:space="preserve">compreendem os elementos de comunicação de marketing </w:t>
      </w:r>
      <w:r w:rsidR="00CA5824" w:rsidRPr="00E10366">
        <w:rPr>
          <w:rFonts w:ascii="Times New Roman" w:hAnsi="Times New Roman" w:cs="Times New Roman"/>
          <w:color w:val="000000"/>
          <w:sz w:val="24"/>
          <w:szCs w:val="24"/>
        </w:rPr>
        <w:t xml:space="preserve">e as principais características de </w:t>
      </w:r>
      <w:r w:rsidR="00860664" w:rsidRPr="00E10366">
        <w:rPr>
          <w:rFonts w:ascii="Times New Roman" w:hAnsi="Times New Roman" w:cs="Times New Roman"/>
          <w:color w:val="000000"/>
          <w:sz w:val="24"/>
          <w:szCs w:val="24"/>
        </w:rPr>
        <w:t>suas relações de consumo</w:t>
      </w:r>
      <w:r w:rsidRPr="00E10366">
        <w:rPr>
          <w:rFonts w:ascii="Times New Roman" w:hAnsi="Times New Roman" w:cs="Times New Roman"/>
          <w:bCs/>
          <w:sz w:val="24"/>
          <w:szCs w:val="24"/>
        </w:rPr>
        <w:t xml:space="preserve">, para, então, compor uma possível agenda para pesquisadores brasileiros e contribuir para o avanço do conhecimento sobre esses consumidores. Por fim, são feitas considerações finais ao estudo. </w:t>
      </w:r>
    </w:p>
    <w:p w14:paraId="56EBB191" w14:textId="77777777" w:rsidR="00400A1F" w:rsidRPr="00E10366" w:rsidRDefault="00400A1F" w:rsidP="00400A1F">
      <w:pPr>
        <w:ind w:firstLine="709"/>
        <w:jc w:val="both"/>
        <w:rPr>
          <w:rFonts w:ascii="Times New Roman" w:hAnsi="Times New Roman" w:cs="Times New Roman"/>
          <w:b/>
          <w:color w:val="000000"/>
          <w:sz w:val="24"/>
          <w:szCs w:val="24"/>
        </w:rPr>
      </w:pPr>
      <w:r w:rsidRPr="00E10366">
        <w:rPr>
          <w:rFonts w:ascii="Times New Roman" w:hAnsi="Times New Roman" w:cs="Times New Roman"/>
          <w:color w:val="000000"/>
          <w:sz w:val="24"/>
          <w:szCs w:val="24"/>
        </w:rPr>
        <w:t xml:space="preserve">  </w:t>
      </w:r>
    </w:p>
    <w:p w14:paraId="2B07FE10" w14:textId="4ADAE043" w:rsidR="00400A1F" w:rsidRPr="00E10366" w:rsidRDefault="00400A1F" w:rsidP="00CE2EFA">
      <w:pPr>
        <w:spacing w:after="120"/>
        <w:jc w:val="both"/>
        <w:rPr>
          <w:rFonts w:ascii="Times New Roman" w:hAnsi="Times New Roman" w:cs="Times New Roman"/>
          <w:b/>
          <w:color w:val="000000"/>
          <w:sz w:val="24"/>
          <w:szCs w:val="24"/>
        </w:rPr>
      </w:pPr>
      <w:r w:rsidRPr="00E10366">
        <w:rPr>
          <w:rFonts w:ascii="Times New Roman" w:hAnsi="Times New Roman" w:cs="Times New Roman"/>
          <w:b/>
          <w:color w:val="000000"/>
          <w:sz w:val="24"/>
          <w:szCs w:val="24"/>
        </w:rPr>
        <w:t>2. R</w:t>
      </w:r>
      <w:r w:rsidR="00CE2EFA">
        <w:rPr>
          <w:rFonts w:ascii="Times New Roman" w:hAnsi="Times New Roman" w:cs="Times New Roman"/>
          <w:b/>
          <w:color w:val="000000"/>
          <w:sz w:val="24"/>
          <w:szCs w:val="24"/>
        </w:rPr>
        <w:t>eferencial Teórico</w:t>
      </w:r>
    </w:p>
    <w:p w14:paraId="6CAA8559" w14:textId="77316ED6" w:rsidR="00400A1F" w:rsidRPr="00E10366" w:rsidRDefault="00400A1F" w:rsidP="00E10366">
      <w:pPr>
        <w:spacing w:after="120"/>
        <w:jc w:val="both"/>
        <w:rPr>
          <w:rFonts w:ascii="Times New Roman" w:hAnsi="Times New Roman" w:cs="Times New Roman"/>
          <w:b/>
          <w:color w:val="000000"/>
          <w:sz w:val="24"/>
          <w:szCs w:val="24"/>
        </w:rPr>
      </w:pPr>
      <w:r w:rsidRPr="00E10366">
        <w:rPr>
          <w:rFonts w:ascii="Times New Roman" w:hAnsi="Times New Roman" w:cs="Times New Roman"/>
          <w:b/>
          <w:color w:val="000000"/>
          <w:sz w:val="24"/>
          <w:szCs w:val="24"/>
        </w:rPr>
        <w:t>2.1</w:t>
      </w:r>
      <w:r w:rsidR="00E10366">
        <w:rPr>
          <w:rFonts w:ascii="Times New Roman" w:hAnsi="Times New Roman" w:cs="Times New Roman"/>
          <w:b/>
          <w:color w:val="000000"/>
          <w:sz w:val="24"/>
          <w:szCs w:val="24"/>
        </w:rPr>
        <w:t>.</w:t>
      </w:r>
      <w:r w:rsidRPr="00E10366">
        <w:rPr>
          <w:rFonts w:ascii="Times New Roman" w:hAnsi="Times New Roman" w:cs="Times New Roman"/>
          <w:b/>
          <w:color w:val="000000"/>
          <w:sz w:val="24"/>
          <w:szCs w:val="24"/>
        </w:rPr>
        <w:t xml:space="preserve"> Letramento funcional: dados e conceitos</w:t>
      </w:r>
    </w:p>
    <w:p w14:paraId="64CAA9DB" w14:textId="0E2F94A2"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Conceitua-se analfabetos como os indivíduos os quais o nível de leitura e escrita estão em nível absoluto e rudimentar, também chamados de analfabetos funcionais, indivíduos com baixo letramento, com baixos níveis de alfabetização </w:t>
      </w:r>
      <w:r w:rsidR="00543B3F" w:rsidRPr="00E10366">
        <w:rPr>
          <w:rFonts w:ascii="Times New Roman" w:hAnsi="Times New Roman" w:cs="Times New Roman"/>
          <w:color w:val="000000"/>
          <w:sz w:val="24"/>
          <w:szCs w:val="24"/>
        </w:rPr>
        <w:t xml:space="preserve">ou </w:t>
      </w:r>
      <w:r w:rsidRPr="00E10366">
        <w:rPr>
          <w:rFonts w:ascii="Times New Roman" w:hAnsi="Times New Roman" w:cs="Times New Roman"/>
          <w:color w:val="000000"/>
          <w:sz w:val="24"/>
          <w:szCs w:val="24"/>
        </w:rPr>
        <w:t xml:space="preserve">de baixa alfabetização. A evolução dos níveis de letramento ou alfabetismo funcional vem sendo acompanhada no Brasil e no mundo nos âmbitos da educação e da inclusão social. Ribeiro </w:t>
      </w:r>
      <w:r w:rsidR="00316E39" w:rsidRPr="00E10366">
        <w:rPr>
          <w:rFonts w:ascii="Times New Roman" w:hAnsi="Times New Roman" w:cs="Times New Roman"/>
          <w:color w:val="000000"/>
          <w:sz w:val="24"/>
          <w:szCs w:val="24"/>
        </w:rPr>
        <w:t xml:space="preserve">et al </w:t>
      </w:r>
      <w:r w:rsidRPr="00E10366">
        <w:rPr>
          <w:rFonts w:ascii="Times New Roman" w:hAnsi="Times New Roman" w:cs="Times New Roman"/>
          <w:color w:val="000000"/>
          <w:sz w:val="24"/>
          <w:szCs w:val="24"/>
        </w:rPr>
        <w:t>(</w:t>
      </w:r>
      <w:r w:rsidR="00316E39" w:rsidRPr="00E10366">
        <w:rPr>
          <w:rFonts w:ascii="Times New Roman" w:hAnsi="Times New Roman" w:cs="Times New Roman"/>
          <w:color w:val="000000"/>
          <w:sz w:val="24"/>
          <w:szCs w:val="24"/>
        </w:rPr>
        <w:t>2011</w:t>
      </w:r>
      <w:r w:rsidRPr="00E10366">
        <w:rPr>
          <w:rFonts w:ascii="Times New Roman" w:hAnsi="Times New Roman" w:cs="Times New Roman"/>
          <w:color w:val="000000"/>
          <w:sz w:val="24"/>
          <w:szCs w:val="24"/>
        </w:rPr>
        <w:t>) explica</w:t>
      </w:r>
      <w:r w:rsidR="00316E39" w:rsidRPr="00E10366">
        <w:rPr>
          <w:rFonts w:ascii="Times New Roman" w:hAnsi="Times New Roman" w:cs="Times New Roman"/>
          <w:color w:val="000000"/>
          <w:sz w:val="24"/>
          <w:szCs w:val="24"/>
        </w:rPr>
        <w:t>m</w:t>
      </w:r>
      <w:r w:rsidRPr="00E10366">
        <w:rPr>
          <w:rFonts w:ascii="Times New Roman" w:hAnsi="Times New Roman" w:cs="Times New Roman"/>
          <w:color w:val="000000"/>
          <w:sz w:val="24"/>
          <w:szCs w:val="24"/>
        </w:rPr>
        <w:t xml:space="preserve"> que a preocupação com o analfabetismo, no contexto latino-americano, começou a surgir nas décadas de 1960, quando se percebeu a relação entre alfabetização, produtividade, desenvolvimento socioeconômico global e promoção de mudança social.</w:t>
      </w:r>
    </w:p>
    <w:p w14:paraId="4DE32095" w14:textId="603990A7" w:rsidR="00400A1F" w:rsidRPr="00E10366" w:rsidRDefault="00AC33E7"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Segundo</w:t>
      </w:r>
      <w:r w:rsidR="00400A1F"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 xml:space="preserve">Pesquisa Nacional por Amostra de Domicílios, conduzida pelo </w:t>
      </w:r>
      <w:r w:rsidR="00400A1F" w:rsidRPr="00E10366">
        <w:rPr>
          <w:rFonts w:ascii="Times New Roman" w:hAnsi="Times New Roman" w:cs="Times New Roman"/>
          <w:color w:val="000000"/>
          <w:sz w:val="24"/>
          <w:szCs w:val="24"/>
        </w:rPr>
        <w:t>Instituto Brasileiro de Geografia e Estatística (IBGE</w:t>
      </w:r>
      <w:r w:rsidRPr="00E10366">
        <w:rPr>
          <w:rFonts w:ascii="Times New Roman" w:hAnsi="Times New Roman" w:cs="Times New Roman"/>
          <w:color w:val="000000"/>
          <w:sz w:val="24"/>
          <w:szCs w:val="24"/>
        </w:rPr>
        <w:t>, 20</w:t>
      </w:r>
      <w:r w:rsidR="00D0030E" w:rsidRPr="00E10366">
        <w:rPr>
          <w:rFonts w:ascii="Times New Roman" w:hAnsi="Times New Roman" w:cs="Times New Roman"/>
          <w:color w:val="000000"/>
          <w:sz w:val="24"/>
          <w:szCs w:val="24"/>
        </w:rPr>
        <w:t>20</w:t>
      </w:r>
      <w:r w:rsidR="00400A1F" w:rsidRPr="00E10366">
        <w:rPr>
          <w:rFonts w:ascii="Times New Roman" w:hAnsi="Times New Roman" w:cs="Times New Roman"/>
          <w:color w:val="000000"/>
          <w:sz w:val="24"/>
          <w:szCs w:val="24"/>
        </w:rPr>
        <w:t>)</w:t>
      </w:r>
      <w:r w:rsidRPr="00E10366">
        <w:rPr>
          <w:rFonts w:ascii="Times New Roman" w:hAnsi="Times New Roman" w:cs="Times New Roman"/>
          <w:color w:val="000000"/>
          <w:sz w:val="24"/>
          <w:szCs w:val="24"/>
        </w:rPr>
        <w:t xml:space="preserve">, </w:t>
      </w:r>
      <w:r w:rsidR="002414E2" w:rsidRPr="00E10366">
        <w:rPr>
          <w:rFonts w:ascii="Times New Roman" w:hAnsi="Times New Roman" w:cs="Times New Roman"/>
          <w:color w:val="000000"/>
          <w:sz w:val="24"/>
          <w:szCs w:val="24"/>
        </w:rPr>
        <w:t>houve um</w:t>
      </w:r>
      <w:r w:rsidR="00400A1F" w:rsidRPr="00E10366">
        <w:rPr>
          <w:rFonts w:ascii="Times New Roman" w:hAnsi="Times New Roman" w:cs="Times New Roman"/>
          <w:color w:val="000000"/>
          <w:sz w:val="24"/>
          <w:szCs w:val="24"/>
        </w:rPr>
        <w:t xml:space="preserve">a </w:t>
      </w:r>
      <w:r w:rsidR="000E1C55" w:rsidRPr="00E10366">
        <w:rPr>
          <w:rFonts w:ascii="Times New Roman" w:hAnsi="Times New Roman" w:cs="Times New Roman"/>
          <w:color w:val="000000"/>
          <w:sz w:val="24"/>
          <w:szCs w:val="24"/>
        </w:rPr>
        <w:t>melhora</w:t>
      </w:r>
      <w:r w:rsidR="00400A1F" w:rsidRPr="00E10366">
        <w:rPr>
          <w:rFonts w:ascii="Times New Roman" w:hAnsi="Times New Roman" w:cs="Times New Roman"/>
          <w:color w:val="000000"/>
          <w:sz w:val="24"/>
          <w:szCs w:val="24"/>
        </w:rPr>
        <w:t xml:space="preserve"> d</w:t>
      </w:r>
      <w:r w:rsidR="000E1C55" w:rsidRPr="00E10366">
        <w:rPr>
          <w:rFonts w:ascii="Times New Roman" w:hAnsi="Times New Roman" w:cs="Times New Roman"/>
          <w:color w:val="000000"/>
          <w:sz w:val="24"/>
          <w:szCs w:val="24"/>
        </w:rPr>
        <w:t>o índice de</w:t>
      </w:r>
      <w:r w:rsidR="00400A1F" w:rsidRPr="00E10366">
        <w:rPr>
          <w:rFonts w:ascii="Times New Roman" w:hAnsi="Times New Roman" w:cs="Times New Roman"/>
          <w:color w:val="000000"/>
          <w:sz w:val="24"/>
          <w:szCs w:val="24"/>
        </w:rPr>
        <w:t xml:space="preserve"> analfabetismo absoluto no Brasil</w:t>
      </w:r>
      <w:r w:rsidR="002414E2" w:rsidRPr="00E10366">
        <w:rPr>
          <w:rFonts w:ascii="Times New Roman" w:hAnsi="Times New Roman" w:cs="Times New Roman"/>
          <w:color w:val="000000"/>
          <w:sz w:val="24"/>
          <w:szCs w:val="24"/>
        </w:rPr>
        <w:t>, de 201</w:t>
      </w:r>
      <w:r w:rsidR="000E1C55" w:rsidRPr="00E10366">
        <w:rPr>
          <w:rFonts w:ascii="Times New Roman" w:hAnsi="Times New Roman" w:cs="Times New Roman"/>
          <w:color w:val="000000"/>
          <w:sz w:val="24"/>
          <w:szCs w:val="24"/>
        </w:rPr>
        <w:t>8</w:t>
      </w:r>
      <w:r w:rsidR="002414E2" w:rsidRPr="00E10366">
        <w:rPr>
          <w:rFonts w:ascii="Times New Roman" w:hAnsi="Times New Roman" w:cs="Times New Roman"/>
          <w:color w:val="000000"/>
          <w:sz w:val="24"/>
          <w:szCs w:val="24"/>
        </w:rPr>
        <w:t xml:space="preserve"> para 201</w:t>
      </w:r>
      <w:r w:rsidR="000E1C55" w:rsidRPr="00E10366">
        <w:rPr>
          <w:rFonts w:ascii="Times New Roman" w:hAnsi="Times New Roman" w:cs="Times New Roman"/>
          <w:color w:val="000000"/>
          <w:sz w:val="24"/>
          <w:szCs w:val="24"/>
        </w:rPr>
        <w:t>9</w:t>
      </w:r>
      <w:r w:rsidR="002414E2" w:rsidRPr="00E10366">
        <w:rPr>
          <w:rFonts w:ascii="Times New Roman" w:hAnsi="Times New Roman" w:cs="Times New Roman"/>
          <w:color w:val="000000"/>
          <w:sz w:val="24"/>
          <w:szCs w:val="24"/>
        </w:rPr>
        <w:t xml:space="preserve">. Essa pesquisa apontou que </w:t>
      </w:r>
      <w:r w:rsidR="00400A1F" w:rsidRPr="00E10366">
        <w:rPr>
          <w:rFonts w:ascii="Times New Roman" w:hAnsi="Times New Roman" w:cs="Times New Roman"/>
          <w:color w:val="000000"/>
          <w:sz w:val="24"/>
          <w:szCs w:val="24"/>
        </w:rPr>
        <w:t>11,</w:t>
      </w:r>
      <w:r w:rsidR="000E1C55" w:rsidRPr="00E10366">
        <w:rPr>
          <w:rFonts w:ascii="Times New Roman" w:hAnsi="Times New Roman" w:cs="Times New Roman"/>
          <w:color w:val="000000"/>
          <w:sz w:val="24"/>
          <w:szCs w:val="24"/>
        </w:rPr>
        <w:t>1</w:t>
      </w:r>
      <w:r w:rsidR="00400A1F" w:rsidRPr="00E10366">
        <w:rPr>
          <w:rFonts w:ascii="Times New Roman" w:hAnsi="Times New Roman" w:cs="Times New Roman"/>
          <w:color w:val="000000"/>
          <w:sz w:val="24"/>
          <w:szCs w:val="24"/>
        </w:rPr>
        <w:t xml:space="preserve"> milhões de </w:t>
      </w:r>
      <w:r w:rsidR="002414E2" w:rsidRPr="00E10366">
        <w:rPr>
          <w:rFonts w:ascii="Times New Roman" w:hAnsi="Times New Roman" w:cs="Times New Roman"/>
          <w:color w:val="000000"/>
          <w:sz w:val="24"/>
          <w:szCs w:val="24"/>
        </w:rPr>
        <w:t>brasileiros</w:t>
      </w:r>
      <w:r w:rsidRPr="00E10366">
        <w:rPr>
          <w:rFonts w:ascii="Times New Roman" w:hAnsi="Times New Roman" w:cs="Times New Roman"/>
          <w:color w:val="000000"/>
          <w:sz w:val="24"/>
          <w:szCs w:val="24"/>
        </w:rPr>
        <w:t xml:space="preserve"> com mais de 15 anos </w:t>
      </w:r>
      <w:r w:rsidR="00400A1F" w:rsidRPr="00E10366">
        <w:rPr>
          <w:rFonts w:ascii="Times New Roman" w:hAnsi="Times New Roman" w:cs="Times New Roman"/>
          <w:color w:val="000000"/>
          <w:sz w:val="24"/>
          <w:szCs w:val="24"/>
        </w:rPr>
        <w:t>que não sabem ler ou escrever</w:t>
      </w:r>
      <w:r w:rsidRPr="00E10366">
        <w:rPr>
          <w:rFonts w:ascii="Times New Roman" w:hAnsi="Times New Roman" w:cs="Times New Roman"/>
          <w:color w:val="000000"/>
          <w:sz w:val="24"/>
          <w:szCs w:val="24"/>
        </w:rPr>
        <w:t>, o corresponde</w:t>
      </w:r>
      <w:r w:rsidR="002414E2" w:rsidRPr="00E10366">
        <w:rPr>
          <w:rFonts w:ascii="Times New Roman" w:hAnsi="Times New Roman" w:cs="Times New Roman"/>
          <w:color w:val="000000"/>
          <w:sz w:val="24"/>
          <w:szCs w:val="24"/>
        </w:rPr>
        <w:t>nte</w:t>
      </w:r>
      <w:r w:rsidRPr="00E10366">
        <w:rPr>
          <w:rFonts w:ascii="Times New Roman" w:hAnsi="Times New Roman" w:cs="Times New Roman"/>
          <w:color w:val="000000"/>
          <w:sz w:val="24"/>
          <w:szCs w:val="24"/>
        </w:rPr>
        <w:t xml:space="preserve"> a 6,</w:t>
      </w:r>
      <w:r w:rsidR="000E1C55" w:rsidRPr="00E10366">
        <w:rPr>
          <w:rFonts w:ascii="Times New Roman" w:hAnsi="Times New Roman" w:cs="Times New Roman"/>
          <w:color w:val="000000"/>
          <w:sz w:val="24"/>
          <w:szCs w:val="24"/>
        </w:rPr>
        <w:t>6</w:t>
      </w:r>
      <w:r w:rsidRPr="00E10366">
        <w:rPr>
          <w:rFonts w:ascii="Times New Roman" w:hAnsi="Times New Roman" w:cs="Times New Roman"/>
          <w:color w:val="000000"/>
          <w:sz w:val="24"/>
          <w:szCs w:val="24"/>
        </w:rPr>
        <w:t>% d</w:t>
      </w:r>
      <w:r w:rsidR="002414E2" w:rsidRPr="00E10366">
        <w:rPr>
          <w:rFonts w:ascii="Times New Roman" w:hAnsi="Times New Roman" w:cs="Times New Roman"/>
          <w:color w:val="000000"/>
          <w:sz w:val="24"/>
          <w:szCs w:val="24"/>
        </w:rPr>
        <w:t>o total da</w:t>
      </w:r>
      <w:r w:rsidRPr="00E10366">
        <w:rPr>
          <w:rFonts w:ascii="Times New Roman" w:hAnsi="Times New Roman" w:cs="Times New Roman"/>
          <w:color w:val="000000"/>
          <w:sz w:val="24"/>
          <w:szCs w:val="24"/>
        </w:rPr>
        <w:t xml:space="preserve"> população</w:t>
      </w:r>
      <w:r w:rsidR="00400A1F" w:rsidRPr="00E10366">
        <w:rPr>
          <w:rFonts w:ascii="Times New Roman" w:hAnsi="Times New Roman" w:cs="Times New Roman"/>
          <w:color w:val="000000"/>
          <w:sz w:val="24"/>
          <w:szCs w:val="24"/>
        </w:rPr>
        <w:t>. Embora tenha caído 0,</w:t>
      </w:r>
      <w:r w:rsidR="000E1C55" w:rsidRPr="00E10366">
        <w:rPr>
          <w:rFonts w:ascii="Times New Roman" w:hAnsi="Times New Roman" w:cs="Times New Roman"/>
          <w:color w:val="000000"/>
          <w:sz w:val="24"/>
          <w:szCs w:val="24"/>
        </w:rPr>
        <w:t>2</w:t>
      </w:r>
      <w:r w:rsidR="00400A1F" w:rsidRPr="00E10366">
        <w:rPr>
          <w:rFonts w:ascii="Times New Roman" w:hAnsi="Times New Roman" w:cs="Times New Roman"/>
          <w:color w:val="000000"/>
          <w:sz w:val="24"/>
          <w:szCs w:val="24"/>
        </w:rPr>
        <w:t xml:space="preserve">% em relação </w:t>
      </w:r>
      <w:r w:rsidR="000E1C55" w:rsidRPr="00E10366">
        <w:rPr>
          <w:rFonts w:ascii="Times New Roman" w:hAnsi="Times New Roman" w:cs="Times New Roman"/>
          <w:color w:val="000000"/>
          <w:sz w:val="24"/>
          <w:szCs w:val="24"/>
        </w:rPr>
        <w:t>a</w:t>
      </w:r>
      <w:r w:rsidR="00400A1F" w:rsidRPr="00E10366">
        <w:rPr>
          <w:rFonts w:ascii="Times New Roman" w:hAnsi="Times New Roman" w:cs="Times New Roman"/>
          <w:color w:val="000000"/>
          <w:sz w:val="24"/>
          <w:szCs w:val="24"/>
        </w:rPr>
        <w:t xml:space="preserve"> 201</w:t>
      </w:r>
      <w:r w:rsidR="000E1C55" w:rsidRPr="00E10366">
        <w:rPr>
          <w:rFonts w:ascii="Times New Roman" w:hAnsi="Times New Roman" w:cs="Times New Roman"/>
          <w:color w:val="000000"/>
          <w:sz w:val="24"/>
          <w:szCs w:val="24"/>
        </w:rPr>
        <w:t>8</w:t>
      </w:r>
      <w:r w:rsidR="00400A1F"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 xml:space="preserve">essa taxa </w:t>
      </w:r>
      <w:r w:rsidR="00400A1F" w:rsidRPr="00E10366">
        <w:rPr>
          <w:rFonts w:ascii="Times New Roman" w:hAnsi="Times New Roman" w:cs="Times New Roman"/>
          <w:color w:val="000000"/>
          <w:sz w:val="24"/>
          <w:szCs w:val="24"/>
        </w:rPr>
        <w:t>ainda não alcançou o índice de 6,5% estipulado pelo Plano Nacional de Educação.</w:t>
      </w:r>
    </w:p>
    <w:p w14:paraId="6AD4E54F" w14:textId="389F7301" w:rsidR="001971C1" w:rsidRPr="00E10366" w:rsidRDefault="00400A1F" w:rsidP="001971C1">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O Indicador de Nacional Alfabetismo Funcional (INAF</w:t>
      </w:r>
      <w:r w:rsidR="00543B3F" w:rsidRPr="00E10366">
        <w:rPr>
          <w:rFonts w:ascii="Times New Roman" w:hAnsi="Times New Roman" w:cs="Times New Roman"/>
          <w:color w:val="000000"/>
          <w:sz w:val="24"/>
          <w:szCs w:val="24"/>
        </w:rPr>
        <w:t>),</w:t>
      </w:r>
      <w:r w:rsidRPr="00E10366">
        <w:rPr>
          <w:rFonts w:ascii="Times New Roman" w:hAnsi="Times New Roman" w:cs="Times New Roman"/>
          <w:color w:val="000000"/>
          <w:sz w:val="24"/>
          <w:szCs w:val="24"/>
        </w:rPr>
        <w:t xml:space="preserve"> importante demonstrativo sobre o analfabetismo no Brasil</w:t>
      </w:r>
      <w:r w:rsidR="00543B3F" w:rsidRPr="00E10366">
        <w:rPr>
          <w:rFonts w:ascii="Times New Roman" w:hAnsi="Times New Roman" w:cs="Times New Roman"/>
          <w:color w:val="000000"/>
          <w:sz w:val="24"/>
          <w:szCs w:val="24"/>
        </w:rPr>
        <w:t xml:space="preserve">, é medido a </w:t>
      </w:r>
      <w:r w:rsidRPr="00E10366">
        <w:rPr>
          <w:rFonts w:ascii="Times New Roman" w:hAnsi="Times New Roman" w:cs="Times New Roman"/>
          <w:color w:val="000000"/>
          <w:sz w:val="24"/>
          <w:szCs w:val="24"/>
        </w:rPr>
        <w:t>cada dois anos</w:t>
      </w:r>
      <w:r w:rsidR="00543B3F" w:rsidRPr="00E10366">
        <w:rPr>
          <w:rFonts w:ascii="Times New Roman" w:hAnsi="Times New Roman" w:cs="Times New Roman"/>
          <w:color w:val="000000"/>
          <w:sz w:val="24"/>
          <w:szCs w:val="24"/>
        </w:rPr>
        <w:t>, quando</w:t>
      </w:r>
      <w:r w:rsidRPr="00E10366">
        <w:rPr>
          <w:rFonts w:ascii="Times New Roman" w:hAnsi="Times New Roman" w:cs="Times New Roman"/>
          <w:color w:val="000000"/>
          <w:sz w:val="24"/>
          <w:szCs w:val="24"/>
        </w:rPr>
        <w:t xml:space="preserve"> </w:t>
      </w:r>
      <w:r w:rsidR="00543B3F" w:rsidRPr="00E10366">
        <w:rPr>
          <w:rFonts w:ascii="Times New Roman" w:hAnsi="Times New Roman" w:cs="Times New Roman"/>
          <w:color w:val="000000"/>
          <w:sz w:val="24"/>
          <w:szCs w:val="24"/>
        </w:rPr>
        <w:t xml:space="preserve">são realizadas </w:t>
      </w:r>
      <w:r w:rsidRPr="00E10366">
        <w:rPr>
          <w:rFonts w:ascii="Times New Roman" w:hAnsi="Times New Roman" w:cs="Times New Roman"/>
          <w:color w:val="000000"/>
          <w:sz w:val="24"/>
          <w:szCs w:val="24"/>
        </w:rPr>
        <w:t xml:space="preserve">entrevistas e </w:t>
      </w:r>
      <w:r w:rsidR="00543B3F" w:rsidRPr="00E10366">
        <w:rPr>
          <w:rFonts w:ascii="Times New Roman" w:hAnsi="Times New Roman" w:cs="Times New Roman"/>
          <w:color w:val="000000"/>
          <w:sz w:val="24"/>
          <w:szCs w:val="24"/>
        </w:rPr>
        <w:t xml:space="preserve">testes </w:t>
      </w:r>
      <w:r w:rsidRPr="00E10366">
        <w:rPr>
          <w:rFonts w:ascii="Times New Roman" w:hAnsi="Times New Roman" w:cs="Times New Roman"/>
          <w:color w:val="000000"/>
          <w:sz w:val="24"/>
          <w:szCs w:val="24"/>
        </w:rPr>
        <w:t xml:space="preserve">em </w:t>
      </w:r>
      <w:r w:rsidR="00543B3F" w:rsidRPr="00E10366">
        <w:rPr>
          <w:rFonts w:ascii="Times New Roman" w:hAnsi="Times New Roman" w:cs="Times New Roman"/>
          <w:color w:val="000000"/>
          <w:sz w:val="24"/>
          <w:szCs w:val="24"/>
        </w:rPr>
        <w:t>cerca de</w:t>
      </w:r>
      <w:r w:rsidRPr="00E10366">
        <w:rPr>
          <w:rFonts w:ascii="Times New Roman" w:hAnsi="Times New Roman" w:cs="Times New Roman"/>
          <w:color w:val="000000"/>
          <w:sz w:val="24"/>
          <w:szCs w:val="24"/>
        </w:rPr>
        <w:t xml:space="preserve"> dois mil brasileiros</w:t>
      </w:r>
      <w:r w:rsidR="00543B3F" w:rsidRPr="00E10366">
        <w:rPr>
          <w:rFonts w:ascii="Times New Roman" w:hAnsi="Times New Roman" w:cs="Times New Roman"/>
          <w:color w:val="000000"/>
          <w:sz w:val="24"/>
          <w:szCs w:val="24"/>
        </w:rPr>
        <w:t xml:space="preserve"> de 15 a 64 anos</w:t>
      </w:r>
      <w:r w:rsidRPr="00E10366">
        <w:rPr>
          <w:rFonts w:ascii="Times New Roman" w:hAnsi="Times New Roman" w:cs="Times New Roman"/>
          <w:color w:val="000000"/>
          <w:sz w:val="24"/>
          <w:szCs w:val="24"/>
        </w:rPr>
        <w:t xml:space="preserve">, residentes em zonas rurais </w:t>
      </w:r>
      <w:r w:rsidR="00543B3F" w:rsidRPr="00E10366">
        <w:rPr>
          <w:rFonts w:ascii="Times New Roman" w:hAnsi="Times New Roman" w:cs="Times New Roman"/>
          <w:color w:val="000000"/>
          <w:sz w:val="24"/>
          <w:szCs w:val="24"/>
        </w:rPr>
        <w:t xml:space="preserve">e </w:t>
      </w:r>
      <w:r w:rsidRPr="00E10366">
        <w:rPr>
          <w:rFonts w:ascii="Times New Roman" w:hAnsi="Times New Roman" w:cs="Times New Roman"/>
          <w:color w:val="000000"/>
          <w:sz w:val="24"/>
          <w:szCs w:val="24"/>
        </w:rPr>
        <w:t xml:space="preserve">urbanas, </w:t>
      </w:r>
      <w:r w:rsidR="00543B3F" w:rsidRPr="00E10366">
        <w:rPr>
          <w:rFonts w:ascii="Times New Roman" w:hAnsi="Times New Roman" w:cs="Times New Roman"/>
          <w:color w:val="000000"/>
          <w:sz w:val="24"/>
          <w:szCs w:val="24"/>
        </w:rPr>
        <w:t xml:space="preserve">com </w:t>
      </w:r>
      <w:r w:rsidRPr="00E10366">
        <w:rPr>
          <w:rFonts w:ascii="Times New Roman" w:hAnsi="Times New Roman" w:cs="Times New Roman"/>
          <w:color w:val="000000"/>
          <w:sz w:val="24"/>
          <w:szCs w:val="24"/>
        </w:rPr>
        <w:t>diferentes níveis de escolaridade. A habilidade dos respondentes é, então, classificada em cinco níveis: analfabetos, alfabetizados em nível rudimentar, em nível elementar, em nível intermediário e proficientes. Na ordem, as duas primeiras classificações constituem o grupo de analfabetos funcionais e as três últimas àqueles considerados alfabetizados funcionalmente.</w:t>
      </w:r>
      <w:r w:rsidR="001971C1" w:rsidRPr="00E10366">
        <w:rPr>
          <w:rFonts w:ascii="Times New Roman" w:hAnsi="Times New Roman" w:cs="Times New Roman"/>
          <w:color w:val="000000"/>
          <w:sz w:val="24"/>
          <w:szCs w:val="24"/>
        </w:rPr>
        <w:t xml:space="preserve"> Esse indicador apontou que, </w:t>
      </w:r>
      <w:r w:rsidRPr="00E10366">
        <w:rPr>
          <w:rFonts w:ascii="Times New Roman" w:hAnsi="Times New Roman" w:cs="Times New Roman"/>
          <w:color w:val="000000"/>
          <w:sz w:val="24"/>
          <w:szCs w:val="24"/>
        </w:rPr>
        <w:t>em 2018</w:t>
      </w:r>
      <w:r w:rsidRPr="00E10366">
        <w:rPr>
          <w:rStyle w:val="Refdenotaderodap"/>
          <w:rFonts w:ascii="Times New Roman" w:hAnsi="Times New Roman" w:cs="Times New Roman"/>
          <w:color w:val="000000"/>
          <w:sz w:val="24"/>
          <w:szCs w:val="24"/>
        </w:rPr>
        <w:footnoteReference w:id="1"/>
      </w:r>
      <w:r w:rsidRPr="00E10366">
        <w:rPr>
          <w:rFonts w:ascii="Times New Roman" w:hAnsi="Times New Roman" w:cs="Times New Roman"/>
          <w:color w:val="000000"/>
          <w:sz w:val="24"/>
          <w:szCs w:val="24"/>
        </w:rPr>
        <w:t xml:space="preserve">, </w:t>
      </w:r>
      <w:r w:rsidR="002414E2" w:rsidRPr="00E10366">
        <w:rPr>
          <w:rFonts w:ascii="Times New Roman" w:hAnsi="Times New Roman" w:cs="Times New Roman"/>
          <w:color w:val="000000"/>
          <w:sz w:val="24"/>
          <w:szCs w:val="24"/>
        </w:rPr>
        <w:t xml:space="preserve">cerca de </w:t>
      </w:r>
      <w:r w:rsidRPr="00E10366">
        <w:rPr>
          <w:rFonts w:ascii="Times New Roman" w:hAnsi="Times New Roman" w:cs="Times New Roman"/>
          <w:color w:val="000000"/>
          <w:sz w:val="24"/>
          <w:szCs w:val="24"/>
        </w:rPr>
        <w:t>três em cada dez brasileiros entre 15 e 64 anos eram considerados analfabetos funcionais</w:t>
      </w:r>
      <w:r w:rsidR="001971C1"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 xml:space="preserve">30% dos homens brasileiros </w:t>
      </w:r>
      <w:r w:rsidR="001971C1" w:rsidRPr="00E10366">
        <w:rPr>
          <w:rFonts w:ascii="Times New Roman" w:hAnsi="Times New Roman" w:cs="Times New Roman"/>
          <w:color w:val="000000"/>
          <w:sz w:val="24"/>
          <w:szCs w:val="24"/>
        </w:rPr>
        <w:t>amostrados eram</w:t>
      </w:r>
      <w:r w:rsidRPr="00E10366">
        <w:rPr>
          <w:rFonts w:ascii="Times New Roman" w:hAnsi="Times New Roman" w:cs="Times New Roman"/>
          <w:color w:val="000000"/>
          <w:sz w:val="24"/>
          <w:szCs w:val="24"/>
        </w:rPr>
        <w:t xml:space="preserve"> analfabetos funcionais, enquanto as mulheres</w:t>
      </w:r>
      <w:r w:rsidR="001971C1"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representa</w:t>
      </w:r>
      <w:r w:rsidR="001971C1" w:rsidRPr="00E10366">
        <w:rPr>
          <w:rFonts w:ascii="Times New Roman" w:hAnsi="Times New Roman" w:cs="Times New Roman"/>
          <w:color w:val="000000"/>
          <w:sz w:val="24"/>
          <w:szCs w:val="24"/>
        </w:rPr>
        <w:t>va</w:t>
      </w:r>
      <w:r w:rsidRPr="00E10366">
        <w:rPr>
          <w:rFonts w:ascii="Times New Roman" w:hAnsi="Times New Roman" w:cs="Times New Roman"/>
          <w:color w:val="000000"/>
          <w:sz w:val="24"/>
          <w:szCs w:val="24"/>
        </w:rPr>
        <w:t xml:space="preserve">m 25%. </w:t>
      </w:r>
      <w:r w:rsidR="001971C1" w:rsidRPr="00E10366">
        <w:rPr>
          <w:rFonts w:ascii="Times New Roman" w:hAnsi="Times New Roman" w:cs="Times New Roman"/>
          <w:color w:val="000000"/>
          <w:sz w:val="24"/>
          <w:szCs w:val="24"/>
        </w:rPr>
        <w:t>Aqueles</w:t>
      </w:r>
      <w:r w:rsidRPr="00E10366">
        <w:rPr>
          <w:rFonts w:ascii="Times New Roman" w:hAnsi="Times New Roman" w:cs="Times New Roman"/>
          <w:color w:val="000000"/>
          <w:sz w:val="24"/>
          <w:szCs w:val="24"/>
        </w:rPr>
        <w:t xml:space="preserve"> de 15 a 34 anos</w:t>
      </w:r>
      <w:r w:rsidR="001971C1"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de 25 a 49 anos</w:t>
      </w:r>
      <w:r w:rsidR="001971C1" w:rsidRPr="00E10366">
        <w:rPr>
          <w:rFonts w:ascii="Times New Roman" w:hAnsi="Times New Roman" w:cs="Times New Roman"/>
          <w:color w:val="000000"/>
          <w:sz w:val="24"/>
          <w:szCs w:val="24"/>
        </w:rPr>
        <w:t xml:space="preserve"> e acima de 50</w:t>
      </w:r>
      <w:r w:rsidRPr="00E10366">
        <w:rPr>
          <w:rFonts w:ascii="Times New Roman" w:hAnsi="Times New Roman" w:cs="Times New Roman"/>
          <w:color w:val="000000"/>
          <w:sz w:val="24"/>
          <w:szCs w:val="24"/>
        </w:rPr>
        <w:t xml:space="preserve"> representa</w:t>
      </w:r>
      <w:r w:rsidR="001971C1" w:rsidRPr="00E10366">
        <w:rPr>
          <w:rFonts w:ascii="Times New Roman" w:hAnsi="Times New Roman" w:cs="Times New Roman"/>
          <w:color w:val="000000"/>
          <w:sz w:val="24"/>
          <w:szCs w:val="24"/>
        </w:rPr>
        <w:t>va</w:t>
      </w:r>
      <w:r w:rsidRPr="00E10366">
        <w:rPr>
          <w:rFonts w:ascii="Times New Roman" w:hAnsi="Times New Roman" w:cs="Times New Roman"/>
          <w:color w:val="000000"/>
          <w:sz w:val="24"/>
          <w:szCs w:val="24"/>
        </w:rPr>
        <w:t>m, respectivamente, 23,5%</w:t>
      </w:r>
      <w:r w:rsidR="001971C1"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31,5%</w:t>
      </w:r>
      <w:r w:rsidR="001971C1" w:rsidRPr="00E10366">
        <w:rPr>
          <w:rFonts w:ascii="Times New Roman" w:hAnsi="Times New Roman" w:cs="Times New Roman"/>
          <w:color w:val="000000"/>
          <w:sz w:val="24"/>
          <w:szCs w:val="24"/>
        </w:rPr>
        <w:t xml:space="preserve"> e 45%</w:t>
      </w:r>
      <w:r w:rsidRPr="00E10366">
        <w:rPr>
          <w:rFonts w:ascii="Times New Roman" w:hAnsi="Times New Roman" w:cs="Times New Roman"/>
          <w:color w:val="000000"/>
          <w:sz w:val="24"/>
          <w:szCs w:val="24"/>
        </w:rPr>
        <w:t xml:space="preserve">. 65% </w:t>
      </w:r>
      <w:r w:rsidR="001971C1" w:rsidRPr="00E10366">
        <w:rPr>
          <w:rFonts w:ascii="Times New Roman" w:hAnsi="Times New Roman" w:cs="Times New Roman"/>
          <w:color w:val="000000"/>
          <w:sz w:val="24"/>
          <w:szCs w:val="24"/>
        </w:rPr>
        <w:t>dos</w:t>
      </w:r>
      <w:r w:rsidRPr="00E10366">
        <w:rPr>
          <w:rFonts w:ascii="Times New Roman" w:hAnsi="Times New Roman" w:cs="Times New Roman"/>
          <w:color w:val="000000"/>
          <w:sz w:val="24"/>
          <w:szCs w:val="24"/>
        </w:rPr>
        <w:t xml:space="preserve"> neg</w:t>
      </w:r>
      <w:r w:rsidR="001971C1" w:rsidRPr="00E10366">
        <w:rPr>
          <w:rFonts w:ascii="Times New Roman" w:hAnsi="Times New Roman" w:cs="Times New Roman"/>
          <w:color w:val="000000"/>
          <w:sz w:val="24"/>
          <w:szCs w:val="24"/>
        </w:rPr>
        <w:t>ros e pardos amostrados eram analfabetos</w:t>
      </w:r>
      <w:r w:rsidRPr="00E10366">
        <w:rPr>
          <w:rFonts w:ascii="Times New Roman" w:hAnsi="Times New Roman" w:cs="Times New Roman"/>
          <w:color w:val="000000"/>
          <w:sz w:val="24"/>
          <w:szCs w:val="24"/>
        </w:rPr>
        <w:t xml:space="preserve">, sendo 53% o percentual para </w:t>
      </w:r>
      <w:r w:rsidR="001971C1" w:rsidRPr="00E10366">
        <w:rPr>
          <w:rFonts w:ascii="Times New Roman" w:hAnsi="Times New Roman" w:cs="Times New Roman"/>
          <w:color w:val="000000"/>
          <w:sz w:val="24"/>
          <w:szCs w:val="24"/>
        </w:rPr>
        <w:t>brancos</w:t>
      </w:r>
      <w:r w:rsidRPr="00E10366">
        <w:rPr>
          <w:rFonts w:ascii="Times New Roman" w:hAnsi="Times New Roman" w:cs="Times New Roman"/>
          <w:color w:val="000000"/>
          <w:sz w:val="24"/>
          <w:szCs w:val="24"/>
        </w:rPr>
        <w:t xml:space="preserve">. Entre </w:t>
      </w:r>
      <w:r w:rsidR="003F313A" w:rsidRPr="00E10366">
        <w:rPr>
          <w:rFonts w:ascii="Times New Roman" w:hAnsi="Times New Roman" w:cs="Times New Roman"/>
          <w:color w:val="000000"/>
          <w:sz w:val="24"/>
          <w:szCs w:val="24"/>
        </w:rPr>
        <w:t>os que</w:t>
      </w:r>
      <w:r w:rsidRPr="00E10366">
        <w:rPr>
          <w:rFonts w:ascii="Times New Roman" w:hAnsi="Times New Roman" w:cs="Times New Roman"/>
          <w:color w:val="000000"/>
          <w:sz w:val="24"/>
          <w:szCs w:val="24"/>
        </w:rPr>
        <w:t xml:space="preserve"> cursaram parte ou terminaram o Ensino Médio, 91% </w:t>
      </w:r>
      <w:r w:rsidR="001971C1" w:rsidRPr="00E10366">
        <w:rPr>
          <w:rFonts w:ascii="Times New Roman" w:hAnsi="Times New Roman" w:cs="Times New Roman"/>
          <w:color w:val="000000"/>
          <w:sz w:val="24"/>
          <w:szCs w:val="24"/>
        </w:rPr>
        <w:t>possuíam</w:t>
      </w:r>
      <w:r w:rsidRPr="00E10366">
        <w:rPr>
          <w:rFonts w:ascii="Times New Roman" w:hAnsi="Times New Roman" w:cs="Times New Roman"/>
          <w:color w:val="000000"/>
          <w:sz w:val="24"/>
          <w:szCs w:val="24"/>
        </w:rPr>
        <w:t xml:space="preserve"> restrições para compreender e interpretar textos em situações usuais. 4% </w:t>
      </w:r>
      <w:r w:rsidR="003F313A" w:rsidRPr="00E10366">
        <w:rPr>
          <w:rFonts w:ascii="Times New Roman" w:hAnsi="Times New Roman" w:cs="Times New Roman"/>
          <w:color w:val="000000"/>
          <w:sz w:val="24"/>
          <w:szCs w:val="24"/>
        </w:rPr>
        <w:t xml:space="preserve">dos que </w:t>
      </w:r>
      <w:r w:rsidRPr="00E10366">
        <w:rPr>
          <w:rFonts w:ascii="Times New Roman" w:hAnsi="Times New Roman" w:cs="Times New Roman"/>
          <w:color w:val="000000"/>
          <w:sz w:val="24"/>
          <w:szCs w:val="24"/>
        </w:rPr>
        <w:t>cursa</w:t>
      </w:r>
      <w:r w:rsidR="003F313A" w:rsidRPr="00E10366">
        <w:rPr>
          <w:rFonts w:ascii="Times New Roman" w:hAnsi="Times New Roman" w:cs="Times New Roman"/>
          <w:color w:val="000000"/>
          <w:sz w:val="24"/>
          <w:szCs w:val="24"/>
        </w:rPr>
        <w:t>vam</w:t>
      </w:r>
      <w:r w:rsidRPr="00E10366">
        <w:rPr>
          <w:rFonts w:ascii="Times New Roman" w:hAnsi="Times New Roman" w:cs="Times New Roman"/>
          <w:color w:val="000000"/>
          <w:sz w:val="24"/>
          <w:szCs w:val="24"/>
        </w:rPr>
        <w:t xml:space="preserve"> ou </w:t>
      </w:r>
      <w:r w:rsidR="003F313A" w:rsidRPr="00E10366">
        <w:rPr>
          <w:rFonts w:ascii="Times New Roman" w:hAnsi="Times New Roman" w:cs="Times New Roman"/>
          <w:color w:val="000000"/>
          <w:sz w:val="24"/>
          <w:szCs w:val="24"/>
        </w:rPr>
        <w:t>haviam concluído a</w:t>
      </w:r>
      <w:r w:rsidRPr="00E10366">
        <w:rPr>
          <w:rFonts w:ascii="Times New Roman" w:hAnsi="Times New Roman" w:cs="Times New Roman"/>
          <w:color w:val="000000"/>
          <w:sz w:val="24"/>
          <w:szCs w:val="24"/>
        </w:rPr>
        <w:t xml:space="preserve"> educação superior permanec</w:t>
      </w:r>
      <w:r w:rsidR="003F313A" w:rsidRPr="00E10366">
        <w:rPr>
          <w:rFonts w:ascii="Times New Roman" w:hAnsi="Times New Roman" w:cs="Times New Roman"/>
          <w:color w:val="000000"/>
          <w:sz w:val="24"/>
          <w:szCs w:val="24"/>
        </w:rPr>
        <w:t>iam</w:t>
      </w:r>
      <w:r w:rsidRPr="00E10366">
        <w:rPr>
          <w:rFonts w:ascii="Times New Roman" w:hAnsi="Times New Roman" w:cs="Times New Roman"/>
          <w:color w:val="000000"/>
          <w:sz w:val="24"/>
          <w:szCs w:val="24"/>
        </w:rPr>
        <w:t xml:space="preserve"> na condição de analfabeto funcional, </w:t>
      </w:r>
      <w:r w:rsidR="003F313A" w:rsidRPr="00E10366">
        <w:rPr>
          <w:rFonts w:ascii="Times New Roman" w:hAnsi="Times New Roman" w:cs="Times New Roman"/>
          <w:color w:val="000000"/>
          <w:sz w:val="24"/>
          <w:szCs w:val="24"/>
        </w:rPr>
        <w:t>o</w:t>
      </w:r>
      <w:r w:rsidRPr="00E10366">
        <w:rPr>
          <w:rFonts w:ascii="Times New Roman" w:hAnsi="Times New Roman" w:cs="Times New Roman"/>
          <w:color w:val="000000"/>
          <w:sz w:val="24"/>
          <w:szCs w:val="24"/>
        </w:rPr>
        <w:t xml:space="preserve"> que corrobora para desmistificar a crença de que analfabetismo está intrinsecamente relacionado à baixa escolaridade.</w:t>
      </w:r>
      <w:r w:rsidR="001971C1" w:rsidRPr="00E10366">
        <w:rPr>
          <w:rFonts w:ascii="Times New Roman" w:hAnsi="Times New Roman" w:cs="Times New Roman"/>
          <w:color w:val="000000"/>
          <w:sz w:val="24"/>
          <w:szCs w:val="24"/>
        </w:rPr>
        <w:t xml:space="preserve"> Em 2016, </w:t>
      </w:r>
      <w:r w:rsidR="003F313A" w:rsidRPr="00E10366">
        <w:rPr>
          <w:rFonts w:ascii="Times New Roman" w:hAnsi="Times New Roman" w:cs="Times New Roman"/>
          <w:color w:val="000000"/>
          <w:sz w:val="24"/>
          <w:szCs w:val="24"/>
        </w:rPr>
        <w:t>a cada dez</w:t>
      </w:r>
      <w:r w:rsidR="001971C1" w:rsidRPr="00E10366">
        <w:rPr>
          <w:rFonts w:ascii="Times New Roman" w:hAnsi="Times New Roman" w:cs="Times New Roman"/>
          <w:color w:val="000000"/>
          <w:sz w:val="24"/>
          <w:szCs w:val="24"/>
        </w:rPr>
        <w:t xml:space="preserve"> brasileiros</w:t>
      </w:r>
      <w:r w:rsidR="003F313A" w:rsidRPr="00E10366">
        <w:rPr>
          <w:rFonts w:ascii="Times New Roman" w:hAnsi="Times New Roman" w:cs="Times New Roman"/>
          <w:color w:val="000000"/>
          <w:sz w:val="24"/>
          <w:szCs w:val="24"/>
        </w:rPr>
        <w:t>, dois eram analfabetos funcionais.</w:t>
      </w:r>
    </w:p>
    <w:p w14:paraId="79C373AC" w14:textId="73C7483E" w:rsidR="00400A1F" w:rsidRPr="00E10366" w:rsidRDefault="00CB562C"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Embora não seja o objetivo des</w:t>
      </w:r>
      <w:r w:rsidR="00400A1F" w:rsidRPr="00E10366">
        <w:rPr>
          <w:rFonts w:ascii="Times New Roman" w:hAnsi="Times New Roman" w:cs="Times New Roman"/>
          <w:color w:val="000000"/>
          <w:sz w:val="24"/>
          <w:szCs w:val="24"/>
        </w:rPr>
        <w:t xml:space="preserve">te estudo, é importante perceber que </w:t>
      </w:r>
      <w:r w:rsidRPr="00E10366">
        <w:rPr>
          <w:rFonts w:ascii="Times New Roman" w:hAnsi="Times New Roman" w:cs="Times New Roman"/>
          <w:color w:val="000000"/>
          <w:sz w:val="24"/>
          <w:szCs w:val="24"/>
        </w:rPr>
        <w:t xml:space="preserve">a condição ou </w:t>
      </w:r>
      <w:r w:rsidRPr="00E10366">
        <w:rPr>
          <w:rFonts w:ascii="Times New Roman" w:hAnsi="Times New Roman" w:cs="Times New Roman"/>
          <w:color w:val="000000"/>
          <w:sz w:val="24"/>
          <w:szCs w:val="24"/>
        </w:rPr>
        <w:lastRenderedPageBreak/>
        <w:t xml:space="preserve">manutenção da qualidade de analfabeto </w:t>
      </w:r>
      <w:r w:rsidR="00400A1F" w:rsidRPr="00E10366">
        <w:rPr>
          <w:rFonts w:ascii="Times New Roman" w:hAnsi="Times New Roman" w:cs="Times New Roman"/>
          <w:color w:val="000000"/>
          <w:sz w:val="24"/>
          <w:szCs w:val="24"/>
        </w:rPr>
        <w:t>não deriva</w:t>
      </w:r>
      <w:r w:rsidR="003F313A" w:rsidRPr="00E10366">
        <w:rPr>
          <w:rFonts w:ascii="Times New Roman" w:hAnsi="Times New Roman" w:cs="Times New Roman"/>
          <w:color w:val="000000"/>
          <w:sz w:val="24"/>
          <w:szCs w:val="24"/>
        </w:rPr>
        <w:t>m</w:t>
      </w:r>
      <w:r w:rsidR="00400A1F" w:rsidRPr="00E10366">
        <w:rPr>
          <w:rFonts w:ascii="Times New Roman" w:hAnsi="Times New Roman" w:cs="Times New Roman"/>
          <w:color w:val="000000"/>
          <w:sz w:val="24"/>
          <w:szCs w:val="24"/>
        </w:rPr>
        <w:t xml:space="preserve"> somente de deficiências dos sistemas </w:t>
      </w:r>
      <w:r w:rsidRPr="00E10366">
        <w:rPr>
          <w:rFonts w:ascii="Times New Roman" w:hAnsi="Times New Roman" w:cs="Times New Roman"/>
          <w:color w:val="000000"/>
          <w:sz w:val="24"/>
          <w:szCs w:val="24"/>
        </w:rPr>
        <w:t>de educação</w:t>
      </w:r>
      <w:r w:rsidR="00400A1F" w:rsidRPr="00E10366">
        <w:rPr>
          <w:rFonts w:ascii="Times New Roman" w:hAnsi="Times New Roman" w:cs="Times New Roman"/>
          <w:color w:val="000000"/>
          <w:sz w:val="24"/>
          <w:szCs w:val="24"/>
        </w:rPr>
        <w:t xml:space="preserve">. As características do mercado de trabalho e dos meios de comunicação de massa ou a distribuição social das oportunidades de desenvolvimento cultural contribuem igualmente para </w:t>
      </w:r>
      <w:r w:rsidR="003F313A" w:rsidRPr="00E10366">
        <w:rPr>
          <w:rFonts w:ascii="Times New Roman" w:hAnsi="Times New Roman" w:cs="Times New Roman"/>
          <w:color w:val="000000"/>
          <w:sz w:val="24"/>
          <w:szCs w:val="24"/>
        </w:rPr>
        <w:t xml:space="preserve">o </w:t>
      </w:r>
      <w:r w:rsidR="00400A1F" w:rsidRPr="00E10366">
        <w:rPr>
          <w:rFonts w:ascii="Times New Roman" w:hAnsi="Times New Roman" w:cs="Times New Roman"/>
          <w:color w:val="000000"/>
          <w:sz w:val="24"/>
          <w:szCs w:val="24"/>
        </w:rPr>
        <w:t xml:space="preserve">domínio </w:t>
      </w:r>
      <w:r w:rsidR="003F313A" w:rsidRPr="00E10366">
        <w:rPr>
          <w:rFonts w:ascii="Times New Roman" w:hAnsi="Times New Roman" w:cs="Times New Roman"/>
          <w:color w:val="000000"/>
          <w:sz w:val="24"/>
          <w:szCs w:val="24"/>
        </w:rPr>
        <w:t>in</w:t>
      </w:r>
      <w:r w:rsidR="00400A1F" w:rsidRPr="00E10366">
        <w:rPr>
          <w:rFonts w:ascii="Times New Roman" w:hAnsi="Times New Roman" w:cs="Times New Roman"/>
          <w:color w:val="000000"/>
          <w:sz w:val="24"/>
          <w:szCs w:val="24"/>
        </w:rPr>
        <w:t xml:space="preserve">suficiente das habilidades de leitura e escrita (RIBEIRO </w:t>
      </w:r>
      <w:r w:rsidR="00316E39" w:rsidRPr="00E10366">
        <w:rPr>
          <w:rFonts w:ascii="Times New Roman" w:hAnsi="Times New Roman" w:cs="Times New Roman"/>
          <w:color w:val="000000"/>
          <w:sz w:val="24"/>
          <w:szCs w:val="24"/>
        </w:rPr>
        <w:t>et al, 2011</w:t>
      </w:r>
      <w:r w:rsidR="00400A1F" w:rsidRPr="00E10366">
        <w:rPr>
          <w:rFonts w:ascii="Times New Roman" w:hAnsi="Times New Roman" w:cs="Times New Roman"/>
          <w:color w:val="000000"/>
          <w:sz w:val="24"/>
          <w:szCs w:val="24"/>
        </w:rPr>
        <w:t xml:space="preserve">). </w:t>
      </w:r>
      <w:r w:rsidR="003F313A" w:rsidRPr="00E10366">
        <w:rPr>
          <w:rFonts w:ascii="Times New Roman" w:hAnsi="Times New Roman" w:cs="Times New Roman"/>
          <w:color w:val="000000"/>
          <w:sz w:val="24"/>
          <w:szCs w:val="24"/>
        </w:rPr>
        <w:t>C</w:t>
      </w:r>
      <w:r w:rsidR="00400A1F" w:rsidRPr="00E10366">
        <w:rPr>
          <w:rFonts w:ascii="Times New Roman" w:hAnsi="Times New Roman" w:cs="Times New Roman"/>
          <w:color w:val="000000"/>
          <w:sz w:val="24"/>
          <w:szCs w:val="24"/>
        </w:rPr>
        <w:t>onsidera</w:t>
      </w:r>
      <w:r w:rsidR="003F313A" w:rsidRPr="00E10366">
        <w:rPr>
          <w:rFonts w:ascii="Times New Roman" w:hAnsi="Times New Roman" w:cs="Times New Roman"/>
          <w:color w:val="000000"/>
          <w:sz w:val="24"/>
          <w:szCs w:val="24"/>
        </w:rPr>
        <w:t>ndo</w:t>
      </w:r>
      <w:r w:rsidR="00400A1F" w:rsidRPr="00E10366">
        <w:rPr>
          <w:rFonts w:ascii="Times New Roman" w:hAnsi="Times New Roman" w:cs="Times New Roman"/>
          <w:color w:val="000000"/>
          <w:sz w:val="24"/>
          <w:szCs w:val="24"/>
        </w:rPr>
        <w:t xml:space="preserve"> a multiplicidade de dimensões com as quais o analfabetismo esbarra, como trabalho, ciência e tecnologia, </w:t>
      </w:r>
      <w:r w:rsidR="003F313A" w:rsidRPr="00E10366">
        <w:rPr>
          <w:rFonts w:ascii="Times New Roman" w:hAnsi="Times New Roman" w:cs="Times New Roman"/>
          <w:color w:val="000000"/>
          <w:sz w:val="24"/>
          <w:szCs w:val="24"/>
        </w:rPr>
        <w:t xml:space="preserve">organização e </w:t>
      </w:r>
      <w:r w:rsidR="00400A1F" w:rsidRPr="00E10366">
        <w:rPr>
          <w:rFonts w:ascii="Times New Roman" w:hAnsi="Times New Roman" w:cs="Times New Roman"/>
          <w:color w:val="000000"/>
          <w:sz w:val="24"/>
          <w:szCs w:val="24"/>
        </w:rPr>
        <w:t>cultura</w:t>
      </w:r>
      <w:r w:rsidR="003F313A" w:rsidRPr="00E10366">
        <w:rPr>
          <w:rFonts w:ascii="Times New Roman" w:hAnsi="Times New Roman" w:cs="Times New Roman"/>
          <w:color w:val="000000"/>
          <w:sz w:val="24"/>
          <w:szCs w:val="24"/>
        </w:rPr>
        <w:t xml:space="preserve">, a capacidade de ler e escrever deve ser condizente </w:t>
      </w:r>
      <w:r w:rsidRPr="00E10366">
        <w:rPr>
          <w:rFonts w:ascii="Times New Roman" w:hAnsi="Times New Roman" w:cs="Times New Roman"/>
          <w:color w:val="000000"/>
          <w:sz w:val="24"/>
          <w:szCs w:val="24"/>
        </w:rPr>
        <w:t xml:space="preserve">ao atravessamento de </w:t>
      </w:r>
      <w:r w:rsidR="003F313A" w:rsidRPr="00E10366">
        <w:rPr>
          <w:rFonts w:ascii="Times New Roman" w:hAnsi="Times New Roman" w:cs="Times New Roman"/>
          <w:color w:val="000000"/>
          <w:sz w:val="24"/>
          <w:szCs w:val="24"/>
        </w:rPr>
        <w:t xml:space="preserve">diferentes contextos sociais. </w:t>
      </w:r>
      <w:r w:rsidRPr="00E10366">
        <w:rPr>
          <w:rFonts w:ascii="Times New Roman" w:hAnsi="Times New Roman" w:cs="Times New Roman"/>
          <w:color w:val="000000"/>
          <w:sz w:val="24"/>
          <w:szCs w:val="24"/>
        </w:rPr>
        <w:t xml:space="preserve">Igualmente, </w:t>
      </w:r>
      <w:r w:rsidR="00400A1F" w:rsidRPr="00E10366">
        <w:rPr>
          <w:rFonts w:ascii="Times New Roman" w:hAnsi="Times New Roman" w:cs="Times New Roman"/>
          <w:color w:val="000000"/>
          <w:sz w:val="24"/>
          <w:szCs w:val="24"/>
        </w:rPr>
        <w:t>o impacto da alfabetização sobre o comportamento do consumidor precisa</w:t>
      </w:r>
      <w:r w:rsidRPr="00E10366">
        <w:rPr>
          <w:rFonts w:ascii="Times New Roman" w:hAnsi="Times New Roman" w:cs="Times New Roman"/>
          <w:color w:val="000000"/>
          <w:sz w:val="24"/>
          <w:szCs w:val="24"/>
        </w:rPr>
        <w:t xml:space="preserve"> </w:t>
      </w:r>
      <w:r w:rsidR="00400A1F" w:rsidRPr="00E10366">
        <w:rPr>
          <w:rFonts w:ascii="Times New Roman" w:hAnsi="Times New Roman" w:cs="Times New Roman"/>
          <w:color w:val="000000"/>
          <w:sz w:val="24"/>
          <w:szCs w:val="24"/>
        </w:rPr>
        <w:t>ser mais bem explorado</w:t>
      </w:r>
      <w:r w:rsidRPr="00E10366">
        <w:rPr>
          <w:rFonts w:ascii="Times New Roman" w:hAnsi="Times New Roman" w:cs="Times New Roman"/>
          <w:color w:val="000000"/>
          <w:sz w:val="24"/>
          <w:szCs w:val="24"/>
        </w:rPr>
        <w:t xml:space="preserve">, a se notar pela limitada e negativa percepção sobre este grupo (GAU e VISWANATHAN, 2008). Pelo fato de as sociedades ocidentais valorizarem a escolaridade, indivíduos analfabetos comumente são </w:t>
      </w:r>
      <w:r w:rsidR="00400A1F" w:rsidRPr="00E10366">
        <w:rPr>
          <w:rFonts w:ascii="Times New Roman" w:hAnsi="Times New Roman" w:cs="Times New Roman"/>
          <w:color w:val="000000"/>
          <w:sz w:val="24"/>
          <w:szCs w:val="24"/>
        </w:rPr>
        <w:t xml:space="preserve">estereotipados e estigmatizados, sujeitos a </w:t>
      </w:r>
      <w:r w:rsidRPr="00E10366">
        <w:rPr>
          <w:rFonts w:ascii="Times New Roman" w:hAnsi="Times New Roman" w:cs="Times New Roman"/>
          <w:color w:val="000000"/>
          <w:sz w:val="24"/>
          <w:szCs w:val="24"/>
        </w:rPr>
        <w:t xml:space="preserve">qualificações </w:t>
      </w:r>
      <w:r w:rsidR="00400A1F" w:rsidRPr="00E10366">
        <w:rPr>
          <w:rFonts w:ascii="Times New Roman" w:hAnsi="Times New Roman" w:cs="Times New Roman"/>
          <w:color w:val="000000"/>
          <w:sz w:val="24"/>
          <w:szCs w:val="24"/>
        </w:rPr>
        <w:t>como inferiores, estúpidos, preguiçosos, fracassados e sem poder (</w:t>
      </w:r>
      <w:r w:rsidR="00400A1F" w:rsidRPr="00E10366">
        <w:rPr>
          <w:rFonts w:ascii="Times New Roman" w:hAnsi="Times New Roman" w:cs="Times New Roman"/>
          <w:caps/>
          <w:color w:val="000000"/>
          <w:sz w:val="24"/>
          <w:szCs w:val="24"/>
        </w:rPr>
        <w:t>Adkins</w:t>
      </w:r>
      <w:r w:rsidR="00400A1F" w:rsidRPr="00E10366">
        <w:rPr>
          <w:rFonts w:ascii="Times New Roman" w:hAnsi="Times New Roman" w:cs="Times New Roman"/>
          <w:color w:val="000000"/>
          <w:sz w:val="24"/>
          <w:szCs w:val="24"/>
        </w:rPr>
        <w:t xml:space="preserve"> e </w:t>
      </w:r>
      <w:r w:rsidR="00400A1F" w:rsidRPr="00E10366">
        <w:rPr>
          <w:rFonts w:ascii="Times New Roman" w:hAnsi="Times New Roman" w:cs="Times New Roman"/>
          <w:caps/>
          <w:color w:val="000000"/>
          <w:sz w:val="24"/>
          <w:szCs w:val="24"/>
        </w:rPr>
        <w:t>Ozanne</w:t>
      </w:r>
      <w:r w:rsidR="00400A1F" w:rsidRPr="00E10366">
        <w:rPr>
          <w:rFonts w:ascii="Times New Roman" w:hAnsi="Times New Roman" w:cs="Times New Roman"/>
          <w:color w:val="000000"/>
          <w:sz w:val="24"/>
          <w:szCs w:val="24"/>
        </w:rPr>
        <w:t>, 2005), ignorantes, dependentes, menos importantes e alienados (</w:t>
      </w:r>
      <w:r w:rsidR="00400A1F" w:rsidRPr="00E10366">
        <w:rPr>
          <w:rFonts w:ascii="Times New Roman" w:hAnsi="Times New Roman" w:cs="Times New Roman"/>
          <w:caps/>
          <w:color w:val="000000"/>
          <w:sz w:val="24"/>
          <w:szCs w:val="24"/>
        </w:rPr>
        <w:t>Gau</w:t>
      </w:r>
      <w:r w:rsidR="00400A1F" w:rsidRPr="00E10366">
        <w:rPr>
          <w:rFonts w:ascii="Times New Roman" w:hAnsi="Times New Roman" w:cs="Times New Roman"/>
          <w:color w:val="000000"/>
          <w:sz w:val="24"/>
          <w:szCs w:val="24"/>
        </w:rPr>
        <w:t xml:space="preserve"> e </w:t>
      </w:r>
      <w:r w:rsidR="00400A1F" w:rsidRPr="00E10366">
        <w:rPr>
          <w:rFonts w:ascii="Times New Roman" w:hAnsi="Times New Roman" w:cs="Times New Roman"/>
          <w:caps/>
          <w:color w:val="000000"/>
          <w:sz w:val="24"/>
          <w:szCs w:val="24"/>
        </w:rPr>
        <w:t>Viswanathan</w:t>
      </w:r>
      <w:r w:rsidR="00400A1F" w:rsidRPr="00E10366">
        <w:rPr>
          <w:rFonts w:ascii="Times New Roman" w:hAnsi="Times New Roman" w:cs="Times New Roman"/>
          <w:color w:val="000000"/>
          <w:sz w:val="24"/>
          <w:szCs w:val="24"/>
        </w:rPr>
        <w:t>, 2008), dominados</w:t>
      </w:r>
      <w:r w:rsidRPr="00E10366">
        <w:rPr>
          <w:rFonts w:ascii="Times New Roman" w:hAnsi="Times New Roman" w:cs="Times New Roman"/>
          <w:color w:val="000000"/>
          <w:sz w:val="24"/>
          <w:szCs w:val="24"/>
        </w:rPr>
        <w:t>, marginalizados</w:t>
      </w:r>
      <w:r w:rsidR="00400A1F" w:rsidRPr="00E10366">
        <w:rPr>
          <w:rFonts w:ascii="Times New Roman" w:hAnsi="Times New Roman" w:cs="Times New Roman"/>
          <w:color w:val="000000"/>
          <w:sz w:val="24"/>
          <w:szCs w:val="24"/>
        </w:rPr>
        <w:t xml:space="preserve"> e sem direitos (</w:t>
      </w:r>
      <w:r w:rsidR="00400A1F" w:rsidRPr="00E10366">
        <w:rPr>
          <w:rFonts w:ascii="Times New Roman" w:hAnsi="Times New Roman" w:cs="Times New Roman"/>
          <w:caps/>
          <w:color w:val="000000"/>
          <w:sz w:val="24"/>
          <w:szCs w:val="24"/>
        </w:rPr>
        <w:t>Staden</w:t>
      </w:r>
      <w:r w:rsidR="00400A1F" w:rsidRPr="00E10366">
        <w:rPr>
          <w:rFonts w:ascii="Times New Roman" w:hAnsi="Times New Roman" w:cs="Times New Roman"/>
          <w:color w:val="000000"/>
          <w:sz w:val="24"/>
          <w:szCs w:val="24"/>
        </w:rPr>
        <w:t xml:space="preserve"> et al. 2017) e socialmente </w:t>
      </w:r>
      <w:r w:rsidRPr="00E10366">
        <w:rPr>
          <w:rFonts w:ascii="Times New Roman" w:hAnsi="Times New Roman" w:cs="Times New Roman"/>
          <w:color w:val="000000"/>
          <w:sz w:val="24"/>
          <w:szCs w:val="24"/>
        </w:rPr>
        <w:t xml:space="preserve">excluídos </w:t>
      </w:r>
      <w:r w:rsidR="00400A1F" w:rsidRPr="00E10366">
        <w:rPr>
          <w:rFonts w:ascii="Times New Roman" w:hAnsi="Times New Roman" w:cs="Times New Roman"/>
          <w:color w:val="000000"/>
          <w:sz w:val="24"/>
          <w:szCs w:val="24"/>
        </w:rPr>
        <w:t>(</w:t>
      </w:r>
      <w:r w:rsidR="00400A1F" w:rsidRPr="00E10366">
        <w:rPr>
          <w:rFonts w:ascii="Times New Roman" w:hAnsi="Times New Roman" w:cs="Times New Roman"/>
          <w:caps/>
          <w:color w:val="000000"/>
          <w:sz w:val="24"/>
          <w:szCs w:val="24"/>
        </w:rPr>
        <w:t>Jae</w:t>
      </w:r>
      <w:r w:rsidR="00400A1F" w:rsidRPr="00E10366">
        <w:rPr>
          <w:rFonts w:ascii="Times New Roman" w:hAnsi="Times New Roman" w:cs="Times New Roman"/>
          <w:color w:val="000000"/>
          <w:sz w:val="24"/>
          <w:szCs w:val="24"/>
        </w:rPr>
        <w:t xml:space="preserve">, </w:t>
      </w:r>
      <w:r w:rsidR="00400A1F" w:rsidRPr="00E10366">
        <w:rPr>
          <w:rFonts w:ascii="Times New Roman" w:hAnsi="Times New Roman" w:cs="Times New Roman"/>
          <w:caps/>
          <w:color w:val="000000"/>
          <w:sz w:val="24"/>
          <w:szCs w:val="24"/>
        </w:rPr>
        <w:t>DelVecchio</w:t>
      </w:r>
      <w:r w:rsidR="00400A1F" w:rsidRPr="00E10366">
        <w:rPr>
          <w:rFonts w:ascii="Times New Roman" w:hAnsi="Times New Roman" w:cs="Times New Roman"/>
          <w:color w:val="000000"/>
          <w:sz w:val="24"/>
          <w:szCs w:val="24"/>
        </w:rPr>
        <w:t xml:space="preserve"> e </w:t>
      </w:r>
      <w:r w:rsidR="00400A1F" w:rsidRPr="00E10366">
        <w:rPr>
          <w:rFonts w:ascii="Times New Roman" w:hAnsi="Times New Roman" w:cs="Times New Roman"/>
          <w:caps/>
          <w:color w:val="000000"/>
          <w:sz w:val="24"/>
          <w:szCs w:val="24"/>
        </w:rPr>
        <w:t>Childers</w:t>
      </w:r>
      <w:r w:rsidR="00400A1F" w:rsidRPr="00E10366">
        <w:rPr>
          <w:rFonts w:ascii="Times New Roman" w:hAnsi="Times New Roman" w:cs="Times New Roman"/>
          <w:color w:val="000000"/>
          <w:sz w:val="24"/>
          <w:szCs w:val="24"/>
        </w:rPr>
        <w:t>, 201</w:t>
      </w:r>
      <w:r w:rsidR="00342BE2" w:rsidRPr="00E10366">
        <w:rPr>
          <w:rFonts w:ascii="Times New Roman" w:hAnsi="Times New Roman" w:cs="Times New Roman"/>
          <w:color w:val="000000"/>
          <w:sz w:val="24"/>
          <w:szCs w:val="24"/>
        </w:rPr>
        <w:t>1</w:t>
      </w:r>
      <w:r w:rsidR="00400A1F"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que</w:t>
      </w:r>
      <w:r w:rsidR="00400A1F" w:rsidRPr="00E10366">
        <w:rPr>
          <w:rFonts w:ascii="Times New Roman" w:hAnsi="Times New Roman" w:cs="Times New Roman"/>
          <w:color w:val="000000"/>
          <w:sz w:val="24"/>
          <w:szCs w:val="24"/>
        </w:rPr>
        <w:t xml:space="preserve"> ajudam a estabelecer uma avaliação social distinta</w:t>
      </w:r>
      <w:r w:rsidRPr="00E10366">
        <w:rPr>
          <w:rFonts w:ascii="Times New Roman" w:hAnsi="Times New Roman" w:cs="Times New Roman"/>
          <w:color w:val="000000"/>
          <w:sz w:val="24"/>
          <w:szCs w:val="24"/>
        </w:rPr>
        <w:t>.</w:t>
      </w:r>
    </w:p>
    <w:p w14:paraId="5A397F39" w14:textId="77777777" w:rsidR="00400A1F" w:rsidRPr="00E10366" w:rsidRDefault="00400A1F" w:rsidP="00400A1F">
      <w:pPr>
        <w:ind w:firstLine="709"/>
        <w:jc w:val="both"/>
        <w:rPr>
          <w:rFonts w:ascii="Times New Roman" w:hAnsi="Times New Roman" w:cs="Times New Roman"/>
          <w:b/>
          <w:color w:val="000000"/>
          <w:sz w:val="24"/>
          <w:szCs w:val="24"/>
        </w:rPr>
      </w:pPr>
    </w:p>
    <w:p w14:paraId="6AD2A3B8" w14:textId="6FD21BE1" w:rsidR="00400A1F" w:rsidRPr="00E10366" w:rsidRDefault="00400A1F" w:rsidP="00860664">
      <w:pPr>
        <w:spacing w:after="120"/>
        <w:jc w:val="both"/>
        <w:rPr>
          <w:rFonts w:ascii="Times New Roman" w:hAnsi="Times New Roman" w:cs="Times New Roman"/>
          <w:b/>
          <w:color w:val="000000"/>
          <w:sz w:val="24"/>
          <w:szCs w:val="24"/>
        </w:rPr>
      </w:pPr>
      <w:r w:rsidRPr="00E10366">
        <w:rPr>
          <w:rFonts w:ascii="Times New Roman" w:hAnsi="Times New Roman" w:cs="Times New Roman"/>
          <w:b/>
          <w:color w:val="000000"/>
          <w:sz w:val="24"/>
          <w:szCs w:val="24"/>
        </w:rPr>
        <w:t>2.2</w:t>
      </w:r>
      <w:r w:rsidR="00CE2EFA">
        <w:rPr>
          <w:rFonts w:ascii="Times New Roman" w:hAnsi="Times New Roman" w:cs="Times New Roman"/>
          <w:b/>
          <w:color w:val="000000"/>
          <w:sz w:val="24"/>
          <w:szCs w:val="24"/>
        </w:rPr>
        <w:t>.</w:t>
      </w:r>
      <w:r w:rsidRPr="00E10366">
        <w:rPr>
          <w:rFonts w:ascii="Times New Roman" w:hAnsi="Times New Roman" w:cs="Times New Roman"/>
          <w:b/>
          <w:color w:val="000000"/>
          <w:sz w:val="24"/>
          <w:szCs w:val="24"/>
        </w:rPr>
        <w:t xml:space="preserve"> Comportamento dos consumidores de baixo letramento</w:t>
      </w:r>
    </w:p>
    <w:p w14:paraId="6F960498" w14:textId="5BA3BAA7" w:rsidR="00CE0CD5" w:rsidRPr="00E10366" w:rsidRDefault="00400A1F" w:rsidP="00CE0CD5">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O consumidor analfabeto é aquele com pouca ou nenhuma habilidade de achar e manipular texto e número para realizar tarefas relacionadas ao consumo dentro do contexto do mercado</w:t>
      </w:r>
      <w:r w:rsidR="00CB562C"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w:t>
      </w:r>
      <w:r w:rsidRPr="00E10366">
        <w:rPr>
          <w:rFonts w:ascii="Times New Roman" w:hAnsi="Times New Roman" w:cs="Times New Roman"/>
          <w:caps/>
          <w:color w:val="000000"/>
          <w:sz w:val="24"/>
          <w:szCs w:val="24"/>
        </w:rPr>
        <w:t>Adkins</w:t>
      </w:r>
      <w:r w:rsidRPr="00E10366">
        <w:rPr>
          <w:rFonts w:ascii="Times New Roman" w:hAnsi="Times New Roman" w:cs="Times New Roman"/>
          <w:color w:val="000000"/>
          <w:sz w:val="24"/>
          <w:szCs w:val="24"/>
        </w:rPr>
        <w:t xml:space="preserve"> e </w:t>
      </w:r>
      <w:r w:rsidRPr="00E10366">
        <w:rPr>
          <w:rFonts w:ascii="Times New Roman" w:hAnsi="Times New Roman" w:cs="Times New Roman"/>
          <w:caps/>
          <w:color w:val="000000"/>
          <w:sz w:val="24"/>
          <w:szCs w:val="24"/>
        </w:rPr>
        <w:t>Ozanne</w:t>
      </w:r>
      <w:r w:rsidRPr="00E10366">
        <w:rPr>
          <w:rFonts w:ascii="Times New Roman" w:hAnsi="Times New Roman" w:cs="Times New Roman"/>
          <w:color w:val="000000"/>
          <w:sz w:val="24"/>
          <w:szCs w:val="24"/>
        </w:rPr>
        <w:t>, 2005).</w:t>
      </w:r>
      <w:r w:rsidR="007F03D8" w:rsidRPr="00E10366">
        <w:rPr>
          <w:rFonts w:ascii="Times New Roman" w:hAnsi="Times New Roman" w:cs="Times New Roman"/>
          <w:color w:val="000000"/>
          <w:sz w:val="24"/>
          <w:szCs w:val="24"/>
        </w:rPr>
        <w:t xml:space="preserve"> </w:t>
      </w:r>
      <w:r w:rsidR="00C04868" w:rsidRPr="00E10366">
        <w:rPr>
          <w:rFonts w:ascii="Times New Roman" w:hAnsi="Times New Roman" w:cs="Times New Roman"/>
          <w:color w:val="000000"/>
          <w:sz w:val="24"/>
          <w:szCs w:val="24"/>
        </w:rPr>
        <w:t>Estudos</w:t>
      </w:r>
      <w:r w:rsidR="009F2995" w:rsidRPr="00E10366">
        <w:rPr>
          <w:rFonts w:ascii="Times New Roman" w:hAnsi="Times New Roman" w:cs="Times New Roman"/>
          <w:color w:val="000000"/>
          <w:sz w:val="24"/>
          <w:szCs w:val="24"/>
        </w:rPr>
        <w:t xml:space="preserve"> sobre o comportamento desses consumidores se concentra</w:t>
      </w:r>
      <w:r w:rsidR="00C04868" w:rsidRPr="00E10366">
        <w:rPr>
          <w:rFonts w:ascii="Times New Roman" w:hAnsi="Times New Roman" w:cs="Times New Roman"/>
          <w:color w:val="000000"/>
          <w:sz w:val="24"/>
          <w:szCs w:val="24"/>
        </w:rPr>
        <w:t>m</w:t>
      </w:r>
      <w:r w:rsidR="009F2995" w:rsidRPr="00E10366">
        <w:rPr>
          <w:rFonts w:ascii="Times New Roman" w:hAnsi="Times New Roman" w:cs="Times New Roman"/>
          <w:color w:val="000000"/>
          <w:sz w:val="24"/>
          <w:szCs w:val="24"/>
        </w:rPr>
        <w:t xml:space="preserve"> no contexto norte-americano e europeu, principalmente, a partir de 2005. </w:t>
      </w:r>
    </w:p>
    <w:p w14:paraId="79D3BAE2" w14:textId="23D5E0E8" w:rsidR="00CE0CD5" w:rsidRPr="00E10366" w:rsidRDefault="00CE0CD5" w:rsidP="00CE0CD5">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Com o intuito de entender fatores que influenciam as ações destes consumidores, </w:t>
      </w:r>
      <w:proofErr w:type="spellStart"/>
      <w:r w:rsidRPr="00E10366">
        <w:rPr>
          <w:rFonts w:ascii="Times New Roman" w:hAnsi="Times New Roman" w:cs="Times New Roman"/>
          <w:color w:val="000000"/>
          <w:sz w:val="24"/>
          <w:szCs w:val="24"/>
        </w:rPr>
        <w:t>Viswanathan</w:t>
      </w:r>
      <w:proofErr w:type="spellEnd"/>
      <w:r w:rsidRPr="00E10366">
        <w:rPr>
          <w:rFonts w:ascii="Times New Roman" w:hAnsi="Times New Roman" w:cs="Times New Roman"/>
          <w:color w:val="000000"/>
          <w:sz w:val="24"/>
          <w:szCs w:val="24"/>
        </w:rPr>
        <w:t>, Rosa e Harris (2005) criam uma hierarquia de comportamento, localizando, na instância mais básica, o raciocínio concreto e sem abstração e a atenção focada em elementos imagéticos</w:t>
      </w:r>
      <w:r w:rsidR="00C04868"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como figuras, números e símbolos. No topo d</w:t>
      </w:r>
      <w:r w:rsidR="00C04868" w:rsidRPr="00E10366">
        <w:rPr>
          <w:rFonts w:ascii="Times New Roman" w:hAnsi="Times New Roman" w:cs="Times New Roman"/>
          <w:color w:val="000000"/>
          <w:sz w:val="24"/>
          <w:szCs w:val="24"/>
        </w:rPr>
        <w:t>esta</w:t>
      </w:r>
      <w:r w:rsidRPr="00E10366">
        <w:rPr>
          <w:rFonts w:ascii="Times New Roman" w:hAnsi="Times New Roman" w:cs="Times New Roman"/>
          <w:color w:val="000000"/>
          <w:sz w:val="24"/>
          <w:szCs w:val="24"/>
        </w:rPr>
        <w:t xml:space="preserve"> hierarquia</w:t>
      </w:r>
      <w:r w:rsidR="00C04868" w:rsidRPr="00E10366">
        <w:rPr>
          <w:rFonts w:ascii="Times New Roman" w:hAnsi="Times New Roman" w:cs="Times New Roman"/>
          <w:color w:val="000000"/>
          <w:sz w:val="24"/>
          <w:szCs w:val="24"/>
        </w:rPr>
        <w:t xml:space="preserve"> estão </w:t>
      </w:r>
      <w:r w:rsidRPr="00E10366">
        <w:rPr>
          <w:rFonts w:ascii="Times New Roman" w:hAnsi="Times New Roman" w:cs="Times New Roman"/>
          <w:color w:val="000000"/>
          <w:sz w:val="24"/>
          <w:szCs w:val="24"/>
        </w:rPr>
        <w:t xml:space="preserve">comportamentos mais elaborados, </w:t>
      </w:r>
      <w:r w:rsidR="00C04868" w:rsidRPr="00E10366">
        <w:rPr>
          <w:rFonts w:ascii="Times New Roman" w:hAnsi="Times New Roman" w:cs="Times New Roman"/>
          <w:color w:val="000000"/>
          <w:sz w:val="24"/>
          <w:szCs w:val="24"/>
        </w:rPr>
        <w:t>em busca da</w:t>
      </w:r>
      <w:r w:rsidRPr="00E10366">
        <w:rPr>
          <w:rFonts w:ascii="Times New Roman" w:hAnsi="Times New Roman" w:cs="Times New Roman"/>
          <w:color w:val="000000"/>
          <w:sz w:val="24"/>
          <w:szCs w:val="24"/>
        </w:rPr>
        <w:t xml:space="preserve"> </w:t>
      </w:r>
      <w:r w:rsidR="00C04868" w:rsidRPr="00E10366">
        <w:rPr>
          <w:rFonts w:ascii="Times New Roman" w:hAnsi="Times New Roman" w:cs="Times New Roman"/>
          <w:color w:val="000000"/>
          <w:sz w:val="24"/>
          <w:szCs w:val="24"/>
        </w:rPr>
        <w:t xml:space="preserve">evitação </w:t>
      </w:r>
      <w:r w:rsidRPr="00E10366">
        <w:rPr>
          <w:rFonts w:ascii="Times New Roman" w:hAnsi="Times New Roman" w:cs="Times New Roman"/>
          <w:color w:val="000000"/>
          <w:sz w:val="24"/>
          <w:szCs w:val="24"/>
        </w:rPr>
        <w:t>de constrangimento</w:t>
      </w:r>
      <w:r w:rsidR="00C04868"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 como a opção por comprar sempre no mesmo local ou em pequenas lojas para evitar sobrecarga cognitiva, evitar percentagens e descontos através de fração, inventar desculpas e deficiências</w:t>
      </w:r>
      <w:r w:rsidR="00C04868"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 xml:space="preserve">e ser leal a marcas conhecidas, evitando desconhecidas – e </w:t>
      </w:r>
      <w:r w:rsidR="00C04868" w:rsidRPr="00E10366">
        <w:rPr>
          <w:rFonts w:ascii="Times New Roman" w:hAnsi="Times New Roman" w:cs="Times New Roman"/>
          <w:color w:val="000000"/>
          <w:sz w:val="24"/>
          <w:szCs w:val="24"/>
        </w:rPr>
        <w:t xml:space="preserve">de </w:t>
      </w:r>
      <w:r w:rsidRPr="00E10366">
        <w:rPr>
          <w:rFonts w:ascii="Times New Roman" w:hAnsi="Times New Roman" w:cs="Times New Roman"/>
          <w:color w:val="000000"/>
          <w:sz w:val="24"/>
          <w:szCs w:val="24"/>
        </w:rPr>
        <w:t>enfrentamento da situação</w:t>
      </w:r>
      <w:r w:rsidR="00C04868"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 como comprar acompanhado de pessoas da família ou amigos, estabelecer relacionamento com vendedores, procurar ajuda, entregar todo o dinheiro esperando receber o troco corretamente.</w:t>
      </w:r>
    </w:p>
    <w:p w14:paraId="347D4601" w14:textId="7AE89CE3" w:rsidR="000572DB" w:rsidRPr="00E10366" w:rsidRDefault="000572DB" w:rsidP="000572DB">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No estudo sobre a adequação de materiais educacionais para analfabetos, </w:t>
      </w:r>
      <w:proofErr w:type="spellStart"/>
      <w:r w:rsidRPr="00E10366">
        <w:rPr>
          <w:rFonts w:ascii="Times New Roman" w:hAnsi="Times New Roman" w:cs="Times New Roman"/>
          <w:color w:val="000000"/>
          <w:sz w:val="24"/>
          <w:szCs w:val="24"/>
        </w:rPr>
        <w:t>Viswanathan</w:t>
      </w:r>
      <w:proofErr w:type="spellEnd"/>
      <w:r w:rsidRPr="00E10366">
        <w:rPr>
          <w:rFonts w:ascii="Times New Roman" w:hAnsi="Times New Roman" w:cs="Times New Roman"/>
          <w:color w:val="000000"/>
          <w:sz w:val="24"/>
          <w:szCs w:val="24"/>
        </w:rPr>
        <w:t xml:space="preserve"> e </w:t>
      </w:r>
      <w:proofErr w:type="spellStart"/>
      <w:r w:rsidRPr="00E10366">
        <w:rPr>
          <w:rFonts w:ascii="Times New Roman" w:hAnsi="Times New Roman" w:cs="Times New Roman"/>
          <w:color w:val="000000"/>
          <w:sz w:val="24"/>
          <w:szCs w:val="24"/>
        </w:rPr>
        <w:t>Gau</w:t>
      </w:r>
      <w:proofErr w:type="spellEnd"/>
      <w:r w:rsidRPr="00E10366">
        <w:rPr>
          <w:rFonts w:ascii="Times New Roman" w:hAnsi="Times New Roman" w:cs="Times New Roman"/>
          <w:color w:val="000000"/>
          <w:sz w:val="24"/>
          <w:szCs w:val="24"/>
        </w:rPr>
        <w:t xml:space="preserve"> (2005) reforçam a dificuldade desses consumidores de fazer abstrações e relacionar duas ou mais informações no processo de compra (por exemplo, tamanho e preço). Apontam ainda a dependência de processos perceptivos</w:t>
      </w:r>
      <w:r w:rsidR="001A6283"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ao invés de conceituais</w:t>
      </w:r>
      <w:r w:rsidR="001A6283" w:rsidRPr="00E10366">
        <w:rPr>
          <w:rFonts w:ascii="Times New Roman" w:hAnsi="Times New Roman" w:cs="Times New Roman"/>
          <w:color w:val="000000"/>
          <w:sz w:val="24"/>
          <w:szCs w:val="24"/>
        </w:rPr>
        <w:t>)</w:t>
      </w:r>
      <w:r w:rsidRPr="00E10366">
        <w:rPr>
          <w:rFonts w:ascii="Times New Roman" w:hAnsi="Times New Roman" w:cs="Times New Roman"/>
          <w:color w:val="000000"/>
          <w:sz w:val="24"/>
          <w:szCs w:val="24"/>
        </w:rPr>
        <w:t xml:space="preserve"> na aquisição, retenção e uso de informações, a tendência a não recordar tarefas lógicas e, frequentemente, a tomada de decisões aleatoriamente ou com base em um único atributo, geralmente preço.</w:t>
      </w:r>
    </w:p>
    <w:p w14:paraId="4CFBB66F" w14:textId="11D01DDA" w:rsidR="000572DB" w:rsidRPr="00E10366" w:rsidRDefault="00CE0CD5" w:rsidP="00400A1F">
      <w:pPr>
        <w:ind w:firstLine="709"/>
        <w:jc w:val="both"/>
        <w:rPr>
          <w:rFonts w:ascii="Times New Roman" w:hAnsi="Times New Roman" w:cs="Times New Roman"/>
          <w:color w:val="000000"/>
          <w:sz w:val="24"/>
          <w:szCs w:val="24"/>
          <w:highlight w:val="yellow"/>
        </w:rPr>
      </w:pPr>
      <w:r w:rsidRPr="00E10366">
        <w:rPr>
          <w:rFonts w:ascii="Times New Roman" w:hAnsi="Times New Roman" w:cs="Times New Roman"/>
          <w:color w:val="000000"/>
          <w:sz w:val="24"/>
          <w:szCs w:val="24"/>
        </w:rPr>
        <w:t xml:space="preserve">Ao identificar estratégias de gestão de identidade e do estigma decorrente da baixa alfabetização, Adkins e </w:t>
      </w:r>
      <w:proofErr w:type="spellStart"/>
      <w:r w:rsidRPr="00E10366">
        <w:rPr>
          <w:rFonts w:ascii="Times New Roman" w:hAnsi="Times New Roman" w:cs="Times New Roman"/>
          <w:color w:val="000000"/>
          <w:sz w:val="24"/>
          <w:szCs w:val="24"/>
        </w:rPr>
        <w:t>Ozanne</w:t>
      </w:r>
      <w:proofErr w:type="spellEnd"/>
      <w:r w:rsidRPr="00E10366">
        <w:rPr>
          <w:rFonts w:ascii="Times New Roman" w:hAnsi="Times New Roman" w:cs="Times New Roman"/>
          <w:color w:val="000000"/>
          <w:sz w:val="24"/>
          <w:szCs w:val="24"/>
        </w:rPr>
        <w:t xml:space="preserve"> (2005) apontam que esses consumidores tendem a comprar produtos errados, o que incorre em custos emocionais e comportamentais. </w:t>
      </w:r>
      <w:r w:rsidR="001A6283" w:rsidRPr="00E10366">
        <w:rPr>
          <w:rFonts w:ascii="Times New Roman" w:hAnsi="Times New Roman" w:cs="Times New Roman"/>
          <w:color w:val="000000"/>
          <w:sz w:val="24"/>
          <w:szCs w:val="24"/>
        </w:rPr>
        <w:t xml:space="preserve">Tendem a escolher </w:t>
      </w:r>
      <w:r w:rsidRPr="00E10366">
        <w:rPr>
          <w:rFonts w:ascii="Times New Roman" w:hAnsi="Times New Roman" w:cs="Times New Roman"/>
          <w:color w:val="000000"/>
          <w:sz w:val="24"/>
          <w:szCs w:val="24"/>
        </w:rPr>
        <w:t>um</w:t>
      </w:r>
      <w:r w:rsidR="001A6283" w:rsidRPr="00E10366">
        <w:rPr>
          <w:rFonts w:ascii="Times New Roman" w:hAnsi="Times New Roman" w:cs="Times New Roman"/>
          <w:color w:val="000000"/>
          <w:sz w:val="24"/>
          <w:szCs w:val="24"/>
        </w:rPr>
        <w:t xml:space="preserve">a loja </w:t>
      </w:r>
      <w:r w:rsidRPr="00E10366">
        <w:rPr>
          <w:rFonts w:ascii="Times New Roman" w:hAnsi="Times New Roman" w:cs="Times New Roman"/>
          <w:color w:val="000000"/>
          <w:sz w:val="24"/>
          <w:szCs w:val="24"/>
        </w:rPr>
        <w:t>de preferência, específic</w:t>
      </w:r>
      <w:r w:rsidR="001A6283" w:rsidRPr="00E10366">
        <w:rPr>
          <w:rFonts w:ascii="Times New Roman" w:hAnsi="Times New Roman" w:cs="Times New Roman"/>
          <w:color w:val="000000"/>
          <w:sz w:val="24"/>
          <w:szCs w:val="24"/>
        </w:rPr>
        <w:t>a</w:t>
      </w:r>
      <w:r w:rsidRPr="00E10366">
        <w:rPr>
          <w:rFonts w:ascii="Times New Roman" w:hAnsi="Times New Roman" w:cs="Times New Roman"/>
          <w:color w:val="000000"/>
          <w:sz w:val="24"/>
          <w:szCs w:val="24"/>
        </w:rPr>
        <w:t xml:space="preserve"> e familiar,</w:t>
      </w:r>
      <w:r w:rsidR="001A6283" w:rsidRPr="00E10366">
        <w:rPr>
          <w:rFonts w:ascii="Times New Roman" w:hAnsi="Times New Roman" w:cs="Times New Roman"/>
          <w:color w:val="000000"/>
          <w:sz w:val="24"/>
          <w:szCs w:val="24"/>
        </w:rPr>
        <w:t xml:space="preserve"> para</w:t>
      </w:r>
      <w:r w:rsidRPr="00E10366">
        <w:rPr>
          <w:rFonts w:ascii="Times New Roman" w:hAnsi="Times New Roman" w:cs="Times New Roman"/>
          <w:color w:val="000000"/>
          <w:sz w:val="24"/>
          <w:szCs w:val="24"/>
        </w:rPr>
        <w:t xml:space="preserve"> evitar situações intimidadoras</w:t>
      </w:r>
      <w:r w:rsidR="001A6283" w:rsidRPr="00E10366">
        <w:rPr>
          <w:rFonts w:ascii="Times New Roman" w:hAnsi="Times New Roman" w:cs="Times New Roman"/>
          <w:color w:val="000000"/>
          <w:sz w:val="24"/>
          <w:szCs w:val="24"/>
        </w:rPr>
        <w:t>, o que faz com que</w:t>
      </w:r>
      <w:r w:rsidRPr="00E10366">
        <w:rPr>
          <w:rFonts w:ascii="Times New Roman" w:hAnsi="Times New Roman" w:cs="Times New Roman"/>
          <w:color w:val="000000"/>
          <w:sz w:val="24"/>
          <w:szCs w:val="24"/>
        </w:rPr>
        <w:t xml:space="preserve"> </w:t>
      </w:r>
      <w:r w:rsidR="001A6283" w:rsidRPr="00E10366">
        <w:rPr>
          <w:rFonts w:ascii="Times New Roman" w:hAnsi="Times New Roman" w:cs="Times New Roman"/>
          <w:color w:val="000000"/>
          <w:sz w:val="24"/>
          <w:szCs w:val="24"/>
        </w:rPr>
        <w:t>sejam</w:t>
      </w:r>
      <w:r w:rsidRPr="00E10366">
        <w:rPr>
          <w:rFonts w:ascii="Times New Roman" w:hAnsi="Times New Roman" w:cs="Times New Roman"/>
          <w:color w:val="000000"/>
          <w:sz w:val="24"/>
          <w:szCs w:val="24"/>
        </w:rPr>
        <w:t xml:space="preserve"> avessos a mudanças e </w:t>
      </w:r>
      <w:r w:rsidR="001A6283" w:rsidRPr="00E10366">
        <w:rPr>
          <w:rFonts w:ascii="Times New Roman" w:hAnsi="Times New Roman" w:cs="Times New Roman"/>
          <w:color w:val="000000"/>
          <w:sz w:val="24"/>
          <w:szCs w:val="24"/>
        </w:rPr>
        <w:t>permaneçam</w:t>
      </w:r>
      <w:r w:rsidRPr="00E10366">
        <w:rPr>
          <w:rFonts w:ascii="Times New Roman" w:hAnsi="Times New Roman" w:cs="Times New Roman"/>
          <w:color w:val="000000"/>
          <w:sz w:val="24"/>
          <w:szCs w:val="24"/>
        </w:rPr>
        <w:t xml:space="preserve"> fiéis a produtos que estão acostumados a usar, de modo a minimizar interações com novos textos, números e, portanto, novos desafios. </w:t>
      </w:r>
    </w:p>
    <w:p w14:paraId="78F8B8CC" w14:textId="048E913C" w:rsidR="0000282C" w:rsidRPr="00E10366" w:rsidRDefault="001A6283" w:rsidP="009F2995">
      <w:pPr>
        <w:ind w:firstLine="709"/>
        <w:jc w:val="both"/>
        <w:rPr>
          <w:rFonts w:ascii="Times New Roman" w:hAnsi="Times New Roman" w:cs="Times New Roman"/>
          <w:color w:val="000000"/>
          <w:sz w:val="24"/>
          <w:szCs w:val="24"/>
        </w:rPr>
      </w:pPr>
      <w:proofErr w:type="spellStart"/>
      <w:r w:rsidRPr="00E10366">
        <w:rPr>
          <w:rFonts w:ascii="Times New Roman" w:hAnsi="Times New Roman" w:cs="Times New Roman"/>
          <w:color w:val="000000"/>
          <w:sz w:val="24"/>
          <w:szCs w:val="24"/>
        </w:rPr>
        <w:t>Jae</w:t>
      </w:r>
      <w:proofErr w:type="spellEnd"/>
      <w:r w:rsidR="001F181D" w:rsidRPr="00E10366">
        <w:rPr>
          <w:rFonts w:ascii="Times New Roman" w:hAnsi="Times New Roman" w:cs="Times New Roman"/>
          <w:color w:val="000000"/>
          <w:sz w:val="24"/>
          <w:szCs w:val="24"/>
        </w:rPr>
        <w:t xml:space="preserve"> e </w:t>
      </w:r>
      <w:proofErr w:type="spellStart"/>
      <w:r w:rsidR="001F181D" w:rsidRPr="00E10366">
        <w:rPr>
          <w:rFonts w:ascii="Times New Roman" w:hAnsi="Times New Roman" w:cs="Times New Roman"/>
          <w:color w:val="000000"/>
          <w:sz w:val="24"/>
          <w:szCs w:val="24"/>
        </w:rPr>
        <w:t>DelVecchio</w:t>
      </w:r>
      <w:proofErr w:type="spellEnd"/>
      <w:r w:rsidR="001F181D" w:rsidRPr="00E10366">
        <w:rPr>
          <w:rFonts w:ascii="Times New Roman" w:hAnsi="Times New Roman" w:cs="Times New Roman"/>
          <w:color w:val="000000"/>
          <w:sz w:val="24"/>
          <w:szCs w:val="24"/>
        </w:rPr>
        <w:t xml:space="preserve"> (2004) explicam que, </w:t>
      </w:r>
      <w:r w:rsidRPr="00E10366">
        <w:rPr>
          <w:rFonts w:ascii="Times New Roman" w:hAnsi="Times New Roman" w:cs="Times New Roman"/>
          <w:color w:val="000000"/>
          <w:sz w:val="24"/>
          <w:szCs w:val="24"/>
        </w:rPr>
        <w:t>devido à baixa</w:t>
      </w:r>
      <w:r w:rsidR="001F181D" w:rsidRPr="00E10366">
        <w:rPr>
          <w:rFonts w:ascii="Times New Roman" w:hAnsi="Times New Roman" w:cs="Times New Roman"/>
          <w:color w:val="000000"/>
          <w:sz w:val="24"/>
          <w:szCs w:val="24"/>
        </w:rPr>
        <w:t xml:space="preserve"> capacidade de elaboração de mensagens, consumidores</w:t>
      </w:r>
      <w:r w:rsidRPr="00E10366">
        <w:rPr>
          <w:rFonts w:ascii="Times New Roman" w:hAnsi="Times New Roman" w:cs="Times New Roman"/>
          <w:color w:val="000000"/>
          <w:sz w:val="24"/>
          <w:szCs w:val="24"/>
        </w:rPr>
        <w:t xml:space="preserve"> analfabetos</w:t>
      </w:r>
      <w:r w:rsidR="001F181D" w:rsidRPr="00E10366">
        <w:rPr>
          <w:rFonts w:ascii="Times New Roman" w:hAnsi="Times New Roman" w:cs="Times New Roman"/>
          <w:color w:val="000000"/>
          <w:sz w:val="24"/>
          <w:szCs w:val="24"/>
        </w:rPr>
        <w:t xml:space="preserve"> são </w:t>
      </w:r>
      <w:r w:rsidRPr="00E10366">
        <w:rPr>
          <w:rFonts w:ascii="Times New Roman" w:hAnsi="Times New Roman" w:cs="Times New Roman"/>
          <w:color w:val="000000"/>
          <w:sz w:val="24"/>
          <w:szCs w:val="24"/>
        </w:rPr>
        <w:t>in</w:t>
      </w:r>
      <w:r w:rsidR="001F181D" w:rsidRPr="00E10366">
        <w:rPr>
          <w:rFonts w:ascii="Times New Roman" w:hAnsi="Times New Roman" w:cs="Times New Roman"/>
          <w:color w:val="000000"/>
          <w:sz w:val="24"/>
          <w:szCs w:val="24"/>
        </w:rPr>
        <w:t xml:space="preserve">capazes de examinar e </w:t>
      </w:r>
      <w:r w:rsidRPr="00E10366">
        <w:rPr>
          <w:rFonts w:ascii="Times New Roman" w:hAnsi="Times New Roman" w:cs="Times New Roman"/>
          <w:color w:val="000000"/>
          <w:sz w:val="24"/>
          <w:szCs w:val="24"/>
        </w:rPr>
        <w:t xml:space="preserve">inferir </w:t>
      </w:r>
      <w:r w:rsidR="001F181D" w:rsidRPr="00E10366">
        <w:rPr>
          <w:rFonts w:ascii="Times New Roman" w:hAnsi="Times New Roman" w:cs="Times New Roman"/>
          <w:color w:val="000000"/>
          <w:sz w:val="24"/>
          <w:szCs w:val="24"/>
        </w:rPr>
        <w:t>sobre argumentos apresentados nas mensagens</w:t>
      </w:r>
      <w:r w:rsidR="00FF7FF2" w:rsidRPr="00E10366">
        <w:rPr>
          <w:rFonts w:ascii="Times New Roman" w:hAnsi="Times New Roman" w:cs="Times New Roman"/>
          <w:color w:val="000000"/>
          <w:sz w:val="24"/>
          <w:szCs w:val="24"/>
        </w:rPr>
        <w:t xml:space="preserve">. Assim, se concentram </w:t>
      </w:r>
      <w:r w:rsidR="001F181D" w:rsidRPr="00E10366">
        <w:rPr>
          <w:rFonts w:ascii="Times New Roman" w:hAnsi="Times New Roman" w:cs="Times New Roman"/>
          <w:color w:val="000000"/>
          <w:sz w:val="24"/>
          <w:szCs w:val="24"/>
        </w:rPr>
        <w:t>em dicas</w:t>
      </w:r>
      <w:r w:rsidR="009F2995" w:rsidRPr="00E10366">
        <w:rPr>
          <w:rFonts w:ascii="Times New Roman" w:hAnsi="Times New Roman" w:cs="Times New Roman"/>
          <w:color w:val="000000"/>
          <w:sz w:val="24"/>
          <w:szCs w:val="24"/>
        </w:rPr>
        <w:t xml:space="preserve">, como </w:t>
      </w:r>
      <w:r w:rsidR="00FF7FF2" w:rsidRPr="00E10366">
        <w:rPr>
          <w:rFonts w:ascii="Times New Roman" w:hAnsi="Times New Roman" w:cs="Times New Roman"/>
          <w:color w:val="000000"/>
          <w:sz w:val="24"/>
          <w:szCs w:val="24"/>
        </w:rPr>
        <w:t xml:space="preserve">cores, imagens e cenas pictóricas, </w:t>
      </w:r>
      <w:r w:rsidR="009F2995" w:rsidRPr="00E10366">
        <w:rPr>
          <w:rFonts w:ascii="Times New Roman" w:hAnsi="Times New Roman" w:cs="Times New Roman"/>
          <w:color w:val="000000"/>
          <w:sz w:val="24"/>
          <w:szCs w:val="24"/>
        </w:rPr>
        <w:t xml:space="preserve">aspectos estilísticos </w:t>
      </w:r>
      <w:r w:rsidR="00FF7FF2" w:rsidRPr="00E10366">
        <w:rPr>
          <w:rFonts w:ascii="Times New Roman" w:hAnsi="Times New Roman" w:cs="Times New Roman"/>
          <w:color w:val="000000"/>
          <w:sz w:val="24"/>
          <w:szCs w:val="24"/>
        </w:rPr>
        <w:t>e personagens</w:t>
      </w:r>
      <w:r w:rsidR="009F2995" w:rsidRPr="00E10366">
        <w:rPr>
          <w:rFonts w:ascii="Times New Roman" w:hAnsi="Times New Roman" w:cs="Times New Roman"/>
          <w:color w:val="000000"/>
          <w:sz w:val="24"/>
          <w:szCs w:val="24"/>
        </w:rPr>
        <w:t>, como critérios únicos para o processamento e a avaliação da mensagem. Contudo, essa dependência de pistas periféricas a mensagem pode resultar em escolha</w:t>
      </w:r>
      <w:r w:rsidR="00FF7FF2" w:rsidRPr="00E10366">
        <w:rPr>
          <w:rFonts w:ascii="Times New Roman" w:hAnsi="Times New Roman" w:cs="Times New Roman"/>
          <w:color w:val="000000"/>
          <w:sz w:val="24"/>
          <w:szCs w:val="24"/>
        </w:rPr>
        <w:t>s mais</w:t>
      </w:r>
      <w:r w:rsidR="009F2995" w:rsidRPr="00E10366">
        <w:rPr>
          <w:rFonts w:ascii="Times New Roman" w:hAnsi="Times New Roman" w:cs="Times New Roman"/>
          <w:color w:val="000000"/>
          <w:sz w:val="24"/>
          <w:szCs w:val="24"/>
        </w:rPr>
        <w:t xml:space="preserve"> imperfeita</w:t>
      </w:r>
      <w:r w:rsidR="00FF7FF2" w:rsidRPr="00E10366">
        <w:rPr>
          <w:rFonts w:ascii="Times New Roman" w:hAnsi="Times New Roman" w:cs="Times New Roman"/>
          <w:color w:val="000000"/>
          <w:sz w:val="24"/>
          <w:szCs w:val="24"/>
        </w:rPr>
        <w:t>s</w:t>
      </w:r>
      <w:r w:rsidR="009F2995" w:rsidRPr="00E10366">
        <w:rPr>
          <w:rFonts w:ascii="Times New Roman" w:hAnsi="Times New Roman" w:cs="Times New Roman"/>
          <w:color w:val="000000"/>
          <w:sz w:val="24"/>
          <w:szCs w:val="24"/>
        </w:rPr>
        <w:t xml:space="preserve">, principalmente </w:t>
      </w:r>
      <w:r w:rsidR="00FF7FF2" w:rsidRPr="00E10366">
        <w:rPr>
          <w:rFonts w:ascii="Times New Roman" w:hAnsi="Times New Roman" w:cs="Times New Roman"/>
          <w:color w:val="000000"/>
          <w:sz w:val="24"/>
          <w:szCs w:val="24"/>
        </w:rPr>
        <w:t xml:space="preserve">quando existe incongruência ou desalinhamento entre as </w:t>
      </w:r>
      <w:r w:rsidR="009F2995" w:rsidRPr="00E10366">
        <w:rPr>
          <w:rFonts w:ascii="Times New Roman" w:hAnsi="Times New Roman" w:cs="Times New Roman"/>
          <w:color w:val="000000"/>
          <w:sz w:val="24"/>
          <w:szCs w:val="24"/>
        </w:rPr>
        <w:t xml:space="preserve">sugestões periféricas e a real qualidade ou valor do produto. </w:t>
      </w:r>
      <w:r w:rsidR="00FF7FF2" w:rsidRPr="00E10366">
        <w:rPr>
          <w:rFonts w:ascii="Times New Roman" w:hAnsi="Times New Roman" w:cs="Times New Roman"/>
          <w:color w:val="000000"/>
          <w:sz w:val="24"/>
          <w:szCs w:val="24"/>
        </w:rPr>
        <w:lastRenderedPageBreak/>
        <w:t>A</w:t>
      </w:r>
      <w:r w:rsidR="009F2995" w:rsidRPr="00E10366">
        <w:rPr>
          <w:rFonts w:ascii="Times New Roman" w:hAnsi="Times New Roman" w:cs="Times New Roman"/>
          <w:color w:val="000000"/>
          <w:sz w:val="24"/>
          <w:szCs w:val="24"/>
        </w:rPr>
        <w:t>crescentam ainda que, devido a sua</w:t>
      </w:r>
      <w:r w:rsidR="001F181D" w:rsidRPr="00E10366">
        <w:rPr>
          <w:rFonts w:ascii="Times New Roman" w:hAnsi="Times New Roman" w:cs="Times New Roman"/>
          <w:color w:val="000000"/>
          <w:sz w:val="24"/>
          <w:szCs w:val="24"/>
        </w:rPr>
        <w:t xml:space="preserve"> limitada capacidade de raciocinar de modo abstrato</w:t>
      </w:r>
      <w:r w:rsidR="009F2995" w:rsidRPr="00E10366">
        <w:rPr>
          <w:rFonts w:ascii="Times New Roman" w:hAnsi="Times New Roman" w:cs="Times New Roman"/>
          <w:color w:val="000000"/>
          <w:sz w:val="24"/>
          <w:szCs w:val="24"/>
        </w:rPr>
        <w:t xml:space="preserve">, esses consumidores tendem a preferir confiar em </w:t>
      </w:r>
      <w:r w:rsidR="001F181D" w:rsidRPr="00E10366">
        <w:rPr>
          <w:rFonts w:ascii="Times New Roman" w:hAnsi="Times New Roman" w:cs="Times New Roman"/>
          <w:color w:val="000000"/>
          <w:sz w:val="24"/>
          <w:szCs w:val="24"/>
        </w:rPr>
        <w:t>informações mais concretas</w:t>
      </w:r>
      <w:r w:rsidR="009F2995" w:rsidRPr="00E10366">
        <w:rPr>
          <w:rFonts w:ascii="Times New Roman" w:hAnsi="Times New Roman" w:cs="Times New Roman"/>
          <w:color w:val="000000"/>
          <w:sz w:val="24"/>
          <w:szCs w:val="24"/>
        </w:rPr>
        <w:t>.</w:t>
      </w:r>
    </w:p>
    <w:p w14:paraId="091D7F16" w14:textId="4A972B24" w:rsidR="00A5730B" w:rsidRPr="00E10366" w:rsidRDefault="001F181D" w:rsidP="00A5730B">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Anos mais tarde, </w:t>
      </w:r>
      <w:proofErr w:type="spellStart"/>
      <w:r w:rsidRPr="00E10366">
        <w:rPr>
          <w:rFonts w:ascii="Times New Roman" w:hAnsi="Times New Roman" w:cs="Times New Roman"/>
          <w:color w:val="000000"/>
          <w:sz w:val="24"/>
          <w:szCs w:val="24"/>
        </w:rPr>
        <w:t>Jae</w:t>
      </w:r>
      <w:proofErr w:type="spellEnd"/>
      <w:r w:rsidRPr="00E10366">
        <w:rPr>
          <w:rFonts w:ascii="Times New Roman" w:hAnsi="Times New Roman" w:cs="Times New Roman"/>
          <w:color w:val="000000"/>
          <w:sz w:val="24"/>
          <w:szCs w:val="24"/>
        </w:rPr>
        <w:t xml:space="preserve">, </w:t>
      </w:r>
      <w:proofErr w:type="spellStart"/>
      <w:r w:rsidRPr="00E10366">
        <w:rPr>
          <w:rFonts w:ascii="Times New Roman" w:hAnsi="Times New Roman" w:cs="Times New Roman"/>
          <w:color w:val="000000"/>
          <w:sz w:val="24"/>
          <w:szCs w:val="24"/>
        </w:rPr>
        <w:t>DelVecchio</w:t>
      </w:r>
      <w:proofErr w:type="spellEnd"/>
      <w:r w:rsidRPr="00E10366">
        <w:rPr>
          <w:rFonts w:ascii="Times New Roman" w:hAnsi="Times New Roman" w:cs="Times New Roman"/>
          <w:color w:val="000000"/>
          <w:sz w:val="24"/>
          <w:szCs w:val="24"/>
        </w:rPr>
        <w:t xml:space="preserve"> e </w:t>
      </w:r>
      <w:proofErr w:type="spellStart"/>
      <w:r w:rsidRPr="00E10366">
        <w:rPr>
          <w:rFonts w:ascii="Times New Roman" w:hAnsi="Times New Roman" w:cs="Times New Roman"/>
          <w:color w:val="000000"/>
          <w:sz w:val="24"/>
          <w:szCs w:val="24"/>
        </w:rPr>
        <w:t>Childers</w:t>
      </w:r>
      <w:proofErr w:type="spellEnd"/>
      <w:r w:rsidRPr="00E10366">
        <w:rPr>
          <w:rFonts w:ascii="Times New Roman" w:hAnsi="Times New Roman" w:cs="Times New Roman"/>
          <w:color w:val="000000"/>
          <w:sz w:val="24"/>
          <w:szCs w:val="24"/>
        </w:rPr>
        <w:t xml:space="preserve"> (201</w:t>
      </w:r>
      <w:r w:rsidR="0000282C" w:rsidRPr="00E10366">
        <w:rPr>
          <w:rFonts w:ascii="Times New Roman" w:hAnsi="Times New Roman" w:cs="Times New Roman"/>
          <w:color w:val="000000"/>
          <w:sz w:val="24"/>
          <w:szCs w:val="24"/>
        </w:rPr>
        <w:t>1</w:t>
      </w:r>
      <w:r w:rsidRPr="00E10366">
        <w:rPr>
          <w:rFonts w:ascii="Times New Roman" w:hAnsi="Times New Roman" w:cs="Times New Roman"/>
          <w:color w:val="000000"/>
          <w:sz w:val="24"/>
          <w:szCs w:val="24"/>
        </w:rPr>
        <w:t>) incluem o papel da memória as tarefas de processamento de anúncios escritos por consumidores analfabetos. Devido à sua memória de trabalho ser limitada, uma quantidade desproporcionalmente alta da memória de trabalho do analfabeto é dedicada à codificação e decodificação em nível de palavra, restando menos atenção para decodifica</w:t>
      </w:r>
      <w:r w:rsidR="00FF7FF2" w:rsidRPr="00E10366">
        <w:rPr>
          <w:rFonts w:ascii="Times New Roman" w:hAnsi="Times New Roman" w:cs="Times New Roman"/>
          <w:color w:val="000000"/>
          <w:sz w:val="24"/>
          <w:szCs w:val="24"/>
        </w:rPr>
        <w:t>r</w:t>
      </w:r>
      <w:r w:rsidRPr="00E10366">
        <w:rPr>
          <w:rFonts w:ascii="Times New Roman" w:hAnsi="Times New Roman" w:cs="Times New Roman"/>
          <w:color w:val="000000"/>
          <w:sz w:val="24"/>
          <w:szCs w:val="24"/>
        </w:rPr>
        <w:t xml:space="preserve"> sentenças ou parágrafos, </w:t>
      </w:r>
      <w:r w:rsidR="00FF7FF2" w:rsidRPr="00E10366">
        <w:rPr>
          <w:rFonts w:ascii="Times New Roman" w:hAnsi="Times New Roman" w:cs="Times New Roman"/>
          <w:color w:val="000000"/>
          <w:sz w:val="24"/>
          <w:szCs w:val="24"/>
        </w:rPr>
        <w:t xml:space="preserve">o que </w:t>
      </w:r>
      <w:r w:rsidRPr="00E10366">
        <w:rPr>
          <w:rFonts w:ascii="Times New Roman" w:hAnsi="Times New Roman" w:cs="Times New Roman"/>
          <w:color w:val="000000"/>
          <w:sz w:val="24"/>
          <w:szCs w:val="24"/>
        </w:rPr>
        <w:t xml:space="preserve">prejudica consideravelmente a correta compreensão de anúncios. Por isso, </w:t>
      </w:r>
      <w:r w:rsidR="00A36A34" w:rsidRPr="00E10366">
        <w:rPr>
          <w:rFonts w:ascii="Times New Roman" w:hAnsi="Times New Roman" w:cs="Times New Roman"/>
          <w:color w:val="000000"/>
          <w:sz w:val="24"/>
          <w:szCs w:val="24"/>
        </w:rPr>
        <w:t>existe</w:t>
      </w:r>
      <w:r w:rsidR="0000282C" w:rsidRPr="00E10366">
        <w:rPr>
          <w:rFonts w:ascii="Times New Roman" w:hAnsi="Times New Roman" w:cs="Times New Roman"/>
          <w:color w:val="000000"/>
          <w:sz w:val="24"/>
          <w:szCs w:val="24"/>
        </w:rPr>
        <w:t xml:space="preserve"> maior dependência das imagens</w:t>
      </w:r>
      <w:r w:rsidR="00FF7FF2" w:rsidRPr="00E10366">
        <w:rPr>
          <w:rFonts w:ascii="Times New Roman" w:hAnsi="Times New Roman" w:cs="Times New Roman"/>
          <w:color w:val="000000"/>
          <w:sz w:val="24"/>
          <w:szCs w:val="24"/>
        </w:rPr>
        <w:t>. M</w:t>
      </w:r>
      <w:r w:rsidR="0000282C" w:rsidRPr="00E10366">
        <w:rPr>
          <w:rFonts w:ascii="Times New Roman" w:hAnsi="Times New Roman" w:cs="Times New Roman"/>
          <w:color w:val="000000"/>
          <w:sz w:val="24"/>
          <w:szCs w:val="24"/>
        </w:rPr>
        <w:t>esmo quando processa</w:t>
      </w:r>
      <w:r w:rsidR="00FF7FF2" w:rsidRPr="00E10366">
        <w:rPr>
          <w:rFonts w:ascii="Times New Roman" w:hAnsi="Times New Roman" w:cs="Times New Roman"/>
          <w:color w:val="000000"/>
          <w:sz w:val="24"/>
          <w:szCs w:val="24"/>
        </w:rPr>
        <w:t>m</w:t>
      </w:r>
      <w:r w:rsidR="0000282C" w:rsidRPr="00E10366">
        <w:rPr>
          <w:rFonts w:ascii="Times New Roman" w:hAnsi="Times New Roman" w:cs="Times New Roman"/>
          <w:color w:val="000000"/>
          <w:sz w:val="24"/>
          <w:szCs w:val="24"/>
        </w:rPr>
        <w:t xml:space="preserve"> text</w:t>
      </w:r>
      <w:r w:rsidR="00FF7FF2" w:rsidRPr="00E10366">
        <w:rPr>
          <w:rFonts w:ascii="Times New Roman" w:hAnsi="Times New Roman" w:cs="Times New Roman"/>
          <w:color w:val="000000"/>
          <w:sz w:val="24"/>
          <w:szCs w:val="24"/>
        </w:rPr>
        <w:t>o</w:t>
      </w:r>
      <w:r w:rsidR="0000282C" w:rsidRPr="00E10366">
        <w:rPr>
          <w:rFonts w:ascii="Times New Roman" w:hAnsi="Times New Roman" w:cs="Times New Roman"/>
          <w:color w:val="000000"/>
          <w:sz w:val="24"/>
          <w:szCs w:val="24"/>
        </w:rPr>
        <w:t xml:space="preserve">s, esses consumidores tendem a </w:t>
      </w:r>
      <w:r w:rsidR="00FF7FF2" w:rsidRPr="00E10366">
        <w:rPr>
          <w:rFonts w:ascii="Times New Roman" w:hAnsi="Times New Roman" w:cs="Times New Roman"/>
          <w:color w:val="000000"/>
          <w:sz w:val="24"/>
          <w:szCs w:val="24"/>
        </w:rPr>
        <w:t xml:space="preserve">concentrarem-se </w:t>
      </w:r>
      <w:r w:rsidR="0000282C" w:rsidRPr="00E10366">
        <w:rPr>
          <w:rFonts w:ascii="Times New Roman" w:hAnsi="Times New Roman" w:cs="Times New Roman"/>
          <w:color w:val="000000"/>
          <w:sz w:val="24"/>
          <w:szCs w:val="24"/>
        </w:rPr>
        <w:t>unicamente nas informações pictóricas</w:t>
      </w:r>
      <w:r w:rsidR="00FF7FF2" w:rsidRPr="00E10366">
        <w:rPr>
          <w:rFonts w:ascii="Times New Roman" w:hAnsi="Times New Roman" w:cs="Times New Roman"/>
          <w:color w:val="000000"/>
          <w:sz w:val="24"/>
          <w:szCs w:val="24"/>
        </w:rPr>
        <w:t xml:space="preserve">, o que </w:t>
      </w:r>
      <w:r w:rsidR="0000282C" w:rsidRPr="00E10366">
        <w:rPr>
          <w:rFonts w:ascii="Times New Roman" w:hAnsi="Times New Roman" w:cs="Times New Roman"/>
          <w:color w:val="000000"/>
          <w:sz w:val="24"/>
          <w:szCs w:val="24"/>
        </w:rPr>
        <w:t xml:space="preserve">contribui para criação de uma espécie de zona de conforto, resultando em decisões incompletas </w:t>
      </w:r>
      <w:r w:rsidR="00FF7FF2" w:rsidRPr="00E10366">
        <w:rPr>
          <w:rFonts w:ascii="Times New Roman" w:hAnsi="Times New Roman" w:cs="Times New Roman"/>
          <w:color w:val="000000"/>
          <w:sz w:val="24"/>
          <w:szCs w:val="24"/>
        </w:rPr>
        <w:t>ou</w:t>
      </w:r>
      <w:r w:rsidR="0000282C" w:rsidRPr="00E10366">
        <w:rPr>
          <w:rFonts w:ascii="Times New Roman" w:hAnsi="Times New Roman" w:cs="Times New Roman"/>
          <w:color w:val="000000"/>
          <w:sz w:val="24"/>
          <w:szCs w:val="24"/>
        </w:rPr>
        <w:t xml:space="preserve"> prejudiciais. </w:t>
      </w:r>
      <w:r w:rsidRPr="00E10366">
        <w:rPr>
          <w:rFonts w:ascii="Times New Roman" w:hAnsi="Times New Roman" w:cs="Times New Roman"/>
          <w:color w:val="000000"/>
          <w:sz w:val="24"/>
          <w:szCs w:val="24"/>
        </w:rPr>
        <w:t>Além disso, o poder de persuasão, o efeito da força do argumento e a identificação e o envolvimento com o produto ou serviço anunciado são fatores praticamente não percebidos por esses consumidores.</w:t>
      </w:r>
      <w:r w:rsidR="00A5730B" w:rsidRPr="00E10366">
        <w:rPr>
          <w:rFonts w:ascii="Times New Roman" w:hAnsi="Times New Roman" w:cs="Times New Roman"/>
          <w:color w:val="000000"/>
          <w:sz w:val="24"/>
          <w:szCs w:val="24"/>
        </w:rPr>
        <w:t xml:space="preserve"> </w:t>
      </w:r>
    </w:p>
    <w:p w14:paraId="38C52925" w14:textId="6D65804D" w:rsidR="000572DB" w:rsidRPr="00E10366" w:rsidRDefault="000572DB" w:rsidP="000572DB">
      <w:pPr>
        <w:ind w:firstLine="709"/>
        <w:jc w:val="both"/>
        <w:rPr>
          <w:rFonts w:ascii="Times New Roman" w:hAnsi="Times New Roman" w:cs="Times New Roman"/>
          <w:color w:val="000000"/>
          <w:sz w:val="24"/>
          <w:szCs w:val="24"/>
        </w:rPr>
      </w:pPr>
      <w:proofErr w:type="spellStart"/>
      <w:r w:rsidRPr="00E10366">
        <w:rPr>
          <w:rFonts w:ascii="Times New Roman" w:hAnsi="Times New Roman" w:cs="Times New Roman"/>
          <w:color w:val="000000"/>
          <w:sz w:val="24"/>
          <w:szCs w:val="24"/>
        </w:rPr>
        <w:t>Viswanathan</w:t>
      </w:r>
      <w:proofErr w:type="spellEnd"/>
      <w:r w:rsidRPr="00E10366">
        <w:rPr>
          <w:rFonts w:ascii="Times New Roman" w:hAnsi="Times New Roman" w:cs="Times New Roman"/>
          <w:color w:val="000000"/>
          <w:sz w:val="24"/>
          <w:szCs w:val="24"/>
        </w:rPr>
        <w:t xml:space="preserve">, </w:t>
      </w:r>
      <w:proofErr w:type="spellStart"/>
      <w:r w:rsidRPr="00E10366">
        <w:rPr>
          <w:rFonts w:ascii="Times New Roman" w:hAnsi="Times New Roman" w:cs="Times New Roman"/>
          <w:color w:val="000000"/>
          <w:sz w:val="24"/>
          <w:szCs w:val="24"/>
        </w:rPr>
        <w:t>Torelli</w:t>
      </w:r>
      <w:proofErr w:type="spellEnd"/>
      <w:r w:rsidRPr="00E10366">
        <w:rPr>
          <w:rFonts w:ascii="Times New Roman" w:hAnsi="Times New Roman" w:cs="Times New Roman"/>
          <w:color w:val="000000"/>
          <w:sz w:val="24"/>
          <w:szCs w:val="24"/>
        </w:rPr>
        <w:t xml:space="preserve">, </w:t>
      </w:r>
      <w:proofErr w:type="spellStart"/>
      <w:r w:rsidRPr="00E10366">
        <w:rPr>
          <w:rFonts w:ascii="Times New Roman" w:hAnsi="Times New Roman" w:cs="Times New Roman"/>
          <w:color w:val="000000"/>
          <w:sz w:val="24"/>
          <w:szCs w:val="24"/>
        </w:rPr>
        <w:t>Xia</w:t>
      </w:r>
      <w:proofErr w:type="spellEnd"/>
      <w:r w:rsidRPr="00E10366">
        <w:rPr>
          <w:rFonts w:ascii="Times New Roman" w:hAnsi="Times New Roman" w:cs="Times New Roman"/>
          <w:color w:val="000000"/>
          <w:sz w:val="24"/>
          <w:szCs w:val="24"/>
        </w:rPr>
        <w:t xml:space="preserve"> e </w:t>
      </w:r>
      <w:proofErr w:type="spellStart"/>
      <w:r w:rsidRPr="00E10366">
        <w:rPr>
          <w:rFonts w:ascii="Times New Roman" w:hAnsi="Times New Roman" w:cs="Times New Roman"/>
          <w:color w:val="000000"/>
          <w:sz w:val="24"/>
          <w:szCs w:val="24"/>
        </w:rPr>
        <w:t>Gau</w:t>
      </w:r>
      <w:proofErr w:type="spellEnd"/>
      <w:r w:rsidRPr="00E10366">
        <w:rPr>
          <w:rFonts w:ascii="Times New Roman" w:hAnsi="Times New Roman" w:cs="Times New Roman"/>
          <w:color w:val="000000"/>
          <w:sz w:val="24"/>
          <w:szCs w:val="24"/>
        </w:rPr>
        <w:t xml:space="preserve"> (2009) confirmaram a memória deficitária desses consumidores, concluindo que o </w:t>
      </w:r>
      <w:r w:rsidR="00ED7F9D" w:rsidRPr="00E10366">
        <w:rPr>
          <w:rFonts w:ascii="Times New Roman" w:hAnsi="Times New Roman" w:cs="Times New Roman"/>
          <w:color w:val="000000"/>
          <w:sz w:val="24"/>
          <w:szCs w:val="24"/>
        </w:rPr>
        <w:t>emprego</w:t>
      </w:r>
      <w:r w:rsidRPr="00E10366">
        <w:rPr>
          <w:rFonts w:ascii="Times New Roman" w:hAnsi="Times New Roman" w:cs="Times New Roman"/>
          <w:color w:val="000000"/>
          <w:sz w:val="24"/>
          <w:szCs w:val="24"/>
        </w:rPr>
        <w:t xml:space="preserve"> </w:t>
      </w:r>
      <w:r w:rsidR="00ED7F9D" w:rsidRPr="00E10366">
        <w:rPr>
          <w:rFonts w:ascii="Times New Roman" w:hAnsi="Times New Roman" w:cs="Times New Roman"/>
          <w:color w:val="000000"/>
          <w:sz w:val="24"/>
          <w:szCs w:val="24"/>
        </w:rPr>
        <w:t xml:space="preserve">de </w:t>
      </w:r>
      <w:r w:rsidRPr="00E10366">
        <w:rPr>
          <w:rFonts w:ascii="Times New Roman" w:hAnsi="Times New Roman" w:cs="Times New Roman"/>
          <w:color w:val="000000"/>
          <w:sz w:val="24"/>
          <w:szCs w:val="24"/>
        </w:rPr>
        <w:t>logomarca</w:t>
      </w:r>
      <w:r w:rsidR="00FF7FF2" w:rsidRPr="00E10366">
        <w:rPr>
          <w:rFonts w:ascii="Times New Roman" w:hAnsi="Times New Roman" w:cs="Times New Roman"/>
          <w:color w:val="000000"/>
          <w:sz w:val="24"/>
          <w:szCs w:val="24"/>
        </w:rPr>
        <w:t>s</w:t>
      </w:r>
      <w:r w:rsidR="00543B3F" w:rsidRPr="00E10366">
        <w:rPr>
          <w:rFonts w:ascii="Times New Roman" w:hAnsi="Times New Roman" w:cs="Times New Roman"/>
          <w:color w:val="000000"/>
          <w:sz w:val="24"/>
          <w:szCs w:val="24"/>
        </w:rPr>
        <w:t>,</w:t>
      </w:r>
      <w:r w:rsidRPr="00E10366">
        <w:rPr>
          <w:rFonts w:ascii="Times New Roman" w:hAnsi="Times New Roman" w:cs="Times New Roman"/>
          <w:color w:val="000000"/>
          <w:sz w:val="24"/>
          <w:szCs w:val="24"/>
        </w:rPr>
        <w:t xml:space="preserve"> </w:t>
      </w:r>
      <w:r w:rsidR="00543B3F" w:rsidRPr="00E10366">
        <w:rPr>
          <w:rFonts w:ascii="Times New Roman" w:hAnsi="Times New Roman" w:cs="Times New Roman"/>
          <w:color w:val="000000"/>
          <w:sz w:val="24"/>
          <w:szCs w:val="24"/>
        </w:rPr>
        <w:t xml:space="preserve">de produtos e serviços </w:t>
      </w:r>
      <w:r w:rsidRPr="00E10366">
        <w:rPr>
          <w:rFonts w:ascii="Times New Roman" w:hAnsi="Times New Roman" w:cs="Times New Roman"/>
          <w:color w:val="000000"/>
          <w:sz w:val="24"/>
          <w:szCs w:val="24"/>
        </w:rPr>
        <w:t xml:space="preserve">em situação de uso </w:t>
      </w:r>
      <w:r w:rsidR="00543B3F" w:rsidRPr="00E10366">
        <w:rPr>
          <w:rFonts w:ascii="Times New Roman" w:hAnsi="Times New Roman" w:cs="Times New Roman"/>
          <w:color w:val="000000"/>
          <w:sz w:val="24"/>
          <w:szCs w:val="24"/>
        </w:rPr>
        <w:t xml:space="preserve">e de elementos que guardam correspondência de 1 para 1 com a realidade </w:t>
      </w:r>
      <w:r w:rsidR="00ED7F9D" w:rsidRPr="00E10366">
        <w:rPr>
          <w:rFonts w:ascii="Times New Roman" w:hAnsi="Times New Roman" w:cs="Times New Roman"/>
          <w:color w:val="000000"/>
          <w:sz w:val="24"/>
          <w:szCs w:val="24"/>
        </w:rPr>
        <w:t xml:space="preserve">facilitam o </w:t>
      </w:r>
      <w:r w:rsidRPr="00E10366">
        <w:rPr>
          <w:rFonts w:ascii="Times New Roman" w:hAnsi="Times New Roman" w:cs="Times New Roman"/>
          <w:color w:val="000000"/>
          <w:sz w:val="24"/>
          <w:szCs w:val="24"/>
        </w:rPr>
        <w:t xml:space="preserve">processamento </w:t>
      </w:r>
      <w:r w:rsidR="00ED7F9D" w:rsidRPr="00E10366">
        <w:rPr>
          <w:rFonts w:ascii="Times New Roman" w:hAnsi="Times New Roman" w:cs="Times New Roman"/>
          <w:color w:val="000000"/>
          <w:sz w:val="24"/>
          <w:szCs w:val="24"/>
        </w:rPr>
        <w:t>e intepretação de mensagens deste grupo</w:t>
      </w:r>
      <w:r w:rsidRPr="00E10366">
        <w:rPr>
          <w:rFonts w:ascii="Times New Roman" w:hAnsi="Times New Roman" w:cs="Times New Roman"/>
          <w:color w:val="000000"/>
          <w:sz w:val="24"/>
          <w:szCs w:val="24"/>
        </w:rPr>
        <w:t xml:space="preserve">. </w:t>
      </w:r>
      <w:r w:rsidR="00543B3F" w:rsidRPr="00E10366">
        <w:rPr>
          <w:rFonts w:ascii="Times New Roman" w:hAnsi="Times New Roman" w:cs="Times New Roman"/>
          <w:color w:val="000000"/>
          <w:sz w:val="24"/>
          <w:szCs w:val="24"/>
        </w:rPr>
        <w:t xml:space="preserve">Assim, tendem a usar estratégias de </w:t>
      </w:r>
      <w:r w:rsidRPr="00E10366">
        <w:rPr>
          <w:rFonts w:ascii="Times New Roman" w:hAnsi="Times New Roman" w:cs="Times New Roman"/>
          <w:color w:val="000000"/>
          <w:sz w:val="24"/>
          <w:szCs w:val="24"/>
        </w:rPr>
        <w:t xml:space="preserve">visualização </w:t>
      </w:r>
      <w:r w:rsidR="00543B3F" w:rsidRPr="00E10366">
        <w:rPr>
          <w:rFonts w:ascii="Times New Roman" w:hAnsi="Times New Roman" w:cs="Times New Roman"/>
          <w:color w:val="000000"/>
          <w:sz w:val="24"/>
          <w:szCs w:val="24"/>
        </w:rPr>
        <w:t>de informações</w:t>
      </w:r>
      <w:r w:rsidR="00ED7F9D" w:rsidRPr="00E10366">
        <w:rPr>
          <w:rFonts w:ascii="Times New Roman" w:hAnsi="Times New Roman" w:cs="Times New Roman"/>
          <w:color w:val="000000"/>
          <w:sz w:val="24"/>
          <w:szCs w:val="24"/>
        </w:rPr>
        <w:t xml:space="preserve"> textuais </w:t>
      </w:r>
      <w:r w:rsidR="00543B3F" w:rsidRPr="00E10366">
        <w:rPr>
          <w:rFonts w:ascii="Times New Roman" w:hAnsi="Times New Roman" w:cs="Times New Roman"/>
          <w:color w:val="000000"/>
          <w:sz w:val="24"/>
          <w:szCs w:val="24"/>
        </w:rPr>
        <w:t>como uma imagem</w:t>
      </w:r>
      <w:r w:rsidR="00ED7F9D" w:rsidRPr="00E10366">
        <w:rPr>
          <w:rFonts w:ascii="Times New Roman" w:hAnsi="Times New Roman" w:cs="Times New Roman"/>
          <w:color w:val="000000"/>
          <w:sz w:val="24"/>
          <w:szCs w:val="24"/>
        </w:rPr>
        <w:t xml:space="preserve"> e a</w:t>
      </w:r>
      <w:r w:rsidR="00543B3F" w:rsidRPr="00E10366">
        <w:rPr>
          <w:rFonts w:ascii="Times New Roman" w:hAnsi="Times New Roman" w:cs="Times New Roman"/>
          <w:color w:val="000000"/>
          <w:sz w:val="24"/>
          <w:szCs w:val="24"/>
        </w:rPr>
        <w:t xml:space="preserve"> visualização </w:t>
      </w:r>
      <w:r w:rsidRPr="00E10366">
        <w:rPr>
          <w:rFonts w:ascii="Times New Roman" w:hAnsi="Times New Roman" w:cs="Times New Roman"/>
          <w:color w:val="000000"/>
          <w:sz w:val="24"/>
          <w:szCs w:val="24"/>
        </w:rPr>
        <w:t xml:space="preserve">concreta da quantidade de produtos a serem comprados, ao invés do uso de </w:t>
      </w:r>
      <w:r w:rsidR="00ED7F9D" w:rsidRPr="00E10366">
        <w:rPr>
          <w:rFonts w:ascii="Times New Roman" w:hAnsi="Times New Roman" w:cs="Times New Roman"/>
          <w:color w:val="000000"/>
          <w:sz w:val="24"/>
          <w:szCs w:val="24"/>
        </w:rPr>
        <w:t>símbolos</w:t>
      </w:r>
      <w:r w:rsidRPr="00E10366">
        <w:rPr>
          <w:rFonts w:ascii="Times New Roman" w:hAnsi="Times New Roman" w:cs="Times New Roman"/>
          <w:color w:val="000000"/>
          <w:sz w:val="24"/>
          <w:szCs w:val="24"/>
        </w:rPr>
        <w:t xml:space="preserve"> e medid</w:t>
      </w:r>
      <w:r w:rsidR="00ED7F9D" w:rsidRPr="00E10366">
        <w:rPr>
          <w:rFonts w:ascii="Times New Roman" w:hAnsi="Times New Roman" w:cs="Times New Roman"/>
          <w:color w:val="000000"/>
          <w:sz w:val="24"/>
          <w:szCs w:val="24"/>
        </w:rPr>
        <w:t>as</w:t>
      </w:r>
      <w:r w:rsidRPr="00E10366">
        <w:rPr>
          <w:rFonts w:ascii="Times New Roman" w:hAnsi="Times New Roman" w:cs="Times New Roman"/>
          <w:color w:val="000000"/>
          <w:sz w:val="24"/>
          <w:szCs w:val="24"/>
        </w:rPr>
        <w:t>.</w:t>
      </w:r>
    </w:p>
    <w:p w14:paraId="7A05DA47" w14:textId="17BA5862" w:rsidR="000572DB" w:rsidRPr="00E10366" w:rsidRDefault="000572DB" w:rsidP="001F181D">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A atenção única </w:t>
      </w:r>
      <w:r w:rsidR="00ED7F9D" w:rsidRPr="00E10366">
        <w:rPr>
          <w:rFonts w:ascii="Times New Roman" w:hAnsi="Times New Roman" w:cs="Times New Roman"/>
          <w:color w:val="000000"/>
          <w:sz w:val="24"/>
          <w:szCs w:val="24"/>
        </w:rPr>
        <w:t>às</w:t>
      </w:r>
      <w:r w:rsidRPr="00E10366">
        <w:rPr>
          <w:rFonts w:ascii="Times New Roman" w:hAnsi="Times New Roman" w:cs="Times New Roman"/>
          <w:color w:val="000000"/>
          <w:sz w:val="24"/>
          <w:szCs w:val="24"/>
        </w:rPr>
        <w:t xml:space="preserve"> imagens é reforçada por </w:t>
      </w:r>
      <w:proofErr w:type="spellStart"/>
      <w:r w:rsidRPr="00E10366">
        <w:rPr>
          <w:rFonts w:ascii="Times New Roman" w:hAnsi="Times New Roman" w:cs="Times New Roman"/>
          <w:color w:val="000000"/>
          <w:sz w:val="24"/>
          <w:szCs w:val="24"/>
        </w:rPr>
        <w:t>Jae</w:t>
      </w:r>
      <w:proofErr w:type="spellEnd"/>
      <w:r w:rsidRPr="00E10366">
        <w:rPr>
          <w:rFonts w:ascii="Times New Roman" w:hAnsi="Times New Roman" w:cs="Times New Roman"/>
          <w:color w:val="000000"/>
          <w:sz w:val="24"/>
          <w:szCs w:val="24"/>
        </w:rPr>
        <w:t xml:space="preserve">, </w:t>
      </w:r>
      <w:proofErr w:type="spellStart"/>
      <w:r w:rsidRPr="00E10366">
        <w:rPr>
          <w:rFonts w:ascii="Times New Roman" w:hAnsi="Times New Roman" w:cs="Times New Roman"/>
          <w:color w:val="000000"/>
          <w:sz w:val="24"/>
          <w:szCs w:val="24"/>
        </w:rPr>
        <w:t>DelVecchio</w:t>
      </w:r>
      <w:proofErr w:type="spellEnd"/>
      <w:r w:rsidRPr="00E10366">
        <w:rPr>
          <w:rFonts w:ascii="Times New Roman" w:hAnsi="Times New Roman" w:cs="Times New Roman"/>
          <w:color w:val="000000"/>
          <w:sz w:val="24"/>
          <w:szCs w:val="24"/>
        </w:rPr>
        <w:t xml:space="preserve"> e </w:t>
      </w:r>
      <w:proofErr w:type="spellStart"/>
      <w:r w:rsidRPr="00E10366">
        <w:rPr>
          <w:rFonts w:ascii="Times New Roman" w:hAnsi="Times New Roman" w:cs="Times New Roman"/>
          <w:color w:val="000000"/>
          <w:sz w:val="24"/>
          <w:szCs w:val="24"/>
        </w:rPr>
        <w:t>Cowles</w:t>
      </w:r>
      <w:proofErr w:type="spellEnd"/>
      <w:r w:rsidRPr="00E10366">
        <w:rPr>
          <w:rFonts w:ascii="Times New Roman" w:hAnsi="Times New Roman" w:cs="Times New Roman"/>
          <w:color w:val="000000"/>
          <w:sz w:val="24"/>
          <w:szCs w:val="24"/>
        </w:rPr>
        <w:t xml:space="preserve"> (2008)</w:t>
      </w:r>
      <w:r w:rsidR="00ED7F9D" w:rsidRPr="00E10366">
        <w:rPr>
          <w:rFonts w:ascii="Times New Roman" w:hAnsi="Times New Roman" w:cs="Times New Roman"/>
          <w:color w:val="000000"/>
          <w:sz w:val="24"/>
          <w:szCs w:val="24"/>
        </w:rPr>
        <w:t xml:space="preserve"> e </w:t>
      </w:r>
      <w:proofErr w:type="spellStart"/>
      <w:r w:rsidRPr="00E10366">
        <w:rPr>
          <w:rFonts w:ascii="Times New Roman" w:hAnsi="Times New Roman" w:cs="Times New Roman"/>
          <w:color w:val="000000"/>
          <w:sz w:val="24"/>
          <w:szCs w:val="24"/>
        </w:rPr>
        <w:t>Jae</w:t>
      </w:r>
      <w:proofErr w:type="spellEnd"/>
      <w:r w:rsidRPr="00E10366">
        <w:rPr>
          <w:rFonts w:ascii="Times New Roman" w:hAnsi="Times New Roman" w:cs="Times New Roman"/>
          <w:color w:val="000000"/>
          <w:sz w:val="24"/>
          <w:szCs w:val="24"/>
        </w:rPr>
        <w:t xml:space="preserve"> e </w:t>
      </w:r>
      <w:proofErr w:type="spellStart"/>
      <w:r w:rsidRPr="00E10366">
        <w:rPr>
          <w:rFonts w:ascii="Times New Roman" w:hAnsi="Times New Roman" w:cs="Times New Roman"/>
          <w:color w:val="000000"/>
          <w:sz w:val="24"/>
          <w:szCs w:val="24"/>
        </w:rPr>
        <w:t>Viswanathan</w:t>
      </w:r>
      <w:proofErr w:type="spellEnd"/>
      <w:r w:rsidRPr="00E10366">
        <w:rPr>
          <w:rFonts w:ascii="Times New Roman" w:hAnsi="Times New Roman" w:cs="Times New Roman"/>
          <w:color w:val="000000"/>
          <w:sz w:val="24"/>
          <w:szCs w:val="24"/>
        </w:rPr>
        <w:t xml:space="preserve"> (2012), na investigação </w:t>
      </w:r>
      <w:r w:rsidR="00ED7F9D" w:rsidRPr="00E10366">
        <w:rPr>
          <w:rFonts w:ascii="Times New Roman" w:hAnsi="Times New Roman" w:cs="Times New Roman"/>
          <w:color w:val="000000"/>
          <w:sz w:val="24"/>
          <w:szCs w:val="24"/>
        </w:rPr>
        <w:t>sobre a congruência e incongruência entre imagem e texto em anúncios</w:t>
      </w:r>
      <w:r w:rsidRPr="00E10366">
        <w:rPr>
          <w:rFonts w:ascii="Times New Roman" w:hAnsi="Times New Roman" w:cs="Times New Roman"/>
          <w:color w:val="000000"/>
          <w:sz w:val="24"/>
          <w:szCs w:val="24"/>
        </w:rPr>
        <w:t xml:space="preserve">. </w:t>
      </w:r>
      <w:r w:rsidR="00ED7F9D" w:rsidRPr="00E10366">
        <w:rPr>
          <w:rFonts w:ascii="Times New Roman" w:hAnsi="Times New Roman" w:cs="Times New Roman"/>
          <w:color w:val="000000"/>
          <w:sz w:val="24"/>
          <w:szCs w:val="24"/>
        </w:rPr>
        <w:t>C</w:t>
      </w:r>
      <w:r w:rsidRPr="00E10366">
        <w:rPr>
          <w:rFonts w:ascii="Times New Roman" w:hAnsi="Times New Roman" w:cs="Times New Roman"/>
          <w:color w:val="000000"/>
          <w:sz w:val="24"/>
          <w:szCs w:val="24"/>
        </w:rPr>
        <w:t xml:space="preserve">oncluem que a atenção única às informações </w:t>
      </w:r>
      <w:r w:rsidR="00ED7F9D" w:rsidRPr="00E10366">
        <w:rPr>
          <w:rFonts w:ascii="Times New Roman" w:hAnsi="Times New Roman" w:cs="Times New Roman"/>
          <w:color w:val="000000"/>
          <w:sz w:val="24"/>
          <w:szCs w:val="24"/>
        </w:rPr>
        <w:t>imagéticas</w:t>
      </w:r>
      <w:r w:rsidRPr="00E10366">
        <w:rPr>
          <w:rFonts w:ascii="Times New Roman" w:hAnsi="Times New Roman" w:cs="Times New Roman"/>
          <w:color w:val="000000"/>
          <w:sz w:val="24"/>
          <w:szCs w:val="24"/>
        </w:rPr>
        <w:t xml:space="preserve"> torna esses consumidores menos sensíveis e suscetíveis </w:t>
      </w:r>
      <w:r w:rsidR="00ED7F9D" w:rsidRPr="00E10366">
        <w:rPr>
          <w:rFonts w:ascii="Times New Roman" w:hAnsi="Times New Roman" w:cs="Times New Roman"/>
          <w:color w:val="000000"/>
          <w:sz w:val="24"/>
          <w:szCs w:val="24"/>
        </w:rPr>
        <w:t>a</w:t>
      </w:r>
      <w:r w:rsidRPr="00E10366">
        <w:rPr>
          <w:rFonts w:ascii="Times New Roman" w:hAnsi="Times New Roman" w:cs="Times New Roman"/>
          <w:color w:val="000000"/>
          <w:sz w:val="24"/>
          <w:szCs w:val="24"/>
        </w:rPr>
        <w:t xml:space="preserve"> </w:t>
      </w:r>
      <w:r w:rsidR="00ED7F9D" w:rsidRPr="00E10366">
        <w:rPr>
          <w:rFonts w:ascii="Times New Roman" w:hAnsi="Times New Roman" w:cs="Times New Roman"/>
          <w:color w:val="000000"/>
          <w:sz w:val="24"/>
          <w:szCs w:val="24"/>
        </w:rPr>
        <w:t>q</w:t>
      </w:r>
      <w:r w:rsidRPr="00E10366">
        <w:rPr>
          <w:rFonts w:ascii="Times New Roman" w:hAnsi="Times New Roman" w:cs="Times New Roman"/>
          <w:color w:val="000000"/>
          <w:sz w:val="24"/>
          <w:szCs w:val="24"/>
        </w:rPr>
        <w:t xml:space="preserve">ualquer informação escrita. Assim, o uso de imagens irrelevantes ou incongruentes ao texto é potencialmente prejudicial, visto que serão estas que orientarão, unicamente, a compreensão do anúncio. </w:t>
      </w:r>
    </w:p>
    <w:p w14:paraId="4A2E0EEC" w14:textId="6FCC5797" w:rsidR="003A23B0" w:rsidRPr="00E10366" w:rsidRDefault="00A5730B" w:rsidP="006C4784">
      <w:pPr>
        <w:ind w:firstLine="709"/>
        <w:jc w:val="both"/>
        <w:rPr>
          <w:rFonts w:ascii="Times New Roman" w:hAnsi="Times New Roman" w:cs="Times New Roman"/>
          <w:color w:val="000000"/>
          <w:sz w:val="24"/>
          <w:szCs w:val="24"/>
        </w:rPr>
      </w:pPr>
      <w:proofErr w:type="spellStart"/>
      <w:r w:rsidRPr="00E10366">
        <w:rPr>
          <w:rFonts w:ascii="Times New Roman" w:hAnsi="Times New Roman" w:cs="Times New Roman"/>
          <w:color w:val="000000"/>
          <w:sz w:val="24"/>
          <w:szCs w:val="24"/>
        </w:rPr>
        <w:t>Viswanathan</w:t>
      </w:r>
      <w:proofErr w:type="spellEnd"/>
      <w:r w:rsidRPr="00E10366">
        <w:rPr>
          <w:rFonts w:ascii="Times New Roman" w:hAnsi="Times New Roman" w:cs="Times New Roman"/>
          <w:color w:val="000000"/>
          <w:sz w:val="24"/>
          <w:szCs w:val="24"/>
        </w:rPr>
        <w:t xml:space="preserve">, </w:t>
      </w:r>
      <w:proofErr w:type="spellStart"/>
      <w:r w:rsidRPr="00E10366">
        <w:rPr>
          <w:rFonts w:ascii="Times New Roman" w:hAnsi="Times New Roman" w:cs="Times New Roman"/>
          <w:color w:val="000000"/>
          <w:sz w:val="24"/>
          <w:szCs w:val="24"/>
        </w:rPr>
        <w:t>Hastak</w:t>
      </w:r>
      <w:proofErr w:type="spellEnd"/>
      <w:r w:rsidRPr="00E10366">
        <w:rPr>
          <w:rFonts w:ascii="Times New Roman" w:hAnsi="Times New Roman" w:cs="Times New Roman"/>
          <w:color w:val="000000"/>
          <w:sz w:val="24"/>
          <w:szCs w:val="24"/>
        </w:rPr>
        <w:t xml:space="preserve"> e </w:t>
      </w:r>
      <w:proofErr w:type="spellStart"/>
      <w:r w:rsidRPr="00E10366">
        <w:rPr>
          <w:rFonts w:ascii="Times New Roman" w:hAnsi="Times New Roman" w:cs="Times New Roman"/>
          <w:color w:val="000000"/>
          <w:sz w:val="24"/>
          <w:szCs w:val="24"/>
        </w:rPr>
        <w:t>Gau</w:t>
      </w:r>
      <w:proofErr w:type="spellEnd"/>
      <w:r w:rsidRPr="00E10366">
        <w:rPr>
          <w:rFonts w:ascii="Times New Roman" w:hAnsi="Times New Roman" w:cs="Times New Roman"/>
          <w:color w:val="000000"/>
          <w:sz w:val="24"/>
          <w:szCs w:val="24"/>
        </w:rPr>
        <w:t xml:space="preserve"> (2009</w:t>
      </w:r>
      <w:r w:rsidR="003A23B0" w:rsidRPr="00E10366">
        <w:rPr>
          <w:rFonts w:ascii="Times New Roman" w:hAnsi="Times New Roman" w:cs="Times New Roman"/>
          <w:color w:val="000000"/>
          <w:sz w:val="24"/>
          <w:szCs w:val="24"/>
        </w:rPr>
        <w:t xml:space="preserve">) apontam que </w:t>
      </w:r>
      <w:r w:rsidRPr="00E10366">
        <w:rPr>
          <w:rFonts w:ascii="Times New Roman" w:hAnsi="Times New Roman" w:cs="Times New Roman"/>
          <w:color w:val="000000"/>
          <w:sz w:val="24"/>
          <w:szCs w:val="24"/>
        </w:rPr>
        <w:t xml:space="preserve">consumidores de baixo letramento têm dificuldade de interpretar as informações nutricionais em embalagens de batatas fritas que não utilizam gráficos e figuras. Mesmo a apresentação de informações resumidas </w:t>
      </w:r>
      <w:r w:rsidR="00EA0B01" w:rsidRPr="00E10366">
        <w:rPr>
          <w:rFonts w:ascii="Times New Roman" w:hAnsi="Times New Roman" w:cs="Times New Roman"/>
          <w:color w:val="000000"/>
          <w:sz w:val="24"/>
          <w:szCs w:val="24"/>
        </w:rPr>
        <w:t xml:space="preserve">beneficia </w:t>
      </w:r>
      <w:r w:rsidRPr="00E10366">
        <w:rPr>
          <w:rFonts w:ascii="Times New Roman" w:hAnsi="Times New Roman" w:cs="Times New Roman"/>
          <w:color w:val="000000"/>
          <w:sz w:val="24"/>
          <w:szCs w:val="24"/>
        </w:rPr>
        <w:t>apenas consumidores alfabetizados.</w:t>
      </w:r>
      <w:r w:rsidR="00EA0B01" w:rsidRPr="00E10366">
        <w:rPr>
          <w:rFonts w:ascii="Times New Roman" w:hAnsi="Times New Roman" w:cs="Times New Roman"/>
          <w:color w:val="000000"/>
          <w:sz w:val="24"/>
          <w:szCs w:val="24"/>
        </w:rPr>
        <w:t xml:space="preserve"> </w:t>
      </w:r>
      <w:r w:rsidR="00ED7F9D" w:rsidRPr="00E10366">
        <w:rPr>
          <w:rFonts w:ascii="Times New Roman" w:hAnsi="Times New Roman" w:cs="Times New Roman"/>
          <w:color w:val="000000"/>
          <w:sz w:val="24"/>
          <w:szCs w:val="24"/>
        </w:rPr>
        <w:t xml:space="preserve">Tal achado é reforçado por </w:t>
      </w:r>
      <w:r w:rsidR="003A23B0" w:rsidRPr="00E10366">
        <w:rPr>
          <w:rFonts w:ascii="Times New Roman" w:hAnsi="Times New Roman" w:cs="Times New Roman"/>
          <w:color w:val="000000"/>
          <w:sz w:val="24"/>
          <w:szCs w:val="24"/>
        </w:rPr>
        <w:t xml:space="preserve">Staden et al (2017), quando </w:t>
      </w:r>
      <w:r w:rsidR="00ED7F9D" w:rsidRPr="00E10366">
        <w:rPr>
          <w:rFonts w:ascii="Times New Roman" w:hAnsi="Times New Roman" w:cs="Times New Roman"/>
          <w:color w:val="000000"/>
          <w:sz w:val="24"/>
          <w:szCs w:val="24"/>
        </w:rPr>
        <w:t xml:space="preserve">constatam </w:t>
      </w:r>
      <w:r w:rsidR="003A23B0" w:rsidRPr="00E10366">
        <w:rPr>
          <w:rFonts w:ascii="Times New Roman" w:hAnsi="Times New Roman" w:cs="Times New Roman"/>
          <w:color w:val="000000"/>
          <w:sz w:val="24"/>
          <w:szCs w:val="24"/>
        </w:rPr>
        <w:t xml:space="preserve">a preferência </w:t>
      </w:r>
      <w:r w:rsidR="00ED7F9D" w:rsidRPr="00E10366">
        <w:rPr>
          <w:rFonts w:ascii="Times New Roman" w:hAnsi="Times New Roman" w:cs="Times New Roman"/>
          <w:color w:val="000000"/>
          <w:sz w:val="24"/>
          <w:szCs w:val="24"/>
        </w:rPr>
        <w:t>desses consumidores</w:t>
      </w:r>
      <w:r w:rsidR="003A23B0" w:rsidRPr="00E10366">
        <w:rPr>
          <w:rFonts w:ascii="Times New Roman" w:hAnsi="Times New Roman" w:cs="Times New Roman"/>
          <w:color w:val="000000"/>
          <w:sz w:val="24"/>
          <w:szCs w:val="24"/>
        </w:rPr>
        <w:t xml:space="preserve"> informações pictográficas nas etiquetas de vestuários,</w:t>
      </w:r>
      <w:r w:rsidR="003A23B0" w:rsidRPr="00E10366">
        <w:rPr>
          <w:rFonts w:ascii="Times New Roman" w:hAnsi="Times New Roman" w:cs="Times New Roman"/>
          <w:sz w:val="24"/>
          <w:szCs w:val="24"/>
        </w:rPr>
        <w:t xml:space="preserve"> </w:t>
      </w:r>
      <w:r w:rsidR="003A23B0" w:rsidRPr="00E10366">
        <w:rPr>
          <w:rFonts w:ascii="Times New Roman" w:hAnsi="Times New Roman" w:cs="Times New Roman"/>
          <w:color w:val="000000"/>
          <w:sz w:val="24"/>
          <w:szCs w:val="24"/>
        </w:rPr>
        <w:t xml:space="preserve">em ambientes de varejo. Embora consigam identificar informações como preço e tamanho nas etiquetas, esses indivíduos não conseguiam interpretar esses dados. Assim, pelo fato de orientarem corretamente sobre práticas de limpeza e conservação das roupas, o uso de gráficos, símbolos, cores chamativas ou figuras do corpo humano nas etiquetas das roupas era percebido como sinônimo de qualidade, beleza e durabilidade do produto. </w:t>
      </w:r>
      <w:r w:rsidR="00890825" w:rsidRPr="00E10366">
        <w:rPr>
          <w:rFonts w:ascii="Times New Roman" w:hAnsi="Times New Roman" w:cs="Times New Roman"/>
          <w:color w:val="000000"/>
          <w:sz w:val="24"/>
          <w:szCs w:val="24"/>
        </w:rPr>
        <w:t xml:space="preserve">Ainda, este grupo optava sempre pelo pagamento de item por item, o que garante o sentimento de controle sobre a quantia gasta e em </w:t>
      </w:r>
      <w:r w:rsidR="003A23B0" w:rsidRPr="00E10366">
        <w:rPr>
          <w:rFonts w:ascii="Times New Roman" w:hAnsi="Times New Roman" w:cs="Times New Roman"/>
          <w:color w:val="000000"/>
          <w:sz w:val="24"/>
          <w:szCs w:val="24"/>
        </w:rPr>
        <w:t>dinheiro, recorrendo à calculadora d</w:t>
      </w:r>
      <w:r w:rsidR="00890825" w:rsidRPr="00E10366">
        <w:rPr>
          <w:rFonts w:ascii="Times New Roman" w:hAnsi="Times New Roman" w:cs="Times New Roman"/>
          <w:color w:val="000000"/>
          <w:sz w:val="24"/>
          <w:szCs w:val="24"/>
        </w:rPr>
        <w:t xml:space="preserve">o </w:t>
      </w:r>
      <w:r w:rsidR="003A23B0" w:rsidRPr="00E10366">
        <w:rPr>
          <w:rFonts w:ascii="Times New Roman" w:hAnsi="Times New Roman" w:cs="Times New Roman"/>
          <w:color w:val="000000"/>
          <w:sz w:val="24"/>
          <w:szCs w:val="24"/>
        </w:rPr>
        <w:t>celular ou à ajuda de terceiros</w:t>
      </w:r>
      <w:r w:rsidR="00890825" w:rsidRPr="00E10366">
        <w:rPr>
          <w:rFonts w:ascii="Times New Roman" w:hAnsi="Times New Roman" w:cs="Times New Roman"/>
          <w:color w:val="000000"/>
          <w:sz w:val="24"/>
          <w:szCs w:val="24"/>
        </w:rPr>
        <w:t>.</w:t>
      </w:r>
    </w:p>
    <w:p w14:paraId="4D10CD4F" w14:textId="76AE7172" w:rsidR="006C4784" w:rsidRPr="00E10366" w:rsidRDefault="003A23B0" w:rsidP="006C4784">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Outros desafios deste</w:t>
      </w:r>
      <w:r w:rsidR="00890825" w:rsidRPr="00E10366">
        <w:rPr>
          <w:rFonts w:ascii="Times New Roman" w:hAnsi="Times New Roman" w:cs="Times New Roman"/>
          <w:color w:val="000000"/>
          <w:sz w:val="24"/>
          <w:szCs w:val="24"/>
        </w:rPr>
        <w:t xml:space="preserve"> grupo </w:t>
      </w:r>
      <w:r w:rsidRPr="00E10366">
        <w:rPr>
          <w:rFonts w:ascii="Times New Roman" w:hAnsi="Times New Roman" w:cs="Times New Roman"/>
          <w:color w:val="000000"/>
          <w:sz w:val="24"/>
          <w:szCs w:val="24"/>
        </w:rPr>
        <w:t xml:space="preserve">em ambientes de varejo são apresentados por </w:t>
      </w:r>
      <w:proofErr w:type="spellStart"/>
      <w:r w:rsidR="00EA0B01" w:rsidRPr="00E10366">
        <w:rPr>
          <w:rFonts w:ascii="Times New Roman" w:hAnsi="Times New Roman" w:cs="Times New Roman"/>
          <w:color w:val="000000"/>
          <w:sz w:val="24"/>
          <w:szCs w:val="24"/>
        </w:rPr>
        <w:t>Gau</w:t>
      </w:r>
      <w:proofErr w:type="spellEnd"/>
      <w:r w:rsidR="00EA0B01" w:rsidRPr="00E10366">
        <w:rPr>
          <w:rFonts w:ascii="Times New Roman" w:hAnsi="Times New Roman" w:cs="Times New Roman"/>
          <w:color w:val="000000"/>
          <w:sz w:val="24"/>
          <w:szCs w:val="24"/>
        </w:rPr>
        <w:t xml:space="preserve"> e </w:t>
      </w:r>
      <w:proofErr w:type="spellStart"/>
      <w:r w:rsidR="00EA0B01" w:rsidRPr="00E10366">
        <w:rPr>
          <w:rFonts w:ascii="Times New Roman" w:hAnsi="Times New Roman" w:cs="Times New Roman"/>
          <w:color w:val="000000"/>
          <w:sz w:val="24"/>
          <w:szCs w:val="24"/>
        </w:rPr>
        <w:t>Viswanathan</w:t>
      </w:r>
      <w:proofErr w:type="spellEnd"/>
      <w:r w:rsidR="00EA0B01" w:rsidRPr="00E10366">
        <w:rPr>
          <w:rFonts w:ascii="Times New Roman" w:hAnsi="Times New Roman" w:cs="Times New Roman"/>
          <w:color w:val="000000"/>
          <w:sz w:val="24"/>
          <w:szCs w:val="24"/>
        </w:rPr>
        <w:t xml:space="preserve"> (2008)</w:t>
      </w:r>
      <w:r w:rsidRPr="00E10366">
        <w:rPr>
          <w:rFonts w:ascii="Times New Roman" w:hAnsi="Times New Roman" w:cs="Times New Roman"/>
          <w:color w:val="000000"/>
          <w:sz w:val="24"/>
          <w:szCs w:val="24"/>
        </w:rPr>
        <w:t xml:space="preserve">. O </w:t>
      </w:r>
      <w:r w:rsidR="00EA0B01" w:rsidRPr="00E10366">
        <w:rPr>
          <w:rFonts w:ascii="Times New Roman" w:hAnsi="Times New Roman" w:cs="Times New Roman"/>
          <w:color w:val="000000"/>
          <w:sz w:val="24"/>
          <w:szCs w:val="24"/>
        </w:rPr>
        <w:t xml:space="preserve">tamanho e layout das lojas, a enorme variedade de produtos e o excesso de informações sobrecarregam cognitivamente esses consumidores. A esses fatores se unem </w:t>
      </w:r>
      <w:r w:rsidR="006C4784" w:rsidRPr="00E10366">
        <w:rPr>
          <w:rFonts w:ascii="Times New Roman" w:hAnsi="Times New Roman" w:cs="Times New Roman"/>
          <w:color w:val="000000"/>
          <w:sz w:val="24"/>
          <w:szCs w:val="24"/>
        </w:rPr>
        <w:t>aqueles</w:t>
      </w:r>
      <w:r w:rsidR="00EA0B01" w:rsidRPr="00E10366">
        <w:rPr>
          <w:rFonts w:ascii="Times New Roman" w:hAnsi="Times New Roman" w:cs="Times New Roman"/>
          <w:color w:val="000000"/>
          <w:sz w:val="24"/>
          <w:szCs w:val="24"/>
        </w:rPr>
        <w:t xml:space="preserve"> afetivos e emocionais experimentados nesses ambientes, </w:t>
      </w:r>
      <w:r w:rsidR="006C4784" w:rsidRPr="00E10366">
        <w:rPr>
          <w:rFonts w:ascii="Times New Roman" w:hAnsi="Times New Roman" w:cs="Times New Roman"/>
          <w:color w:val="000000"/>
          <w:sz w:val="24"/>
          <w:szCs w:val="24"/>
        </w:rPr>
        <w:t xml:space="preserve">o que </w:t>
      </w:r>
      <w:r w:rsidR="00890825" w:rsidRPr="00E10366">
        <w:rPr>
          <w:rFonts w:ascii="Times New Roman" w:hAnsi="Times New Roman" w:cs="Times New Roman"/>
          <w:color w:val="000000"/>
          <w:sz w:val="24"/>
          <w:szCs w:val="24"/>
        </w:rPr>
        <w:t xml:space="preserve">contribui para </w:t>
      </w:r>
      <w:r w:rsidR="006C4784" w:rsidRPr="00E10366">
        <w:rPr>
          <w:rFonts w:ascii="Times New Roman" w:hAnsi="Times New Roman" w:cs="Times New Roman"/>
          <w:color w:val="000000"/>
          <w:sz w:val="24"/>
          <w:szCs w:val="24"/>
        </w:rPr>
        <w:t>a associação entre consumo e baixa estima, ansiedade, medo, constrangimento e sentimentos de depreciação</w:t>
      </w:r>
      <w:r w:rsidR="00EA0B01" w:rsidRPr="00E10366">
        <w:rPr>
          <w:rFonts w:ascii="Times New Roman" w:hAnsi="Times New Roman" w:cs="Times New Roman"/>
          <w:color w:val="000000"/>
          <w:sz w:val="24"/>
          <w:szCs w:val="24"/>
        </w:rPr>
        <w:t>. Assim, esses consumidores tendem a reduzir seu rol de escolhas, prefer</w:t>
      </w:r>
      <w:r w:rsidR="006C4784" w:rsidRPr="00E10366">
        <w:rPr>
          <w:rFonts w:ascii="Times New Roman" w:hAnsi="Times New Roman" w:cs="Times New Roman"/>
          <w:color w:val="000000"/>
          <w:sz w:val="24"/>
          <w:szCs w:val="24"/>
        </w:rPr>
        <w:t>ir</w:t>
      </w:r>
      <w:r w:rsidR="00EA0B01" w:rsidRPr="00E10366">
        <w:rPr>
          <w:rFonts w:ascii="Times New Roman" w:hAnsi="Times New Roman" w:cs="Times New Roman"/>
          <w:color w:val="000000"/>
          <w:sz w:val="24"/>
          <w:szCs w:val="24"/>
        </w:rPr>
        <w:t xml:space="preserve"> ambientes </w:t>
      </w:r>
      <w:r w:rsidR="00890825" w:rsidRPr="00E10366">
        <w:rPr>
          <w:rFonts w:ascii="Times New Roman" w:hAnsi="Times New Roman" w:cs="Times New Roman"/>
          <w:color w:val="000000"/>
          <w:sz w:val="24"/>
          <w:szCs w:val="24"/>
        </w:rPr>
        <w:t xml:space="preserve">ou produtos </w:t>
      </w:r>
      <w:r w:rsidR="006C4784" w:rsidRPr="00E10366">
        <w:rPr>
          <w:rFonts w:ascii="Times New Roman" w:hAnsi="Times New Roman" w:cs="Times New Roman"/>
          <w:color w:val="000000"/>
          <w:sz w:val="24"/>
          <w:szCs w:val="24"/>
        </w:rPr>
        <w:t>familiares</w:t>
      </w:r>
      <w:r w:rsidR="00890825" w:rsidRPr="00E10366">
        <w:rPr>
          <w:rFonts w:ascii="Times New Roman" w:hAnsi="Times New Roman" w:cs="Times New Roman"/>
          <w:color w:val="000000"/>
          <w:sz w:val="24"/>
          <w:szCs w:val="24"/>
        </w:rPr>
        <w:t xml:space="preserve"> e</w:t>
      </w:r>
      <w:r w:rsidR="006C4784" w:rsidRPr="00E10366">
        <w:rPr>
          <w:rFonts w:ascii="Times New Roman" w:hAnsi="Times New Roman" w:cs="Times New Roman"/>
          <w:color w:val="000000"/>
          <w:sz w:val="24"/>
          <w:szCs w:val="24"/>
        </w:rPr>
        <w:t xml:space="preserve"> depender de amigos, parentes, funcionários da loja e </w:t>
      </w:r>
      <w:r w:rsidR="00890825" w:rsidRPr="00E10366">
        <w:rPr>
          <w:rFonts w:ascii="Times New Roman" w:hAnsi="Times New Roman" w:cs="Times New Roman"/>
          <w:color w:val="000000"/>
          <w:sz w:val="24"/>
          <w:szCs w:val="24"/>
        </w:rPr>
        <w:t>até e</w:t>
      </w:r>
      <w:r w:rsidR="006C4784" w:rsidRPr="00E10366">
        <w:rPr>
          <w:rFonts w:ascii="Times New Roman" w:hAnsi="Times New Roman" w:cs="Times New Roman"/>
          <w:color w:val="000000"/>
          <w:sz w:val="24"/>
          <w:szCs w:val="24"/>
        </w:rPr>
        <w:t xml:space="preserve">stranhos como pessoas de referência. Outras estratégias </w:t>
      </w:r>
      <w:r w:rsidR="00890825" w:rsidRPr="00E10366">
        <w:rPr>
          <w:rFonts w:ascii="Times New Roman" w:hAnsi="Times New Roman" w:cs="Times New Roman"/>
          <w:color w:val="000000"/>
          <w:sz w:val="24"/>
          <w:szCs w:val="24"/>
        </w:rPr>
        <w:t xml:space="preserve">são: trocar de marcas e produtos baseando-se em tentativa e erro, apoiar-se unicamente </w:t>
      </w:r>
      <w:r w:rsidR="006C4784" w:rsidRPr="00E10366">
        <w:rPr>
          <w:rFonts w:ascii="Times New Roman" w:hAnsi="Times New Roman" w:cs="Times New Roman"/>
          <w:color w:val="000000"/>
          <w:sz w:val="24"/>
          <w:szCs w:val="24"/>
        </w:rPr>
        <w:t xml:space="preserve">em informações concretas e imagéticas, </w:t>
      </w:r>
      <w:r w:rsidR="00890825" w:rsidRPr="00E10366">
        <w:rPr>
          <w:rFonts w:ascii="Times New Roman" w:hAnsi="Times New Roman" w:cs="Times New Roman"/>
          <w:color w:val="000000"/>
          <w:sz w:val="24"/>
          <w:szCs w:val="24"/>
        </w:rPr>
        <w:t xml:space="preserve">visualizar </w:t>
      </w:r>
      <w:r w:rsidR="006C4784" w:rsidRPr="00E10366">
        <w:rPr>
          <w:rFonts w:ascii="Times New Roman" w:hAnsi="Times New Roman" w:cs="Times New Roman"/>
          <w:color w:val="000000"/>
          <w:sz w:val="24"/>
          <w:szCs w:val="24"/>
        </w:rPr>
        <w:t xml:space="preserve">números como imagens, </w:t>
      </w:r>
      <w:r w:rsidR="00890825" w:rsidRPr="00E10366">
        <w:rPr>
          <w:rFonts w:ascii="Times New Roman" w:hAnsi="Times New Roman" w:cs="Times New Roman"/>
          <w:color w:val="000000"/>
          <w:sz w:val="24"/>
          <w:szCs w:val="24"/>
        </w:rPr>
        <w:t xml:space="preserve">coletar informações relevantes ao consumo por meio de </w:t>
      </w:r>
      <w:r w:rsidR="006C4784" w:rsidRPr="00E10366">
        <w:rPr>
          <w:rFonts w:ascii="Times New Roman" w:hAnsi="Times New Roman" w:cs="Times New Roman"/>
          <w:color w:val="000000"/>
          <w:sz w:val="24"/>
          <w:szCs w:val="24"/>
        </w:rPr>
        <w:t xml:space="preserve">conversas </w:t>
      </w:r>
      <w:r w:rsidR="00890825" w:rsidRPr="00E10366">
        <w:rPr>
          <w:rFonts w:ascii="Times New Roman" w:hAnsi="Times New Roman" w:cs="Times New Roman"/>
          <w:color w:val="000000"/>
          <w:sz w:val="24"/>
          <w:szCs w:val="24"/>
        </w:rPr>
        <w:t>c</w:t>
      </w:r>
      <w:r w:rsidR="006C4784" w:rsidRPr="00E10366">
        <w:rPr>
          <w:rFonts w:ascii="Times New Roman" w:hAnsi="Times New Roman" w:cs="Times New Roman"/>
          <w:color w:val="000000"/>
          <w:sz w:val="24"/>
          <w:szCs w:val="24"/>
        </w:rPr>
        <w:t>om pessoas de alto letramento ou interações curtas e diretas com vendedores</w:t>
      </w:r>
      <w:r w:rsidR="00890825" w:rsidRPr="00E10366">
        <w:rPr>
          <w:rFonts w:ascii="Times New Roman" w:hAnsi="Times New Roman" w:cs="Times New Roman"/>
          <w:color w:val="000000"/>
          <w:sz w:val="24"/>
          <w:szCs w:val="24"/>
        </w:rPr>
        <w:t>.</w:t>
      </w:r>
    </w:p>
    <w:p w14:paraId="42E7F67D" w14:textId="6D47E108" w:rsidR="00400A1F" w:rsidRPr="00E10366" w:rsidRDefault="00890825"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Por fim, </w:t>
      </w:r>
      <w:r w:rsidR="00400A1F" w:rsidRPr="00E10366">
        <w:rPr>
          <w:rFonts w:ascii="Times New Roman" w:hAnsi="Times New Roman" w:cs="Times New Roman"/>
          <w:color w:val="000000"/>
          <w:sz w:val="24"/>
          <w:szCs w:val="24"/>
        </w:rPr>
        <w:t xml:space="preserve">Conceição e </w:t>
      </w:r>
      <w:proofErr w:type="spellStart"/>
      <w:r w:rsidR="00400A1F" w:rsidRPr="00E10366">
        <w:rPr>
          <w:rFonts w:ascii="Times New Roman" w:hAnsi="Times New Roman" w:cs="Times New Roman"/>
          <w:color w:val="000000"/>
          <w:sz w:val="24"/>
          <w:szCs w:val="24"/>
        </w:rPr>
        <w:t>Pessôa</w:t>
      </w:r>
      <w:proofErr w:type="spellEnd"/>
      <w:r w:rsidR="00400A1F" w:rsidRPr="00E10366">
        <w:rPr>
          <w:rFonts w:ascii="Times New Roman" w:hAnsi="Times New Roman" w:cs="Times New Roman"/>
          <w:color w:val="000000"/>
          <w:sz w:val="24"/>
          <w:szCs w:val="24"/>
        </w:rPr>
        <w:t xml:space="preserve"> (20</w:t>
      </w:r>
      <w:r w:rsidR="00013610" w:rsidRPr="00E10366">
        <w:rPr>
          <w:rFonts w:ascii="Times New Roman" w:hAnsi="Times New Roman" w:cs="Times New Roman"/>
          <w:color w:val="000000"/>
          <w:sz w:val="24"/>
          <w:szCs w:val="24"/>
        </w:rPr>
        <w:t>18</w:t>
      </w:r>
      <w:r w:rsidR="00400A1F" w:rsidRPr="00E10366">
        <w:rPr>
          <w:rFonts w:ascii="Times New Roman" w:hAnsi="Times New Roman" w:cs="Times New Roman"/>
          <w:color w:val="000000"/>
          <w:sz w:val="24"/>
          <w:szCs w:val="24"/>
        </w:rPr>
        <w:t>)</w:t>
      </w:r>
      <w:r w:rsidRPr="00E10366">
        <w:rPr>
          <w:rFonts w:ascii="Times New Roman" w:hAnsi="Times New Roman" w:cs="Times New Roman"/>
          <w:color w:val="000000"/>
          <w:sz w:val="24"/>
          <w:szCs w:val="24"/>
        </w:rPr>
        <w:t xml:space="preserve">, no contexto brasileiro, investigam </w:t>
      </w:r>
      <w:r w:rsidR="00400A1F" w:rsidRPr="00E10366">
        <w:rPr>
          <w:rFonts w:ascii="Times New Roman" w:hAnsi="Times New Roman" w:cs="Times New Roman"/>
          <w:color w:val="000000"/>
          <w:sz w:val="24"/>
          <w:szCs w:val="24"/>
        </w:rPr>
        <w:t>a experiência de</w:t>
      </w:r>
      <w:r w:rsidRPr="00E10366">
        <w:rPr>
          <w:rFonts w:ascii="Times New Roman" w:hAnsi="Times New Roman" w:cs="Times New Roman"/>
          <w:color w:val="000000"/>
          <w:sz w:val="24"/>
          <w:szCs w:val="24"/>
        </w:rPr>
        <w:t>sses</w:t>
      </w:r>
      <w:r w:rsidR="00400A1F" w:rsidRPr="00E10366">
        <w:rPr>
          <w:rFonts w:ascii="Times New Roman" w:hAnsi="Times New Roman" w:cs="Times New Roman"/>
          <w:color w:val="000000"/>
          <w:sz w:val="24"/>
          <w:szCs w:val="24"/>
        </w:rPr>
        <w:t xml:space="preserve"> consumidores em redes sociais e comunicadores instantâneos, </w:t>
      </w:r>
      <w:r w:rsidRPr="00E10366">
        <w:rPr>
          <w:rFonts w:ascii="Times New Roman" w:hAnsi="Times New Roman" w:cs="Times New Roman"/>
          <w:color w:val="000000"/>
          <w:sz w:val="24"/>
          <w:szCs w:val="24"/>
        </w:rPr>
        <w:t xml:space="preserve">tomando por </w:t>
      </w:r>
      <w:r w:rsidR="00400A1F" w:rsidRPr="00E10366">
        <w:rPr>
          <w:rFonts w:ascii="Times New Roman" w:hAnsi="Times New Roman" w:cs="Times New Roman"/>
          <w:color w:val="000000"/>
          <w:sz w:val="24"/>
          <w:szCs w:val="24"/>
        </w:rPr>
        <w:t>b</w:t>
      </w:r>
      <w:r w:rsidRPr="00E10366">
        <w:rPr>
          <w:rFonts w:ascii="Times New Roman" w:hAnsi="Times New Roman" w:cs="Times New Roman"/>
          <w:color w:val="000000"/>
          <w:sz w:val="24"/>
          <w:szCs w:val="24"/>
        </w:rPr>
        <w:t xml:space="preserve">ase o </w:t>
      </w:r>
      <w:r w:rsidRPr="00E10366">
        <w:rPr>
          <w:rFonts w:ascii="Times New Roman" w:hAnsi="Times New Roman" w:cs="Times New Roman"/>
          <w:color w:val="000000"/>
          <w:sz w:val="24"/>
          <w:szCs w:val="24"/>
        </w:rPr>
        <w:lastRenderedPageBreak/>
        <w:t>estudo de</w:t>
      </w:r>
      <w:r w:rsidR="00400A1F" w:rsidRPr="00E10366">
        <w:rPr>
          <w:rFonts w:ascii="Times New Roman" w:hAnsi="Times New Roman" w:cs="Times New Roman"/>
          <w:color w:val="000000"/>
          <w:sz w:val="24"/>
          <w:szCs w:val="24"/>
        </w:rPr>
        <w:t xml:space="preserve"> </w:t>
      </w:r>
      <w:proofErr w:type="spellStart"/>
      <w:r w:rsidR="00400A1F" w:rsidRPr="00E10366">
        <w:rPr>
          <w:rFonts w:ascii="Times New Roman" w:hAnsi="Times New Roman" w:cs="Times New Roman"/>
          <w:color w:val="000000"/>
          <w:sz w:val="24"/>
          <w:szCs w:val="24"/>
        </w:rPr>
        <w:t>Cobb</w:t>
      </w:r>
      <w:proofErr w:type="spellEnd"/>
      <w:r w:rsidR="00400A1F" w:rsidRPr="00E10366">
        <w:rPr>
          <w:rFonts w:ascii="Times New Roman" w:hAnsi="Times New Roman" w:cs="Times New Roman"/>
          <w:color w:val="000000"/>
          <w:sz w:val="24"/>
          <w:szCs w:val="24"/>
        </w:rPr>
        <w:t xml:space="preserve"> (2013) sobre o comportamento desses indivíduos em relação às novas tecnologias e aplicações de comunicação</w:t>
      </w:r>
      <w:r w:rsidRPr="00E10366">
        <w:rPr>
          <w:rFonts w:ascii="Times New Roman" w:hAnsi="Times New Roman" w:cs="Times New Roman"/>
          <w:color w:val="000000"/>
          <w:sz w:val="24"/>
          <w:szCs w:val="24"/>
        </w:rPr>
        <w:t xml:space="preserve">. Concluem </w:t>
      </w:r>
      <w:r w:rsidR="00400A1F" w:rsidRPr="00E10366">
        <w:rPr>
          <w:rFonts w:ascii="Times New Roman" w:hAnsi="Times New Roman" w:cs="Times New Roman"/>
          <w:color w:val="000000"/>
          <w:sz w:val="24"/>
          <w:szCs w:val="24"/>
        </w:rPr>
        <w:t>como fatores relevantes a dependência de terceiros</w:t>
      </w:r>
      <w:r w:rsidR="008457AA" w:rsidRPr="00E10366">
        <w:rPr>
          <w:rFonts w:ascii="Times New Roman" w:hAnsi="Times New Roman" w:cs="Times New Roman"/>
          <w:color w:val="000000"/>
          <w:sz w:val="24"/>
          <w:szCs w:val="24"/>
        </w:rPr>
        <w:t xml:space="preserve">, o </w:t>
      </w:r>
      <w:r w:rsidR="00400A1F" w:rsidRPr="00E10366">
        <w:rPr>
          <w:rFonts w:ascii="Times New Roman" w:hAnsi="Times New Roman" w:cs="Times New Roman"/>
          <w:color w:val="000000"/>
          <w:sz w:val="24"/>
          <w:szCs w:val="24"/>
        </w:rPr>
        <w:t xml:space="preserve">certo distanciamento de equipamentos desktop, mesmo quando disponíveis, e de atividades on-line que não sejam a troca de mensagens nos comunicadores </w:t>
      </w:r>
      <w:r w:rsidR="008457AA" w:rsidRPr="00E10366">
        <w:rPr>
          <w:rFonts w:ascii="Times New Roman" w:hAnsi="Times New Roman" w:cs="Times New Roman"/>
          <w:color w:val="000000"/>
          <w:sz w:val="24"/>
          <w:szCs w:val="24"/>
        </w:rPr>
        <w:t>de</w:t>
      </w:r>
      <w:r w:rsidR="00400A1F" w:rsidRPr="00E10366">
        <w:rPr>
          <w:rFonts w:ascii="Times New Roman" w:hAnsi="Times New Roman" w:cs="Times New Roman"/>
          <w:color w:val="000000"/>
          <w:sz w:val="24"/>
          <w:szCs w:val="24"/>
        </w:rPr>
        <w:t xml:space="preserve"> seus</w:t>
      </w:r>
      <w:r w:rsidR="008457AA" w:rsidRPr="00E10366">
        <w:rPr>
          <w:rFonts w:ascii="Times New Roman" w:hAnsi="Times New Roman" w:cs="Times New Roman"/>
          <w:color w:val="000000"/>
          <w:sz w:val="24"/>
          <w:szCs w:val="24"/>
        </w:rPr>
        <w:t xml:space="preserve"> </w:t>
      </w:r>
      <w:r w:rsidR="00400A1F" w:rsidRPr="00E10366">
        <w:rPr>
          <w:rFonts w:ascii="Times New Roman" w:hAnsi="Times New Roman" w:cs="Times New Roman"/>
          <w:color w:val="000000"/>
          <w:sz w:val="24"/>
          <w:szCs w:val="24"/>
        </w:rPr>
        <w:t>smartphones</w:t>
      </w:r>
      <w:r w:rsidR="008457AA" w:rsidRPr="00E10366">
        <w:rPr>
          <w:rFonts w:ascii="Times New Roman" w:hAnsi="Times New Roman" w:cs="Times New Roman"/>
          <w:color w:val="000000"/>
          <w:sz w:val="24"/>
          <w:szCs w:val="24"/>
        </w:rPr>
        <w:t xml:space="preserve"> e </w:t>
      </w:r>
      <w:r w:rsidR="00400A1F" w:rsidRPr="00E10366">
        <w:rPr>
          <w:rFonts w:ascii="Times New Roman" w:hAnsi="Times New Roman" w:cs="Times New Roman"/>
          <w:color w:val="000000"/>
          <w:sz w:val="24"/>
          <w:szCs w:val="24"/>
        </w:rPr>
        <w:t>o afastamento de atividades de compra online pela desconfiança na operação ou impossibilidade de entendimento d</w:t>
      </w:r>
      <w:r w:rsidR="008457AA" w:rsidRPr="00E10366">
        <w:rPr>
          <w:rFonts w:ascii="Times New Roman" w:hAnsi="Times New Roman" w:cs="Times New Roman"/>
          <w:color w:val="000000"/>
          <w:sz w:val="24"/>
          <w:szCs w:val="24"/>
        </w:rPr>
        <w:t>e sua mecânica ou sistemática de operação.</w:t>
      </w:r>
    </w:p>
    <w:p w14:paraId="0F6610FB" w14:textId="77777777" w:rsidR="00400A1F" w:rsidRPr="00E10366" w:rsidRDefault="00400A1F" w:rsidP="00400A1F">
      <w:pPr>
        <w:ind w:firstLine="709"/>
        <w:jc w:val="both"/>
        <w:rPr>
          <w:rFonts w:ascii="Times New Roman" w:hAnsi="Times New Roman" w:cs="Times New Roman"/>
          <w:b/>
          <w:color w:val="000000"/>
          <w:sz w:val="24"/>
          <w:szCs w:val="24"/>
        </w:rPr>
      </w:pPr>
    </w:p>
    <w:p w14:paraId="53EF7432" w14:textId="16CBB2E0" w:rsidR="00400A1F" w:rsidRPr="00E10366" w:rsidRDefault="00400A1F" w:rsidP="00CE2EFA">
      <w:pPr>
        <w:spacing w:after="120"/>
        <w:jc w:val="both"/>
        <w:rPr>
          <w:rFonts w:ascii="Times New Roman" w:hAnsi="Times New Roman" w:cs="Times New Roman"/>
          <w:b/>
          <w:color w:val="000000"/>
          <w:sz w:val="24"/>
          <w:szCs w:val="24"/>
        </w:rPr>
      </w:pPr>
      <w:r w:rsidRPr="00E10366">
        <w:rPr>
          <w:rFonts w:ascii="Times New Roman" w:hAnsi="Times New Roman" w:cs="Times New Roman"/>
          <w:b/>
          <w:color w:val="000000"/>
          <w:sz w:val="24"/>
          <w:szCs w:val="24"/>
        </w:rPr>
        <w:t>3. M</w:t>
      </w:r>
      <w:r w:rsidR="00CE2EFA">
        <w:rPr>
          <w:rFonts w:ascii="Times New Roman" w:hAnsi="Times New Roman" w:cs="Times New Roman"/>
          <w:b/>
          <w:color w:val="000000"/>
          <w:sz w:val="24"/>
          <w:szCs w:val="24"/>
        </w:rPr>
        <w:t>etodologia</w:t>
      </w:r>
    </w:p>
    <w:p w14:paraId="2449915C" w14:textId="3CF77C08" w:rsidR="00400A1F" w:rsidRPr="00E10366" w:rsidRDefault="00400A1F" w:rsidP="00400A1F">
      <w:pPr>
        <w:ind w:firstLine="709"/>
        <w:jc w:val="both"/>
        <w:rPr>
          <w:rFonts w:ascii="Times New Roman" w:hAnsi="Times New Roman" w:cs="Times New Roman"/>
          <w:b/>
          <w:color w:val="000000"/>
          <w:sz w:val="24"/>
          <w:szCs w:val="24"/>
        </w:rPr>
      </w:pPr>
      <w:r w:rsidRPr="00E10366">
        <w:rPr>
          <w:rFonts w:ascii="Times New Roman" w:hAnsi="Times New Roman" w:cs="Times New Roman"/>
          <w:color w:val="000000"/>
          <w:sz w:val="24"/>
          <w:szCs w:val="24"/>
        </w:rPr>
        <w:t xml:space="preserve">Este estudo possui natureza qualitativa exploratória, devido ao pouco conhecimento sobre o tema de consumidores analfabetos funcionais no Brasil. Para coleta de dados, optou-se pela condução de entrevistas pessoais e semiestruturadas, com base nos fatores cognitivos, afetivos e administrativos identificados por </w:t>
      </w:r>
      <w:proofErr w:type="spellStart"/>
      <w:r w:rsidRPr="00E10366">
        <w:rPr>
          <w:rFonts w:ascii="Times New Roman" w:hAnsi="Times New Roman" w:cs="Times New Roman"/>
          <w:color w:val="000000"/>
          <w:sz w:val="24"/>
          <w:szCs w:val="24"/>
        </w:rPr>
        <w:t>Gau</w:t>
      </w:r>
      <w:proofErr w:type="spellEnd"/>
      <w:r w:rsidRPr="00E10366">
        <w:rPr>
          <w:rFonts w:ascii="Times New Roman" w:hAnsi="Times New Roman" w:cs="Times New Roman"/>
          <w:color w:val="000000"/>
          <w:sz w:val="24"/>
          <w:szCs w:val="24"/>
        </w:rPr>
        <w:t xml:space="preserve">, </w:t>
      </w:r>
      <w:proofErr w:type="spellStart"/>
      <w:r w:rsidRPr="00E10366">
        <w:rPr>
          <w:rFonts w:ascii="Times New Roman" w:hAnsi="Times New Roman" w:cs="Times New Roman"/>
          <w:color w:val="000000"/>
          <w:sz w:val="24"/>
          <w:szCs w:val="24"/>
        </w:rPr>
        <w:t>Jae</w:t>
      </w:r>
      <w:proofErr w:type="spellEnd"/>
      <w:r w:rsidRPr="00E10366">
        <w:rPr>
          <w:rFonts w:ascii="Times New Roman" w:hAnsi="Times New Roman" w:cs="Times New Roman"/>
          <w:color w:val="000000"/>
          <w:sz w:val="24"/>
          <w:szCs w:val="24"/>
        </w:rPr>
        <w:t xml:space="preserve"> e </w:t>
      </w:r>
      <w:proofErr w:type="spellStart"/>
      <w:r w:rsidRPr="00E10366">
        <w:rPr>
          <w:rFonts w:ascii="Times New Roman" w:hAnsi="Times New Roman" w:cs="Times New Roman"/>
          <w:color w:val="000000"/>
          <w:sz w:val="24"/>
          <w:szCs w:val="24"/>
        </w:rPr>
        <w:t>Viswanathan</w:t>
      </w:r>
      <w:proofErr w:type="spellEnd"/>
      <w:r w:rsidRPr="00E10366">
        <w:rPr>
          <w:rFonts w:ascii="Times New Roman" w:hAnsi="Times New Roman" w:cs="Times New Roman"/>
          <w:color w:val="000000"/>
          <w:sz w:val="24"/>
          <w:szCs w:val="24"/>
        </w:rPr>
        <w:t xml:space="preserve"> (2012) quando na condução de pesquisas com consumidores analfabetos funcionais americanos. Estes autores apontam cuidados de ordem cognitiva como a minimização de tarefas de escrita e leitura, uso de terminologia simplificada, uso de estímulos e tarefas concretas e estratégias de redução da ansiedade dos entrevistados. A observação desses fatores cognitivos leva a cuidados de ordem afetiva e administrativa da pesquisa, como o uso de uma abordagem de construção de confiança, produtos e situações de uso familiar, evitando configurações artificiais e desconhecidas, e a administração individual da pesquisa</w:t>
      </w:r>
      <w:r w:rsidR="00860664" w:rsidRPr="00E10366">
        <w:rPr>
          <w:rFonts w:ascii="Times New Roman" w:hAnsi="Times New Roman" w:cs="Times New Roman"/>
          <w:color w:val="000000"/>
          <w:sz w:val="24"/>
          <w:szCs w:val="24"/>
        </w:rPr>
        <w:t>.</w:t>
      </w:r>
    </w:p>
    <w:p w14:paraId="2D6CB1D0" w14:textId="6988B06E" w:rsidR="00FD0ABA" w:rsidRPr="00E10366" w:rsidRDefault="00400A1F" w:rsidP="00FD6D89">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Desse modo, foram entrevistados 6 homens e 11 mulheres, entre 21 e 61 anos, analfabetos funcionais, residentes na cidade do Rio de Janeiro ou entornos. </w:t>
      </w:r>
      <w:r w:rsidR="00BC223E" w:rsidRPr="00E10366">
        <w:rPr>
          <w:rFonts w:ascii="Times New Roman" w:hAnsi="Times New Roman" w:cs="Times New Roman"/>
          <w:color w:val="000000"/>
          <w:sz w:val="24"/>
          <w:szCs w:val="24"/>
        </w:rPr>
        <w:t>Tais indivíduos foram recrutados em: (i) escolas de educação para jovens e adultos (EJA), sendo priorizados e selecionados aqueles que tinham ingressado ou retornado recentemente ao sistema educacional; e (</w:t>
      </w:r>
      <w:proofErr w:type="spellStart"/>
      <w:r w:rsidR="00BC223E" w:rsidRPr="00E10366">
        <w:rPr>
          <w:rFonts w:ascii="Times New Roman" w:hAnsi="Times New Roman" w:cs="Times New Roman"/>
          <w:color w:val="000000"/>
          <w:sz w:val="24"/>
          <w:szCs w:val="24"/>
        </w:rPr>
        <w:t>ii</w:t>
      </w:r>
      <w:proofErr w:type="spellEnd"/>
      <w:r w:rsidR="00BC223E" w:rsidRPr="00E10366">
        <w:rPr>
          <w:rFonts w:ascii="Times New Roman" w:hAnsi="Times New Roman" w:cs="Times New Roman"/>
          <w:color w:val="000000"/>
          <w:sz w:val="24"/>
          <w:szCs w:val="24"/>
        </w:rPr>
        <w:t>) atividades onde há potencialmente maior incidência de analfabetos funcionais (no caso, prestadores de serviços de limpeza e conservação), para que fosse possível entender a visão de indivíduos que não estavam envolvidos em iniciativas de mudança da condição de analfabetismo funcional.</w:t>
      </w:r>
      <w:r w:rsidR="00FD0ABA" w:rsidRPr="00E10366">
        <w:rPr>
          <w:rFonts w:ascii="Times New Roman" w:hAnsi="Times New Roman" w:cs="Times New Roman"/>
          <w:color w:val="000000"/>
          <w:sz w:val="24"/>
          <w:szCs w:val="24"/>
        </w:rPr>
        <w:t xml:space="preserve"> </w:t>
      </w:r>
      <w:r w:rsidR="00FD6D89" w:rsidRPr="00E10366">
        <w:rPr>
          <w:rFonts w:ascii="Times New Roman" w:hAnsi="Times New Roman" w:cs="Times New Roman"/>
          <w:color w:val="000000"/>
          <w:sz w:val="24"/>
          <w:szCs w:val="24"/>
        </w:rPr>
        <w:t xml:space="preserve">Em termos de recursos, todos os entrevistados apresentaram características de consumo da baixa renda, ocasionada, na maioria das vezes, pelo número de pessoas residentes no mesmo domicílio. Quatro entrevistados moravam com pessoas de letramento mais elevado, tidas como pessoas de referências, por ajudar a alterar o perfil de consumo desses analfabetos funcionais. </w:t>
      </w:r>
      <w:r w:rsidR="00FD0ABA" w:rsidRPr="00E10366">
        <w:rPr>
          <w:rFonts w:ascii="Times New Roman" w:hAnsi="Times New Roman" w:cs="Times New Roman"/>
          <w:color w:val="000000"/>
          <w:sz w:val="24"/>
          <w:szCs w:val="24"/>
        </w:rPr>
        <w:t>A Tabela 1</w:t>
      </w:r>
      <w:r w:rsidR="00FD6D89" w:rsidRPr="00E10366">
        <w:rPr>
          <w:rFonts w:ascii="Times New Roman" w:hAnsi="Times New Roman" w:cs="Times New Roman"/>
          <w:color w:val="000000"/>
          <w:sz w:val="24"/>
          <w:szCs w:val="24"/>
        </w:rPr>
        <w:t xml:space="preserve"> </w:t>
      </w:r>
      <w:r w:rsidR="00FD0ABA" w:rsidRPr="00E10366">
        <w:rPr>
          <w:rFonts w:ascii="Times New Roman" w:hAnsi="Times New Roman" w:cs="Times New Roman"/>
          <w:color w:val="000000"/>
          <w:sz w:val="24"/>
          <w:szCs w:val="24"/>
        </w:rPr>
        <w:t xml:space="preserve">sintetiza </w:t>
      </w:r>
      <w:r w:rsidR="00FD6D89" w:rsidRPr="00E10366">
        <w:rPr>
          <w:rFonts w:ascii="Times New Roman" w:hAnsi="Times New Roman" w:cs="Times New Roman"/>
          <w:color w:val="000000"/>
          <w:sz w:val="24"/>
          <w:szCs w:val="24"/>
        </w:rPr>
        <w:t>o</w:t>
      </w:r>
      <w:r w:rsidR="00FD0ABA" w:rsidRPr="00E10366">
        <w:rPr>
          <w:rFonts w:ascii="Times New Roman" w:hAnsi="Times New Roman" w:cs="Times New Roman"/>
          <w:color w:val="000000"/>
          <w:sz w:val="24"/>
          <w:szCs w:val="24"/>
        </w:rPr>
        <w:t xml:space="preserve"> perfil</w:t>
      </w:r>
      <w:r w:rsidR="00FD6D89" w:rsidRPr="00E10366">
        <w:rPr>
          <w:rFonts w:ascii="Times New Roman" w:hAnsi="Times New Roman" w:cs="Times New Roman"/>
          <w:color w:val="000000"/>
          <w:sz w:val="24"/>
          <w:szCs w:val="24"/>
        </w:rPr>
        <w:t xml:space="preserve"> dos entrevistados</w:t>
      </w:r>
    </w:p>
    <w:p w14:paraId="60A92A68" w14:textId="77777777" w:rsidR="00FD6D89" w:rsidRPr="00E10366" w:rsidRDefault="00FD6D89" w:rsidP="00FD6D89">
      <w:pPr>
        <w:ind w:firstLine="709"/>
        <w:jc w:val="both"/>
        <w:rPr>
          <w:rFonts w:ascii="Times New Roman" w:hAnsi="Times New Roman" w:cs="Times New Roman"/>
          <w:color w:val="000000"/>
          <w:sz w:val="24"/>
          <w:szCs w:val="24"/>
        </w:rPr>
      </w:pPr>
    </w:p>
    <w:p w14:paraId="6236897F" w14:textId="760F092E" w:rsidR="00400A1F" w:rsidRPr="00E10366" w:rsidRDefault="00400A1F" w:rsidP="00400A1F">
      <w:pPr>
        <w:jc w:val="center"/>
        <w:rPr>
          <w:rFonts w:ascii="Times New Roman" w:hAnsi="Times New Roman" w:cs="Times New Roman"/>
          <w:b/>
          <w:bCs/>
          <w:color w:val="000000"/>
          <w:sz w:val="20"/>
          <w:szCs w:val="20"/>
        </w:rPr>
      </w:pPr>
      <w:r w:rsidRPr="00E10366">
        <w:rPr>
          <w:rFonts w:ascii="Times New Roman" w:hAnsi="Times New Roman" w:cs="Times New Roman"/>
          <w:b/>
          <w:bCs/>
          <w:color w:val="000000"/>
          <w:sz w:val="20"/>
          <w:szCs w:val="20"/>
        </w:rPr>
        <w:t xml:space="preserve">Tabela </w:t>
      </w:r>
      <w:r w:rsidRPr="00E10366">
        <w:rPr>
          <w:rFonts w:ascii="Times New Roman" w:hAnsi="Times New Roman" w:cs="Times New Roman"/>
          <w:b/>
          <w:bCs/>
          <w:color w:val="000000"/>
          <w:sz w:val="20"/>
          <w:szCs w:val="20"/>
        </w:rPr>
        <w:fldChar w:fldCharType="begin"/>
      </w:r>
      <w:r w:rsidRPr="00E10366">
        <w:rPr>
          <w:rFonts w:ascii="Times New Roman" w:hAnsi="Times New Roman" w:cs="Times New Roman"/>
          <w:b/>
          <w:bCs/>
          <w:color w:val="000000"/>
          <w:sz w:val="20"/>
          <w:szCs w:val="20"/>
        </w:rPr>
        <w:instrText xml:space="preserve"> SEQ Tabela \* ARABIC </w:instrText>
      </w:r>
      <w:r w:rsidRPr="00E10366">
        <w:rPr>
          <w:rFonts w:ascii="Times New Roman" w:hAnsi="Times New Roman" w:cs="Times New Roman"/>
          <w:b/>
          <w:bCs/>
          <w:color w:val="000000"/>
          <w:sz w:val="20"/>
          <w:szCs w:val="20"/>
        </w:rPr>
        <w:fldChar w:fldCharType="separate"/>
      </w:r>
      <w:r w:rsidR="007F03D8" w:rsidRPr="00E10366">
        <w:rPr>
          <w:rFonts w:ascii="Times New Roman" w:hAnsi="Times New Roman" w:cs="Times New Roman"/>
          <w:b/>
          <w:bCs/>
          <w:noProof/>
          <w:color w:val="000000"/>
          <w:sz w:val="20"/>
          <w:szCs w:val="20"/>
        </w:rPr>
        <w:t>1</w:t>
      </w:r>
      <w:r w:rsidRPr="00E10366">
        <w:rPr>
          <w:rFonts w:ascii="Times New Roman" w:hAnsi="Times New Roman" w:cs="Times New Roman"/>
          <w:b/>
          <w:bCs/>
          <w:color w:val="000000"/>
          <w:sz w:val="20"/>
          <w:szCs w:val="20"/>
        </w:rPr>
        <w:fldChar w:fldCharType="end"/>
      </w:r>
      <w:r w:rsidRPr="00E10366">
        <w:rPr>
          <w:rFonts w:ascii="Times New Roman" w:hAnsi="Times New Roman" w:cs="Times New Roman"/>
          <w:b/>
          <w:bCs/>
          <w:color w:val="000000"/>
          <w:sz w:val="20"/>
          <w:szCs w:val="20"/>
        </w:rPr>
        <w:t xml:space="preserve">: </w:t>
      </w:r>
      <w:r w:rsidRPr="00E10366">
        <w:rPr>
          <w:rFonts w:ascii="Times New Roman" w:hAnsi="Times New Roman" w:cs="Times New Roman"/>
          <w:color w:val="000000"/>
          <w:sz w:val="20"/>
          <w:szCs w:val="20"/>
        </w:rPr>
        <w:t>Perfil dos entrevistados</w:t>
      </w:r>
    </w:p>
    <w:tbl>
      <w:tblPr>
        <w:tblW w:w="91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798"/>
        <w:gridCol w:w="855"/>
        <w:gridCol w:w="1198"/>
        <w:gridCol w:w="1483"/>
        <w:gridCol w:w="1141"/>
        <w:gridCol w:w="3021"/>
      </w:tblGrid>
      <w:tr w:rsidR="00400A1F" w:rsidRPr="00E10366" w14:paraId="1BEA89EC" w14:textId="77777777" w:rsidTr="00400A1F">
        <w:trPr>
          <w:trHeight w:val="344"/>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6145B968" w14:textId="77777777" w:rsidR="00400A1F" w:rsidRPr="00E10366" w:rsidRDefault="00400A1F" w:rsidP="00553244">
            <w:pPr>
              <w:jc w:val="center"/>
              <w:rPr>
                <w:rFonts w:ascii="Times New Roman" w:hAnsi="Times New Roman" w:cs="Times New Roman"/>
                <w:b/>
                <w:sz w:val="20"/>
                <w:szCs w:val="20"/>
              </w:rPr>
            </w:pPr>
            <w:bookmarkStart w:id="2" w:name="_Hlk515044964"/>
            <w:r w:rsidRPr="00E10366">
              <w:rPr>
                <w:rFonts w:ascii="Times New Roman" w:hAnsi="Times New Roman" w:cs="Times New Roman"/>
                <w:b/>
                <w:sz w:val="20"/>
                <w:szCs w:val="20"/>
              </w:rPr>
              <w:t>ID</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AE6B6AD" w14:textId="77777777" w:rsidR="00400A1F" w:rsidRPr="00E10366" w:rsidRDefault="00400A1F" w:rsidP="00553244">
            <w:pPr>
              <w:jc w:val="center"/>
              <w:rPr>
                <w:rFonts w:ascii="Times New Roman" w:hAnsi="Times New Roman" w:cs="Times New Roman"/>
                <w:b/>
                <w:sz w:val="20"/>
                <w:szCs w:val="20"/>
              </w:rPr>
            </w:pPr>
            <w:r w:rsidRPr="00E10366">
              <w:rPr>
                <w:rFonts w:ascii="Times New Roman" w:hAnsi="Times New Roman" w:cs="Times New Roman"/>
                <w:b/>
                <w:sz w:val="20"/>
                <w:szCs w:val="20"/>
              </w:rPr>
              <w:t>Idade</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FFAFA45" w14:textId="77777777" w:rsidR="00400A1F" w:rsidRPr="00E10366" w:rsidRDefault="00400A1F" w:rsidP="00553244">
            <w:pPr>
              <w:jc w:val="center"/>
              <w:rPr>
                <w:rFonts w:ascii="Times New Roman" w:hAnsi="Times New Roman" w:cs="Times New Roman"/>
                <w:b/>
                <w:sz w:val="20"/>
                <w:szCs w:val="20"/>
              </w:rPr>
            </w:pPr>
            <w:r w:rsidRPr="00E10366">
              <w:rPr>
                <w:rFonts w:ascii="Times New Roman" w:hAnsi="Times New Roman" w:cs="Times New Roman"/>
                <w:b/>
                <w:sz w:val="20"/>
                <w:szCs w:val="20"/>
              </w:rPr>
              <w:t>Renda</w:t>
            </w:r>
          </w:p>
          <w:p w14:paraId="2A5FE05D" w14:textId="77777777" w:rsidR="00400A1F" w:rsidRPr="00E10366" w:rsidRDefault="00400A1F" w:rsidP="00553244">
            <w:pPr>
              <w:jc w:val="center"/>
              <w:rPr>
                <w:rFonts w:ascii="Times New Roman" w:hAnsi="Times New Roman" w:cs="Times New Roman"/>
                <w:b/>
                <w:sz w:val="20"/>
                <w:szCs w:val="20"/>
              </w:rPr>
            </w:pPr>
            <w:r w:rsidRPr="00E10366">
              <w:rPr>
                <w:rFonts w:ascii="Times New Roman" w:hAnsi="Times New Roman" w:cs="Times New Roman"/>
                <w:b/>
                <w:sz w:val="20"/>
                <w:szCs w:val="20"/>
              </w:rPr>
              <w:t>Fam.</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3B2F2B93" w14:textId="77777777" w:rsidR="00400A1F" w:rsidRPr="00E10366" w:rsidRDefault="00400A1F" w:rsidP="00553244">
            <w:pPr>
              <w:jc w:val="center"/>
              <w:rPr>
                <w:rFonts w:ascii="Times New Roman" w:hAnsi="Times New Roman" w:cs="Times New Roman"/>
                <w:b/>
                <w:sz w:val="20"/>
                <w:szCs w:val="20"/>
              </w:rPr>
            </w:pPr>
            <w:r w:rsidRPr="00E10366">
              <w:rPr>
                <w:rFonts w:ascii="Times New Roman" w:hAnsi="Times New Roman" w:cs="Times New Roman"/>
                <w:b/>
                <w:sz w:val="20"/>
                <w:szCs w:val="20"/>
              </w:rPr>
              <w:t>Local da entrevista</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center"/>
          </w:tcPr>
          <w:p w14:paraId="1BA76D70" w14:textId="77777777" w:rsidR="00400A1F" w:rsidRPr="00E10366" w:rsidRDefault="00400A1F" w:rsidP="00553244">
            <w:pPr>
              <w:jc w:val="center"/>
              <w:rPr>
                <w:rFonts w:ascii="Times New Roman" w:hAnsi="Times New Roman" w:cs="Times New Roman"/>
                <w:b/>
                <w:sz w:val="20"/>
                <w:szCs w:val="20"/>
              </w:rPr>
            </w:pPr>
            <w:r w:rsidRPr="00E10366">
              <w:rPr>
                <w:rFonts w:ascii="Times New Roman" w:hAnsi="Times New Roman" w:cs="Times New Roman"/>
                <w:b/>
                <w:sz w:val="20"/>
                <w:szCs w:val="20"/>
              </w:rPr>
              <w:t>Escolaridade</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011E1CA9" w14:textId="77777777" w:rsidR="00400A1F" w:rsidRPr="00E10366" w:rsidRDefault="00400A1F" w:rsidP="00553244">
            <w:pPr>
              <w:jc w:val="center"/>
              <w:rPr>
                <w:rFonts w:ascii="Times New Roman" w:hAnsi="Times New Roman" w:cs="Times New Roman"/>
                <w:b/>
                <w:sz w:val="20"/>
                <w:szCs w:val="20"/>
              </w:rPr>
            </w:pPr>
            <w:r w:rsidRPr="00E10366">
              <w:rPr>
                <w:rFonts w:ascii="Times New Roman" w:hAnsi="Times New Roman" w:cs="Times New Roman"/>
                <w:b/>
                <w:sz w:val="20"/>
                <w:szCs w:val="20"/>
              </w:rPr>
              <w:t>Bairro</w:t>
            </w: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7B3E30FE" w14:textId="77777777" w:rsidR="00400A1F" w:rsidRPr="00E10366" w:rsidRDefault="00400A1F" w:rsidP="00553244">
            <w:pPr>
              <w:jc w:val="center"/>
              <w:rPr>
                <w:rFonts w:ascii="Times New Roman" w:hAnsi="Times New Roman" w:cs="Times New Roman"/>
                <w:b/>
                <w:sz w:val="20"/>
                <w:szCs w:val="20"/>
              </w:rPr>
            </w:pPr>
            <w:r w:rsidRPr="00E10366">
              <w:rPr>
                <w:rFonts w:ascii="Times New Roman" w:hAnsi="Times New Roman" w:cs="Times New Roman"/>
                <w:b/>
                <w:sz w:val="20"/>
                <w:szCs w:val="20"/>
              </w:rPr>
              <w:t>Estado civil, empregatício e configuração do lar</w:t>
            </w:r>
          </w:p>
        </w:tc>
      </w:tr>
      <w:tr w:rsidR="00400A1F" w:rsidRPr="00E10366" w14:paraId="398D4EC2" w14:textId="77777777" w:rsidTr="00400A1F">
        <w:trPr>
          <w:trHeight w:val="173"/>
        </w:trPr>
        <w:tc>
          <w:tcPr>
            <w:tcW w:w="627" w:type="dxa"/>
            <w:tcBorders>
              <w:top w:val="single" w:sz="4" w:space="0" w:color="auto"/>
            </w:tcBorders>
            <w:shd w:val="clear" w:color="auto" w:fill="auto"/>
            <w:vAlign w:val="center"/>
          </w:tcPr>
          <w:p w14:paraId="0FB9D550"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E1</w:t>
            </w:r>
          </w:p>
        </w:tc>
        <w:tc>
          <w:tcPr>
            <w:tcW w:w="798" w:type="dxa"/>
            <w:tcBorders>
              <w:top w:val="single" w:sz="4" w:space="0" w:color="auto"/>
            </w:tcBorders>
            <w:shd w:val="clear" w:color="auto" w:fill="auto"/>
            <w:vAlign w:val="center"/>
          </w:tcPr>
          <w:p w14:paraId="673928D7"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30</w:t>
            </w:r>
          </w:p>
        </w:tc>
        <w:tc>
          <w:tcPr>
            <w:tcW w:w="855" w:type="dxa"/>
            <w:tcBorders>
              <w:top w:val="single" w:sz="4" w:space="0" w:color="auto"/>
            </w:tcBorders>
            <w:shd w:val="clear" w:color="auto" w:fill="auto"/>
            <w:vAlign w:val="center"/>
          </w:tcPr>
          <w:p w14:paraId="16E0A496"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3 SM</w:t>
            </w:r>
          </w:p>
        </w:tc>
        <w:tc>
          <w:tcPr>
            <w:tcW w:w="1198" w:type="dxa"/>
            <w:tcBorders>
              <w:top w:val="single" w:sz="4" w:space="0" w:color="auto"/>
            </w:tcBorders>
            <w:shd w:val="clear" w:color="auto" w:fill="auto"/>
            <w:vAlign w:val="center"/>
          </w:tcPr>
          <w:p w14:paraId="4316D839"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Trabalho</w:t>
            </w:r>
          </w:p>
        </w:tc>
        <w:tc>
          <w:tcPr>
            <w:tcW w:w="1483" w:type="dxa"/>
            <w:tcBorders>
              <w:top w:val="single" w:sz="4" w:space="0" w:color="auto"/>
            </w:tcBorders>
            <w:shd w:val="clear" w:color="auto" w:fill="auto"/>
            <w:vAlign w:val="center"/>
          </w:tcPr>
          <w:p w14:paraId="5E71D25B"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Só até 6ª série EF</w:t>
            </w:r>
          </w:p>
        </w:tc>
        <w:tc>
          <w:tcPr>
            <w:tcW w:w="1141" w:type="dxa"/>
            <w:tcBorders>
              <w:top w:val="single" w:sz="4" w:space="0" w:color="auto"/>
            </w:tcBorders>
            <w:shd w:val="clear" w:color="auto" w:fill="auto"/>
            <w:vAlign w:val="center"/>
          </w:tcPr>
          <w:p w14:paraId="4F9FCA1E"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Rocinha</w:t>
            </w:r>
          </w:p>
        </w:tc>
        <w:tc>
          <w:tcPr>
            <w:tcW w:w="3021" w:type="dxa"/>
            <w:tcBorders>
              <w:top w:val="single" w:sz="4" w:space="0" w:color="auto"/>
            </w:tcBorders>
            <w:shd w:val="clear" w:color="auto" w:fill="auto"/>
            <w:vAlign w:val="center"/>
          </w:tcPr>
          <w:p w14:paraId="4019D1AA"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Casado, empregado e mora com esposa, sogra e filho.</w:t>
            </w:r>
          </w:p>
        </w:tc>
      </w:tr>
      <w:tr w:rsidR="00400A1F" w:rsidRPr="00E10366" w14:paraId="57F4AA53" w14:textId="77777777" w:rsidTr="00400A1F">
        <w:trPr>
          <w:trHeight w:val="135"/>
        </w:trPr>
        <w:tc>
          <w:tcPr>
            <w:tcW w:w="627" w:type="dxa"/>
            <w:shd w:val="clear" w:color="auto" w:fill="auto"/>
            <w:vAlign w:val="center"/>
          </w:tcPr>
          <w:p w14:paraId="7D1346CF"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E2</w:t>
            </w:r>
          </w:p>
        </w:tc>
        <w:tc>
          <w:tcPr>
            <w:tcW w:w="798" w:type="dxa"/>
            <w:shd w:val="clear" w:color="auto" w:fill="auto"/>
            <w:vAlign w:val="center"/>
          </w:tcPr>
          <w:p w14:paraId="67906756"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61</w:t>
            </w:r>
          </w:p>
        </w:tc>
        <w:tc>
          <w:tcPr>
            <w:tcW w:w="855" w:type="dxa"/>
            <w:shd w:val="clear" w:color="auto" w:fill="auto"/>
            <w:vAlign w:val="center"/>
          </w:tcPr>
          <w:p w14:paraId="29D93D10"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1 SM</w:t>
            </w:r>
          </w:p>
        </w:tc>
        <w:tc>
          <w:tcPr>
            <w:tcW w:w="1198" w:type="dxa"/>
            <w:shd w:val="clear" w:color="auto" w:fill="auto"/>
            <w:vAlign w:val="center"/>
          </w:tcPr>
          <w:p w14:paraId="0E085B18"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Escola de EJA</w:t>
            </w:r>
          </w:p>
        </w:tc>
        <w:tc>
          <w:tcPr>
            <w:tcW w:w="1483" w:type="dxa"/>
            <w:shd w:val="clear" w:color="auto" w:fill="auto"/>
            <w:vAlign w:val="center"/>
          </w:tcPr>
          <w:p w14:paraId="719B57BF"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No 4º ano EF (EJA)</w:t>
            </w:r>
          </w:p>
        </w:tc>
        <w:tc>
          <w:tcPr>
            <w:tcW w:w="1141" w:type="dxa"/>
            <w:shd w:val="clear" w:color="auto" w:fill="auto"/>
            <w:vAlign w:val="center"/>
          </w:tcPr>
          <w:p w14:paraId="6F8224C8" w14:textId="77777777" w:rsidR="00400A1F" w:rsidRPr="00E10366" w:rsidRDefault="00400A1F" w:rsidP="00553244">
            <w:pPr>
              <w:jc w:val="center"/>
              <w:rPr>
                <w:rFonts w:ascii="Times New Roman" w:hAnsi="Times New Roman" w:cs="Times New Roman"/>
                <w:sz w:val="20"/>
                <w:szCs w:val="20"/>
              </w:rPr>
            </w:pPr>
            <w:proofErr w:type="spellStart"/>
            <w:r w:rsidRPr="00E10366">
              <w:rPr>
                <w:rFonts w:ascii="Times New Roman" w:hAnsi="Times New Roman" w:cs="Times New Roman"/>
                <w:sz w:val="20"/>
                <w:szCs w:val="20"/>
              </w:rPr>
              <w:t>Copaca-bana</w:t>
            </w:r>
            <w:proofErr w:type="spellEnd"/>
          </w:p>
        </w:tc>
        <w:tc>
          <w:tcPr>
            <w:tcW w:w="3021" w:type="dxa"/>
            <w:shd w:val="clear" w:color="auto" w:fill="auto"/>
            <w:vAlign w:val="center"/>
          </w:tcPr>
          <w:p w14:paraId="6ECA0A29"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Separada, aposentada e mora o filho (LE).</w:t>
            </w:r>
          </w:p>
        </w:tc>
      </w:tr>
      <w:tr w:rsidR="00400A1F" w:rsidRPr="00E10366" w14:paraId="45610DB4" w14:textId="77777777" w:rsidTr="00400A1F">
        <w:trPr>
          <w:trHeight w:val="152"/>
        </w:trPr>
        <w:tc>
          <w:tcPr>
            <w:tcW w:w="627" w:type="dxa"/>
            <w:shd w:val="clear" w:color="auto" w:fill="auto"/>
            <w:vAlign w:val="center"/>
          </w:tcPr>
          <w:p w14:paraId="60370D7D"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E3</w:t>
            </w:r>
          </w:p>
        </w:tc>
        <w:tc>
          <w:tcPr>
            <w:tcW w:w="798" w:type="dxa"/>
            <w:shd w:val="clear" w:color="auto" w:fill="auto"/>
            <w:vAlign w:val="center"/>
          </w:tcPr>
          <w:p w14:paraId="3B0D5E5C"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47</w:t>
            </w:r>
          </w:p>
        </w:tc>
        <w:tc>
          <w:tcPr>
            <w:tcW w:w="855" w:type="dxa"/>
            <w:shd w:val="clear" w:color="auto" w:fill="auto"/>
            <w:vAlign w:val="center"/>
          </w:tcPr>
          <w:p w14:paraId="0AE9C31F"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2 SM</w:t>
            </w:r>
          </w:p>
        </w:tc>
        <w:tc>
          <w:tcPr>
            <w:tcW w:w="1198" w:type="dxa"/>
            <w:shd w:val="clear" w:color="auto" w:fill="auto"/>
            <w:vAlign w:val="center"/>
          </w:tcPr>
          <w:p w14:paraId="44EF2B9E"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Trabalho</w:t>
            </w:r>
          </w:p>
        </w:tc>
        <w:tc>
          <w:tcPr>
            <w:tcW w:w="1483" w:type="dxa"/>
            <w:shd w:val="clear" w:color="auto" w:fill="auto"/>
            <w:vAlign w:val="center"/>
          </w:tcPr>
          <w:p w14:paraId="26691E72"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Só até 6ª série EF</w:t>
            </w:r>
          </w:p>
        </w:tc>
        <w:tc>
          <w:tcPr>
            <w:tcW w:w="1141" w:type="dxa"/>
            <w:shd w:val="clear" w:color="auto" w:fill="auto"/>
            <w:vAlign w:val="center"/>
          </w:tcPr>
          <w:p w14:paraId="29C1D149"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Rio Comprido</w:t>
            </w:r>
          </w:p>
        </w:tc>
        <w:tc>
          <w:tcPr>
            <w:tcW w:w="3021" w:type="dxa"/>
            <w:shd w:val="clear" w:color="auto" w:fill="auto"/>
            <w:vAlign w:val="center"/>
          </w:tcPr>
          <w:p w14:paraId="0B869725"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Casado, empregado e mora com enteada, neta e esposa.</w:t>
            </w:r>
          </w:p>
        </w:tc>
      </w:tr>
      <w:tr w:rsidR="00400A1F" w:rsidRPr="00E10366" w14:paraId="7287082B" w14:textId="77777777" w:rsidTr="00400A1F">
        <w:trPr>
          <w:trHeight w:val="70"/>
        </w:trPr>
        <w:tc>
          <w:tcPr>
            <w:tcW w:w="627" w:type="dxa"/>
            <w:shd w:val="clear" w:color="auto" w:fill="auto"/>
            <w:vAlign w:val="center"/>
          </w:tcPr>
          <w:p w14:paraId="37579320"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E4</w:t>
            </w:r>
          </w:p>
        </w:tc>
        <w:tc>
          <w:tcPr>
            <w:tcW w:w="798" w:type="dxa"/>
            <w:shd w:val="clear" w:color="auto" w:fill="auto"/>
            <w:vAlign w:val="center"/>
          </w:tcPr>
          <w:p w14:paraId="35B3F935"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51</w:t>
            </w:r>
          </w:p>
        </w:tc>
        <w:tc>
          <w:tcPr>
            <w:tcW w:w="855" w:type="dxa"/>
            <w:shd w:val="clear" w:color="auto" w:fill="auto"/>
            <w:vAlign w:val="center"/>
          </w:tcPr>
          <w:p w14:paraId="546C4423"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1 SM</w:t>
            </w:r>
          </w:p>
        </w:tc>
        <w:tc>
          <w:tcPr>
            <w:tcW w:w="1198" w:type="dxa"/>
            <w:shd w:val="clear" w:color="auto" w:fill="auto"/>
            <w:vAlign w:val="center"/>
          </w:tcPr>
          <w:p w14:paraId="587EE368"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Trabalho</w:t>
            </w:r>
          </w:p>
        </w:tc>
        <w:tc>
          <w:tcPr>
            <w:tcW w:w="1483" w:type="dxa"/>
            <w:shd w:val="clear" w:color="auto" w:fill="auto"/>
            <w:vAlign w:val="center"/>
          </w:tcPr>
          <w:p w14:paraId="16E6EDD1"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Só até 3 ª série EF</w:t>
            </w:r>
          </w:p>
        </w:tc>
        <w:tc>
          <w:tcPr>
            <w:tcW w:w="1141" w:type="dxa"/>
            <w:shd w:val="clear" w:color="auto" w:fill="auto"/>
            <w:vAlign w:val="center"/>
          </w:tcPr>
          <w:p w14:paraId="343E2705"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Penha Circular</w:t>
            </w:r>
          </w:p>
        </w:tc>
        <w:tc>
          <w:tcPr>
            <w:tcW w:w="3021" w:type="dxa"/>
            <w:shd w:val="clear" w:color="auto" w:fill="auto"/>
            <w:vAlign w:val="center"/>
          </w:tcPr>
          <w:p w14:paraId="4F6BB837"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Solteira, empregada, mora com duas filhas (19 e 13 anos).</w:t>
            </w:r>
          </w:p>
        </w:tc>
      </w:tr>
      <w:tr w:rsidR="00400A1F" w:rsidRPr="00E10366" w14:paraId="064743F2" w14:textId="77777777" w:rsidTr="00400A1F">
        <w:trPr>
          <w:trHeight w:val="113"/>
        </w:trPr>
        <w:tc>
          <w:tcPr>
            <w:tcW w:w="627" w:type="dxa"/>
            <w:shd w:val="clear" w:color="auto" w:fill="auto"/>
            <w:vAlign w:val="center"/>
          </w:tcPr>
          <w:p w14:paraId="415152EE"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E5</w:t>
            </w:r>
          </w:p>
        </w:tc>
        <w:tc>
          <w:tcPr>
            <w:tcW w:w="798" w:type="dxa"/>
            <w:shd w:val="clear" w:color="auto" w:fill="auto"/>
            <w:vAlign w:val="center"/>
          </w:tcPr>
          <w:p w14:paraId="67E7514C"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32</w:t>
            </w:r>
          </w:p>
        </w:tc>
        <w:tc>
          <w:tcPr>
            <w:tcW w:w="855" w:type="dxa"/>
            <w:shd w:val="clear" w:color="auto" w:fill="auto"/>
            <w:vAlign w:val="center"/>
          </w:tcPr>
          <w:p w14:paraId="3026AC79"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1 SM</w:t>
            </w:r>
          </w:p>
        </w:tc>
        <w:tc>
          <w:tcPr>
            <w:tcW w:w="1198" w:type="dxa"/>
            <w:shd w:val="clear" w:color="auto" w:fill="auto"/>
            <w:vAlign w:val="center"/>
          </w:tcPr>
          <w:p w14:paraId="56B36BF5"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Trabalho</w:t>
            </w:r>
          </w:p>
        </w:tc>
        <w:tc>
          <w:tcPr>
            <w:tcW w:w="1483" w:type="dxa"/>
            <w:shd w:val="clear" w:color="auto" w:fill="auto"/>
            <w:vAlign w:val="center"/>
          </w:tcPr>
          <w:p w14:paraId="3C417337"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Só até 1º ano EM</w:t>
            </w:r>
          </w:p>
        </w:tc>
        <w:tc>
          <w:tcPr>
            <w:tcW w:w="1141" w:type="dxa"/>
            <w:shd w:val="clear" w:color="auto" w:fill="auto"/>
            <w:vAlign w:val="center"/>
          </w:tcPr>
          <w:p w14:paraId="35EDDD52"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Rocinha</w:t>
            </w:r>
          </w:p>
        </w:tc>
        <w:tc>
          <w:tcPr>
            <w:tcW w:w="3021" w:type="dxa"/>
            <w:shd w:val="clear" w:color="auto" w:fill="auto"/>
            <w:vAlign w:val="center"/>
          </w:tcPr>
          <w:p w14:paraId="0150728D"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Casada, empregada e mora com filho (bebê) e marido.</w:t>
            </w:r>
          </w:p>
        </w:tc>
      </w:tr>
      <w:tr w:rsidR="00400A1F" w:rsidRPr="00E10366" w14:paraId="34A8345D" w14:textId="77777777" w:rsidTr="00400A1F">
        <w:trPr>
          <w:trHeight w:val="87"/>
        </w:trPr>
        <w:tc>
          <w:tcPr>
            <w:tcW w:w="627" w:type="dxa"/>
            <w:shd w:val="clear" w:color="auto" w:fill="auto"/>
            <w:vAlign w:val="center"/>
          </w:tcPr>
          <w:p w14:paraId="770661A5"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E6</w:t>
            </w:r>
          </w:p>
        </w:tc>
        <w:tc>
          <w:tcPr>
            <w:tcW w:w="798" w:type="dxa"/>
            <w:shd w:val="clear" w:color="auto" w:fill="auto"/>
            <w:vAlign w:val="center"/>
          </w:tcPr>
          <w:p w14:paraId="4ADCEE42"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24</w:t>
            </w:r>
          </w:p>
        </w:tc>
        <w:tc>
          <w:tcPr>
            <w:tcW w:w="855" w:type="dxa"/>
            <w:shd w:val="clear" w:color="auto" w:fill="auto"/>
            <w:vAlign w:val="center"/>
          </w:tcPr>
          <w:p w14:paraId="18AD498C"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2 SM</w:t>
            </w:r>
          </w:p>
        </w:tc>
        <w:tc>
          <w:tcPr>
            <w:tcW w:w="1198" w:type="dxa"/>
            <w:shd w:val="clear" w:color="auto" w:fill="auto"/>
            <w:vAlign w:val="center"/>
          </w:tcPr>
          <w:p w14:paraId="4AEB4518"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Trabalho</w:t>
            </w:r>
          </w:p>
        </w:tc>
        <w:tc>
          <w:tcPr>
            <w:tcW w:w="1483" w:type="dxa"/>
            <w:shd w:val="clear" w:color="auto" w:fill="auto"/>
            <w:vAlign w:val="center"/>
          </w:tcPr>
          <w:p w14:paraId="3EC67D44"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E.M. Comp.</w:t>
            </w:r>
          </w:p>
        </w:tc>
        <w:tc>
          <w:tcPr>
            <w:tcW w:w="1141" w:type="dxa"/>
            <w:shd w:val="clear" w:color="auto" w:fill="auto"/>
            <w:vAlign w:val="center"/>
          </w:tcPr>
          <w:p w14:paraId="5FC0617C"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Belford Roxo</w:t>
            </w:r>
          </w:p>
        </w:tc>
        <w:tc>
          <w:tcPr>
            <w:tcW w:w="3021" w:type="dxa"/>
            <w:shd w:val="clear" w:color="auto" w:fill="auto"/>
            <w:vAlign w:val="center"/>
          </w:tcPr>
          <w:p w14:paraId="7268AC55"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Casado, empregado e mora com esposa (LE).</w:t>
            </w:r>
          </w:p>
        </w:tc>
      </w:tr>
      <w:tr w:rsidR="00400A1F" w:rsidRPr="00E10366" w14:paraId="1EE4B1AD" w14:textId="77777777" w:rsidTr="00400A1F">
        <w:trPr>
          <w:trHeight w:val="182"/>
        </w:trPr>
        <w:tc>
          <w:tcPr>
            <w:tcW w:w="627" w:type="dxa"/>
            <w:shd w:val="clear" w:color="auto" w:fill="auto"/>
            <w:vAlign w:val="center"/>
          </w:tcPr>
          <w:p w14:paraId="33ED9473"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E7</w:t>
            </w:r>
          </w:p>
        </w:tc>
        <w:tc>
          <w:tcPr>
            <w:tcW w:w="798" w:type="dxa"/>
            <w:shd w:val="clear" w:color="auto" w:fill="auto"/>
            <w:vAlign w:val="center"/>
          </w:tcPr>
          <w:p w14:paraId="3C64D040"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25</w:t>
            </w:r>
          </w:p>
        </w:tc>
        <w:tc>
          <w:tcPr>
            <w:tcW w:w="855" w:type="dxa"/>
            <w:shd w:val="clear" w:color="auto" w:fill="auto"/>
            <w:vAlign w:val="center"/>
          </w:tcPr>
          <w:p w14:paraId="0296043D"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1,5 SM</w:t>
            </w:r>
          </w:p>
        </w:tc>
        <w:tc>
          <w:tcPr>
            <w:tcW w:w="1198" w:type="dxa"/>
            <w:shd w:val="clear" w:color="auto" w:fill="auto"/>
            <w:vAlign w:val="center"/>
          </w:tcPr>
          <w:p w14:paraId="502D5B98"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Escola de EJA</w:t>
            </w:r>
          </w:p>
        </w:tc>
        <w:tc>
          <w:tcPr>
            <w:tcW w:w="1483" w:type="dxa"/>
            <w:shd w:val="clear" w:color="auto" w:fill="auto"/>
            <w:vAlign w:val="center"/>
          </w:tcPr>
          <w:p w14:paraId="771FC257"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No 1º ano EF (EJA)</w:t>
            </w:r>
          </w:p>
        </w:tc>
        <w:tc>
          <w:tcPr>
            <w:tcW w:w="1141" w:type="dxa"/>
            <w:shd w:val="clear" w:color="auto" w:fill="auto"/>
            <w:vAlign w:val="center"/>
          </w:tcPr>
          <w:p w14:paraId="186F7892"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Botafogo</w:t>
            </w:r>
          </w:p>
        </w:tc>
        <w:tc>
          <w:tcPr>
            <w:tcW w:w="3021" w:type="dxa"/>
            <w:shd w:val="clear" w:color="auto" w:fill="auto"/>
            <w:vAlign w:val="center"/>
          </w:tcPr>
          <w:p w14:paraId="07714159"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Casado, empregado e mora com esposa (LE)</w:t>
            </w:r>
          </w:p>
        </w:tc>
      </w:tr>
      <w:tr w:rsidR="00400A1F" w:rsidRPr="00E10366" w14:paraId="242B7D4C" w14:textId="77777777" w:rsidTr="00400A1F">
        <w:trPr>
          <w:trHeight w:val="85"/>
        </w:trPr>
        <w:tc>
          <w:tcPr>
            <w:tcW w:w="627" w:type="dxa"/>
            <w:shd w:val="clear" w:color="auto" w:fill="auto"/>
            <w:vAlign w:val="center"/>
          </w:tcPr>
          <w:p w14:paraId="4680F21E"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E8</w:t>
            </w:r>
          </w:p>
        </w:tc>
        <w:tc>
          <w:tcPr>
            <w:tcW w:w="798" w:type="dxa"/>
            <w:shd w:val="clear" w:color="auto" w:fill="auto"/>
            <w:vAlign w:val="center"/>
          </w:tcPr>
          <w:p w14:paraId="5BD5528C"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45</w:t>
            </w:r>
          </w:p>
        </w:tc>
        <w:tc>
          <w:tcPr>
            <w:tcW w:w="855" w:type="dxa"/>
            <w:shd w:val="clear" w:color="auto" w:fill="auto"/>
            <w:vAlign w:val="center"/>
          </w:tcPr>
          <w:p w14:paraId="21CCA30C"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1,5 SM</w:t>
            </w:r>
          </w:p>
        </w:tc>
        <w:tc>
          <w:tcPr>
            <w:tcW w:w="1198" w:type="dxa"/>
            <w:shd w:val="clear" w:color="auto" w:fill="auto"/>
            <w:vAlign w:val="center"/>
          </w:tcPr>
          <w:p w14:paraId="4297C333"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Trabalho</w:t>
            </w:r>
          </w:p>
        </w:tc>
        <w:tc>
          <w:tcPr>
            <w:tcW w:w="1483" w:type="dxa"/>
            <w:shd w:val="clear" w:color="auto" w:fill="auto"/>
            <w:vAlign w:val="center"/>
          </w:tcPr>
          <w:p w14:paraId="53284C13"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Só até 7ª série EF</w:t>
            </w:r>
          </w:p>
        </w:tc>
        <w:tc>
          <w:tcPr>
            <w:tcW w:w="1141" w:type="dxa"/>
            <w:shd w:val="clear" w:color="auto" w:fill="auto"/>
            <w:vAlign w:val="center"/>
          </w:tcPr>
          <w:p w14:paraId="4BFB58DB"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S.J. Meriti</w:t>
            </w:r>
          </w:p>
        </w:tc>
        <w:tc>
          <w:tcPr>
            <w:tcW w:w="3021" w:type="dxa"/>
            <w:shd w:val="clear" w:color="auto" w:fill="auto"/>
            <w:vAlign w:val="center"/>
          </w:tcPr>
          <w:p w14:paraId="048CAF3E"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Solteiro, empregado e mora com 2 filhos e 1 neto.</w:t>
            </w:r>
          </w:p>
        </w:tc>
      </w:tr>
      <w:tr w:rsidR="00400A1F" w:rsidRPr="00E10366" w14:paraId="3F9F4AA3" w14:textId="77777777" w:rsidTr="00400A1F">
        <w:trPr>
          <w:trHeight w:val="139"/>
        </w:trPr>
        <w:tc>
          <w:tcPr>
            <w:tcW w:w="627" w:type="dxa"/>
            <w:shd w:val="clear" w:color="auto" w:fill="auto"/>
            <w:vAlign w:val="center"/>
          </w:tcPr>
          <w:p w14:paraId="337280B0"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E9</w:t>
            </w:r>
          </w:p>
        </w:tc>
        <w:tc>
          <w:tcPr>
            <w:tcW w:w="798" w:type="dxa"/>
            <w:shd w:val="clear" w:color="auto" w:fill="auto"/>
            <w:vAlign w:val="center"/>
          </w:tcPr>
          <w:p w14:paraId="4ABF9CA1"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35</w:t>
            </w:r>
          </w:p>
        </w:tc>
        <w:tc>
          <w:tcPr>
            <w:tcW w:w="855" w:type="dxa"/>
            <w:shd w:val="clear" w:color="auto" w:fill="auto"/>
            <w:vAlign w:val="center"/>
          </w:tcPr>
          <w:p w14:paraId="33E8AB46"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2 SM</w:t>
            </w:r>
          </w:p>
        </w:tc>
        <w:tc>
          <w:tcPr>
            <w:tcW w:w="1198" w:type="dxa"/>
            <w:shd w:val="clear" w:color="auto" w:fill="auto"/>
            <w:vAlign w:val="center"/>
          </w:tcPr>
          <w:p w14:paraId="7FFF6DA6"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Trabalho</w:t>
            </w:r>
          </w:p>
        </w:tc>
        <w:tc>
          <w:tcPr>
            <w:tcW w:w="1483" w:type="dxa"/>
            <w:shd w:val="clear" w:color="auto" w:fill="auto"/>
            <w:vAlign w:val="center"/>
          </w:tcPr>
          <w:p w14:paraId="051E759D"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E.F. Comp.</w:t>
            </w:r>
          </w:p>
        </w:tc>
        <w:tc>
          <w:tcPr>
            <w:tcW w:w="1141" w:type="dxa"/>
            <w:shd w:val="clear" w:color="auto" w:fill="auto"/>
            <w:vAlign w:val="center"/>
          </w:tcPr>
          <w:p w14:paraId="7C92C8B2"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 xml:space="preserve">Costa </w:t>
            </w:r>
            <w:r w:rsidRPr="00E10366">
              <w:rPr>
                <w:rFonts w:ascii="Times New Roman" w:hAnsi="Times New Roman" w:cs="Times New Roman"/>
                <w:sz w:val="20"/>
                <w:szCs w:val="20"/>
              </w:rPr>
              <w:lastRenderedPageBreak/>
              <w:t>Barros</w:t>
            </w:r>
          </w:p>
        </w:tc>
        <w:tc>
          <w:tcPr>
            <w:tcW w:w="3021" w:type="dxa"/>
            <w:shd w:val="clear" w:color="auto" w:fill="auto"/>
            <w:vAlign w:val="center"/>
          </w:tcPr>
          <w:p w14:paraId="262A4B81"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lastRenderedPageBreak/>
              <w:t xml:space="preserve">Casada, empregada e mora com </w:t>
            </w:r>
            <w:r w:rsidRPr="00E10366">
              <w:rPr>
                <w:rFonts w:ascii="Times New Roman" w:hAnsi="Times New Roman" w:cs="Times New Roman"/>
                <w:sz w:val="20"/>
                <w:szCs w:val="20"/>
              </w:rPr>
              <w:lastRenderedPageBreak/>
              <w:t>marido e 2 filhos maiores</w:t>
            </w:r>
          </w:p>
        </w:tc>
      </w:tr>
      <w:tr w:rsidR="00400A1F" w:rsidRPr="00E10366" w14:paraId="5EEAD972" w14:textId="77777777" w:rsidTr="00400A1F">
        <w:trPr>
          <w:trHeight w:val="89"/>
        </w:trPr>
        <w:tc>
          <w:tcPr>
            <w:tcW w:w="627" w:type="dxa"/>
            <w:shd w:val="clear" w:color="auto" w:fill="auto"/>
            <w:vAlign w:val="center"/>
          </w:tcPr>
          <w:p w14:paraId="5CFF2096"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lastRenderedPageBreak/>
              <w:t>E10</w:t>
            </w:r>
          </w:p>
        </w:tc>
        <w:tc>
          <w:tcPr>
            <w:tcW w:w="798" w:type="dxa"/>
            <w:shd w:val="clear" w:color="auto" w:fill="auto"/>
            <w:vAlign w:val="center"/>
          </w:tcPr>
          <w:p w14:paraId="4291FE5F"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47</w:t>
            </w:r>
          </w:p>
        </w:tc>
        <w:tc>
          <w:tcPr>
            <w:tcW w:w="855" w:type="dxa"/>
            <w:shd w:val="clear" w:color="auto" w:fill="auto"/>
            <w:vAlign w:val="center"/>
          </w:tcPr>
          <w:p w14:paraId="75D86138"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2 SM</w:t>
            </w:r>
          </w:p>
        </w:tc>
        <w:tc>
          <w:tcPr>
            <w:tcW w:w="1198" w:type="dxa"/>
            <w:shd w:val="clear" w:color="auto" w:fill="auto"/>
            <w:vAlign w:val="center"/>
          </w:tcPr>
          <w:p w14:paraId="091691F7"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Trabalho</w:t>
            </w:r>
          </w:p>
        </w:tc>
        <w:tc>
          <w:tcPr>
            <w:tcW w:w="1483" w:type="dxa"/>
            <w:shd w:val="clear" w:color="auto" w:fill="auto"/>
            <w:vAlign w:val="center"/>
          </w:tcPr>
          <w:p w14:paraId="41EA6482"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Só até 3ª série EF</w:t>
            </w:r>
          </w:p>
        </w:tc>
        <w:tc>
          <w:tcPr>
            <w:tcW w:w="1141" w:type="dxa"/>
            <w:shd w:val="clear" w:color="auto" w:fill="auto"/>
            <w:vAlign w:val="center"/>
          </w:tcPr>
          <w:p w14:paraId="581E9668"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Ramos</w:t>
            </w:r>
          </w:p>
        </w:tc>
        <w:tc>
          <w:tcPr>
            <w:tcW w:w="3021" w:type="dxa"/>
            <w:shd w:val="clear" w:color="auto" w:fill="auto"/>
            <w:vAlign w:val="center"/>
          </w:tcPr>
          <w:p w14:paraId="287D030D"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Casado, empregado - mora com esposa (BL) e filha peq.</w:t>
            </w:r>
          </w:p>
        </w:tc>
      </w:tr>
      <w:tr w:rsidR="00400A1F" w:rsidRPr="00E10366" w14:paraId="14A4B919" w14:textId="77777777" w:rsidTr="00400A1F">
        <w:trPr>
          <w:trHeight w:val="192"/>
        </w:trPr>
        <w:tc>
          <w:tcPr>
            <w:tcW w:w="627" w:type="dxa"/>
            <w:shd w:val="clear" w:color="auto" w:fill="auto"/>
            <w:vAlign w:val="center"/>
          </w:tcPr>
          <w:p w14:paraId="72A4CE71"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E11</w:t>
            </w:r>
          </w:p>
        </w:tc>
        <w:tc>
          <w:tcPr>
            <w:tcW w:w="798" w:type="dxa"/>
            <w:shd w:val="clear" w:color="auto" w:fill="auto"/>
            <w:vAlign w:val="center"/>
          </w:tcPr>
          <w:p w14:paraId="3790B1B3"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47</w:t>
            </w:r>
          </w:p>
        </w:tc>
        <w:tc>
          <w:tcPr>
            <w:tcW w:w="855" w:type="dxa"/>
            <w:shd w:val="clear" w:color="auto" w:fill="auto"/>
            <w:vAlign w:val="center"/>
          </w:tcPr>
          <w:p w14:paraId="44FDE230"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2,5 SM</w:t>
            </w:r>
          </w:p>
        </w:tc>
        <w:tc>
          <w:tcPr>
            <w:tcW w:w="1198" w:type="dxa"/>
            <w:shd w:val="clear" w:color="auto" w:fill="auto"/>
            <w:vAlign w:val="center"/>
          </w:tcPr>
          <w:p w14:paraId="5ADB3430"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Escola de EJA</w:t>
            </w:r>
          </w:p>
        </w:tc>
        <w:tc>
          <w:tcPr>
            <w:tcW w:w="1483" w:type="dxa"/>
            <w:shd w:val="clear" w:color="auto" w:fill="auto"/>
            <w:vAlign w:val="center"/>
          </w:tcPr>
          <w:p w14:paraId="266DECBB"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No 1º ano EF (EJA)</w:t>
            </w:r>
          </w:p>
        </w:tc>
        <w:tc>
          <w:tcPr>
            <w:tcW w:w="1141" w:type="dxa"/>
            <w:shd w:val="clear" w:color="auto" w:fill="auto"/>
            <w:vAlign w:val="center"/>
          </w:tcPr>
          <w:p w14:paraId="621F8CDC" w14:textId="77777777" w:rsidR="00400A1F" w:rsidRPr="00E10366" w:rsidRDefault="00400A1F" w:rsidP="00553244">
            <w:pPr>
              <w:jc w:val="center"/>
              <w:rPr>
                <w:rFonts w:ascii="Times New Roman" w:hAnsi="Times New Roman" w:cs="Times New Roman"/>
                <w:sz w:val="20"/>
                <w:szCs w:val="20"/>
              </w:rPr>
            </w:pPr>
            <w:proofErr w:type="spellStart"/>
            <w:r w:rsidRPr="00E10366">
              <w:rPr>
                <w:rFonts w:ascii="Times New Roman" w:hAnsi="Times New Roman" w:cs="Times New Roman"/>
                <w:sz w:val="20"/>
                <w:szCs w:val="20"/>
              </w:rPr>
              <w:t>Bonsu-cesso</w:t>
            </w:r>
            <w:proofErr w:type="spellEnd"/>
          </w:p>
        </w:tc>
        <w:tc>
          <w:tcPr>
            <w:tcW w:w="3021" w:type="dxa"/>
            <w:shd w:val="clear" w:color="auto" w:fill="auto"/>
            <w:vAlign w:val="center"/>
          </w:tcPr>
          <w:p w14:paraId="6F6BC656"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Casado, empregado, mora com mulher e filho (ambos LE).</w:t>
            </w:r>
          </w:p>
        </w:tc>
      </w:tr>
      <w:tr w:rsidR="00400A1F" w:rsidRPr="00E10366" w14:paraId="2F85946F" w14:textId="77777777" w:rsidTr="00400A1F">
        <w:trPr>
          <w:trHeight w:val="125"/>
        </w:trPr>
        <w:tc>
          <w:tcPr>
            <w:tcW w:w="627" w:type="dxa"/>
            <w:shd w:val="clear" w:color="auto" w:fill="auto"/>
            <w:vAlign w:val="center"/>
          </w:tcPr>
          <w:p w14:paraId="0E5D9E45"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E12</w:t>
            </w:r>
          </w:p>
        </w:tc>
        <w:tc>
          <w:tcPr>
            <w:tcW w:w="798" w:type="dxa"/>
            <w:shd w:val="clear" w:color="auto" w:fill="auto"/>
            <w:vAlign w:val="center"/>
          </w:tcPr>
          <w:p w14:paraId="388D7AA9"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33</w:t>
            </w:r>
          </w:p>
        </w:tc>
        <w:tc>
          <w:tcPr>
            <w:tcW w:w="855" w:type="dxa"/>
            <w:shd w:val="clear" w:color="auto" w:fill="auto"/>
            <w:vAlign w:val="center"/>
          </w:tcPr>
          <w:p w14:paraId="26A764B6"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1 SM</w:t>
            </w:r>
          </w:p>
        </w:tc>
        <w:tc>
          <w:tcPr>
            <w:tcW w:w="1198" w:type="dxa"/>
            <w:shd w:val="clear" w:color="auto" w:fill="auto"/>
            <w:vAlign w:val="center"/>
          </w:tcPr>
          <w:p w14:paraId="7ECF603F"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Trabalho</w:t>
            </w:r>
          </w:p>
        </w:tc>
        <w:tc>
          <w:tcPr>
            <w:tcW w:w="1483" w:type="dxa"/>
            <w:shd w:val="clear" w:color="auto" w:fill="auto"/>
            <w:vAlign w:val="center"/>
          </w:tcPr>
          <w:p w14:paraId="74AC51B0"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E.M. Comp.</w:t>
            </w:r>
          </w:p>
        </w:tc>
        <w:tc>
          <w:tcPr>
            <w:tcW w:w="1141" w:type="dxa"/>
            <w:shd w:val="clear" w:color="auto" w:fill="auto"/>
            <w:vAlign w:val="center"/>
          </w:tcPr>
          <w:p w14:paraId="11C6B012"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Rocinha</w:t>
            </w:r>
          </w:p>
        </w:tc>
        <w:tc>
          <w:tcPr>
            <w:tcW w:w="3021" w:type="dxa"/>
            <w:shd w:val="clear" w:color="auto" w:fill="auto"/>
            <w:vAlign w:val="center"/>
          </w:tcPr>
          <w:p w14:paraId="0E5D6202"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Separada, empregada e mora 1 filho menor.</w:t>
            </w:r>
          </w:p>
        </w:tc>
      </w:tr>
      <w:tr w:rsidR="00400A1F" w:rsidRPr="00E10366" w14:paraId="0D95EA97" w14:textId="77777777" w:rsidTr="00400A1F">
        <w:trPr>
          <w:trHeight w:val="84"/>
        </w:trPr>
        <w:tc>
          <w:tcPr>
            <w:tcW w:w="627" w:type="dxa"/>
            <w:shd w:val="clear" w:color="auto" w:fill="auto"/>
            <w:vAlign w:val="center"/>
          </w:tcPr>
          <w:p w14:paraId="329C3886"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E13</w:t>
            </w:r>
          </w:p>
        </w:tc>
        <w:tc>
          <w:tcPr>
            <w:tcW w:w="798" w:type="dxa"/>
            <w:shd w:val="clear" w:color="auto" w:fill="auto"/>
            <w:vAlign w:val="center"/>
          </w:tcPr>
          <w:p w14:paraId="2E312A1F"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35</w:t>
            </w:r>
          </w:p>
        </w:tc>
        <w:tc>
          <w:tcPr>
            <w:tcW w:w="855" w:type="dxa"/>
            <w:shd w:val="clear" w:color="auto" w:fill="auto"/>
            <w:vAlign w:val="center"/>
          </w:tcPr>
          <w:p w14:paraId="2F29BF01"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2 SM</w:t>
            </w:r>
          </w:p>
        </w:tc>
        <w:tc>
          <w:tcPr>
            <w:tcW w:w="1198" w:type="dxa"/>
            <w:shd w:val="clear" w:color="auto" w:fill="auto"/>
            <w:vAlign w:val="center"/>
          </w:tcPr>
          <w:p w14:paraId="6F9157BC"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Trabalho</w:t>
            </w:r>
          </w:p>
        </w:tc>
        <w:tc>
          <w:tcPr>
            <w:tcW w:w="1483" w:type="dxa"/>
            <w:shd w:val="clear" w:color="auto" w:fill="auto"/>
            <w:vAlign w:val="center"/>
          </w:tcPr>
          <w:p w14:paraId="35DFC75A"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Só até 6ª série EF</w:t>
            </w:r>
          </w:p>
        </w:tc>
        <w:tc>
          <w:tcPr>
            <w:tcW w:w="1141" w:type="dxa"/>
            <w:shd w:val="clear" w:color="auto" w:fill="auto"/>
            <w:vAlign w:val="center"/>
          </w:tcPr>
          <w:p w14:paraId="64EF8B81" w14:textId="77777777" w:rsidR="00400A1F" w:rsidRPr="00E10366" w:rsidRDefault="00400A1F" w:rsidP="00553244">
            <w:pPr>
              <w:tabs>
                <w:tab w:val="center" w:pos="4320"/>
                <w:tab w:val="right" w:pos="8640"/>
              </w:tabs>
              <w:jc w:val="center"/>
              <w:rPr>
                <w:rFonts w:ascii="Times New Roman" w:hAnsi="Times New Roman" w:cs="Times New Roman"/>
                <w:color w:val="FF0000"/>
                <w:sz w:val="20"/>
                <w:szCs w:val="20"/>
              </w:rPr>
            </w:pPr>
            <w:r w:rsidRPr="00E10366">
              <w:rPr>
                <w:rFonts w:ascii="Times New Roman" w:hAnsi="Times New Roman" w:cs="Times New Roman"/>
                <w:sz w:val="20"/>
                <w:szCs w:val="20"/>
              </w:rPr>
              <w:t>Eng. da Rainha</w:t>
            </w:r>
          </w:p>
        </w:tc>
        <w:tc>
          <w:tcPr>
            <w:tcW w:w="3021" w:type="dxa"/>
            <w:shd w:val="clear" w:color="auto" w:fill="auto"/>
            <w:vAlign w:val="center"/>
          </w:tcPr>
          <w:p w14:paraId="54C7BC76"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Casada, empregada e mora com marido e 2 filhos</w:t>
            </w:r>
          </w:p>
        </w:tc>
      </w:tr>
      <w:tr w:rsidR="00400A1F" w:rsidRPr="00E10366" w14:paraId="692E3300" w14:textId="77777777" w:rsidTr="00400A1F">
        <w:trPr>
          <w:trHeight w:val="141"/>
        </w:trPr>
        <w:tc>
          <w:tcPr>
            <w:tcW w:w="627" w:type="dxa"/>
            <w:shd w:val="clear" w:color="auto" w:fill="auto"/>
            <w:vAlign w:val="center"/>
          </w:tcPr>
          <w:p w14:paraId="4B554FAA"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E14</w:t>
            </w:r>
          </w:p>
        </w:tc>
        <w:tc>
          <w:tcPr>
            <w:tcW w:w="798" w:type="dxa"/>
            <w:shd w:val="clear" w:color="auto" w:fill="auto"/>
            <w:vAlign w:val="center"/>
          </w:tcPr>
          <w:p w14:paraId="22DDF810"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27</w:t>
            </w:r>
          </w:p>
        </w:tc>
        <w:tc>
          <w:tcPr>
            <w:tcW w:w="855" w:type="dxa"/>
            <w:shd w:val="clear" w:color="auto" w:fill="auto"/>
            <w:vAlign w:val="center"/>
          </w:tcPr>
          <w:p w14:paraId="38824658"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2 SM</w:t>
            </w:r>
          </w:p>
        </w:tc>
        <w:tc>
          <w:tcPr>
            <w:tcW w:w="1198" w:type="dxa"/>
            <w:shd w:val="clear" w:color="auto" w:fill="auto"/>
            <w:vAlign w:val="center"/>
          </w:tcPr>
          <w:p w14:paraId="78D17136"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Trabalho</w:t>
            </w:r>
          </w:p>
        </w:tc>
        <w:tc>
          <w:tcPr>
            <w:tcW w:w="1483" w:type="dxa"/>
            <w:shd w:val="clear" w:color="auto" w:fill="auto"/>
            <w:vAlign w:val="center"/>
          </w:tcPr>
          <w:p w14:paraId="15F11D41"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Só até 3 ª série EF</w:t>
            </w:r>
          </w:p>
        </w:tc>
        <w:tc>
          <w:tcPr>
            <w:tcW w:w="1141" w:type="dxa"/>
            <w:shd w:val="clear" w:color="auto" w:fill="auto"/>
            <w:vAlign w:val="center"/>
          </w:tcPr>
          <w:p w14:paraId="5DFC0B2C"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Lins</w:t>
            </w:r>
          </w:p>
        </w:tc>
        <w:tc>
          <w:tcPr>
            <w:tcW w:w="3021" w:type="dxa"/>
            <w:shd w:val="clear" w:color="auto" w:fill="auto"/>
            <w:vAlign w:val="center"/>
          </w:tcPr>
          <w:p w14:paraId="2945788B"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Casada, empregada e mora com esposo.</w:t>
            </w:r>
          </w:p>
        </w:tc>
      </w:tr>
      <w:tr w:rsidR="00400A1F" w:rsidRPr="00E10366" w14:paraId="6FC3F8AB" w14:textId="77777777" w:rsidTr="00400A1F">
        <w:trPr>
          <w:trHeight w:val="135"/>
        </w:trPr>
        <w:tc>
          <w:tcPr>
            <w:tcW w:w="627" w:type="dxa"/>
            <w:shd w:val="clear" w:color="auto" w:fill="auto"/>
            <w:vAlign w:val="center"/>
          </w:tcPr>
          <w:p w14:paraId="2C678448"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E15</w:t>
            </w:r>
          </w:p>
        </w:tc>
        <w:tc>
          <w:tcPr>
            <w:tcW w:w="798" w:type="dxa"/>
            <w:shd w:val="clear" w:color="auto" w:fill="auto"/>
            <w:vAlign w:val="center"/>
          </w:tcPr>
          <w:p w14:paraId="1A4A8C9C"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ND</w:t>
            </w:r>
          </w:p>
        </w:tc>
        <w:tc>
          <w:tcPr>
            <w:tcW w:w="855" w:type="dxa"/>
            <w:shd w:val="clear" w:color="auto" w:fill="auto"/>
            <w:vAlign w:val="center"/>
          </w:tcPr>
          <w:p w14:paraId="3900F6F8"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2 SM</w:t>
            </w:r>
          </w:p>
        </w:tc>
        <w:tc>
          <w:tcPr>
            <w:tcW w:w="1198" w:type="dxa"/>
            <w:shd w:val="clear" w:color="auto" w:fill="auto"/>
            <w:vAlign w:val="center"/>
          </w:tcPr>
          <w:p w14:paraId="750F47B4"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Escola de EJA</w:t>
            </w:r>
          </w:p>
        </w:tc>
        <w:tc>
          <w:tcPr>
            <w:tcW w:w="1483" w:type="dxa"/>
            <w:shd w:val="clear" w:color="auto" w:fill="auto"/>
            <w:vAlign w:val="center"/>
          </w:tcPr>
          <w:p w14:paraId="663ECCC2"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No 1º ano EF (EJA)</w:t>
            </w:r>
          </w:p>
        </w:tc>
        <w:tc>
          <w:tcPr>
            <w:tcW w:w="1141" w:type="dxa"/>
            <w:shd w:val="clear" w:color="auto" w:fill="auto"/>
            <w:vAlign w:val="center"/>
          </w:tcPr>
          <w:p w14:paraId="12421ECC"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Vidigal</w:t>
            </w:r>
          </w:p>
        </w:tc>
        <w:tc>
          <w:tcPr>
            <w:tcW w:w="3021" w:type="dxa"/>
            <w:shd w:val="clear" w:color="auto" w:fill="auto"/>
            <w:vAlign w:val="center"/>
          </w:tcPr>
          <w:p w14:paraId="0DA4364E"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Solteira, empregada (doméstica) e mora com filho adulto.</w:t>
            </w:r>
          </w:p>
        </w:tc>
      </w:tr>
      <w:tr w:rsidR="00400A1F" w:rsidRPr="00E10366" w14:paraId="4EE1E4E7" w14:textId="77777777" w:rsidTr="00400A1F">
        <w:trPr>
          <w:trHeight w:val="95"/>
        </w:trPr>
        <w:tc>
          <w:tcPr>
            <w:tcW w:w="627" w:type="dxa"/>
            <w:shd w:val="clear" w:color="auto" w:fill="auto"/>
            <w:vAlign w:val="center"/>
          </w:tcPr>
          <w:p w14:paraId="4C27AA03"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E16</w:t>
            </w:r>
          </w:p>
        </w:tc>
        <w:tc>
          <w:tcPr>
            <w:tcW w:w="798" w:type="dxa"/>
            <w:shd w:val="clear" w:color="auto" w:fill="auto"/>
            <w:vAlign w:val="center"/>
          </w:tcPr>
          <w:p w14:paraId="28B21287"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54</w:t>
            </w:r>
          </w:p>
        </w:tc>
        <w:tc>
          <w:tcPr>
            <w:tcW w:w="855" w:type="dxa"/>
            <w:shd w:val="clear" w:color="auto" w:fill="auto"/>
            <w:vAlign w:val="center"/>
          </w:tcPr>
          <w:p w14:paraId="527D8BED"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5 SM</w:t>
            </w:r>
          </w:p>
        </w:tc>
        <w:tc>
          <w:tcPr>
            <w:tcW w:w="1198" w:type="dxa"/>
            <w:shd w:val="clear" w:color="auto" w:fill="auto"/>
            <w:vAlign w:val="center"/>
          </w:tcPr>
          <w:p w14:paraId="356DD67E"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Escola de EJA</w:t>
            </w:r>
          </w:p>
        </w:tc>
        <w:tc>
          <w:tcPr>
            <w:tcW w:w="1483" w:type="dxa"/>
            <w:shd w:val="clear" w:color="auto" w:fill="auto"/>
            <w:vAlign w:val="center"/>
          </w:tcPr>
          <w:p w14:paraId="51CA7FFB"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No 4º ano EF (EJA)</w:t>
            </w:r>
          </w:p>
        </w:tc>
        <w:tc>
          <w:tcPr>
            <w:tcW w:w="1141" w:type="dxa"/>
            <w:shd w:val="clear" w:color="auto" w:fill="auto"/>
            <w:vAlign w:val="center"/>
          </w:tcPr>
          <w:p w14:paraId="609CA2B6" w14:textId="77777777" w:rsidR="00400A1F" w:rsidRPr="00E10366" w:rsidRDefault="00400A1F" w:rsidP="00553244">
            <w:pPr>
              <w:jc w:val="center"/>
              <w:rPr>
                <w:rFonts w:ascii="Times New Roman" w:hAnsi="Times New Roman" w:cs="Times New Roman"/>
                <w:sz w:val="20"/>
                <w:szCs w:val="20"/>
              </w:rPr>
            </w:pPr>
            <w:proofErr w:type="spellStart"/>
            <w:r w:rsidRPr="00E10366">
              <w:rPr>
                <w:rFonts w:ascii="Times New Roman" w:hAnsi="Times New Roman" w:cs="Times New Roman"/>
                <w:sz w:val="20"/>
                <w:szCs w:val="20"/>
              </w:rPr>
              <w:t>Copaca-bana</w:t>
            </w:r>
            <w:proofErr w:type="spellEnd"/>
          </w:p>
        </w:tc>
        <w:tc>
          <w:tcPr>
            <w:tcW w:w="3021" w:type="dxa"/>
            <w:shd w:val="clear" w:color="auto" w:fill="auto"/>
            <w:vAlign w:val="center"/>
          </w:tcPr>
          <w:p w14:paraId="741B1AD9"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Casada, do lar e mora com 4 filhos, marido (BL) e nora.</w:t>
            </w:r>
          </w:p>
        </w:tc>
      </w:tr>
      <w:tr w:rsidR="00400A1F" w:rsidRPr="00E10366" w14:paraId="5D3C94D2" w14:textId="77777777" w:rsidTr="00400A1F">
        <w:trPr>
          <w:trHeight w:val="70"/>
        </w:trPr>
        <w:tc>
          <w:tcPr>
            <w:tcW w:w="627" w:type="dxa"/>
            <w:shd w:val="clear" w:color="auto" w:fill="auto"/>
            <w:vAlign w:val="center"/>
          </w:tcPr>
          <w:p w14:paraId="4B174550"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E17</w:t>
            </w:r>
          </w:p>
        </w:tc>
        <w:tc>
          <w:tcPr>
            <w:tcW w:w="798" w:type="dxa"/>
            <w:shd w:val="clear" w:color="auto" w:fill="auto"/>
            <w:vAlign w:val="center"/>
          </w:tcPr>
          <w:p w14:paraId="56CAEE45"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21</w:t>
            </w:r>
          </w:p>
        </w:tc>
        <w:tc>
          <w:tcPr>
            <w:tcW w:w="855" w:type="dxa"/>
            <w:shd w:val="clear" w:color="auto" w:fill="auto"/>
            <w:vAlign w:val="center"/>
          </w:tcPr>
          <w:p w14:paraId="4223AF99"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ND</w:t>
            </w:r>
          </w:p>
        </w:tc>
        <w:tc>
          <w:tcPr>
            <w:tcW w:w="1198" w:type="dxa"/>
            <w:shd w:val="clear" w:color="auto" w:fill="auto"/>
            <w:vAlign w:val="center"/>
          </w:tcPr>
          <w:p w14:paraId="6E1454F3"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Escola de EJA</w:t>
            </w:r>
          </w:p>
        </w:tc>
        <w:tc>
          <w:tcPr>
            <w:tcW w:w="1483" w:type="dxa"/>
            <w:shd w:val="clear" w:color="auto" w:fill="auto"/>
            <w:vAlign w:val="center"/>
          </w:tcPr>
          <w:p w14:paraId="1D0BDC59"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Na 1ª séria EM (EJA)</w:t>
            </w:r>
          </w:p>
        </w:tc>
        <w:tc>
          <w:tcPr>
            <w:tcW w:w="1141" w:type="dxa"/>
            <w:shd w:val="clear" w:color="auto" w:fill="auto"/>
            <w:vAlign w:val="center"/>
          </w:tcPr>
          <w:p w14:paraId="6B1115BA"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Barreto</w:t>
            </w:r>
          </w:p>
        </w:tc>
        <w:tc>
          <w:tcPr>
            <w:tcW w:w="3021" w:type="dxa"/>
            <w:shd w:val="clear" w:color="auto" w:fill="auto"/>
            <w:vAlign w:val="center"/>
          </w:tcPr>
          <w:p w14:paraId="097B60C8" w14:textId="77777777" w:rsidR="00400A1F" w:rsidRPr="00E10366" w:rsidRDefault="00400A1F" w:rsidP="00553244">
            <w:pPr>
              <w:jc w:val="center"/>
              <w:rPr>
                <w:rFonts w:ascii="Times New Roman" w:hAnsi="Times New Roman" w:cs="Times New Roman"/>
                <w:sz w:val="20"/>
                <w:szCs w:val="20"/>
              </w:rPr>
            </w:pPr>
            <w:r w:rsidRPr="00E10366">
              <w:rPr>
                <w:rFonts w:ascii="Times New Roman" w:hAnsi="Times New Roman" w:cs="Times New Roman"/>
                <w:sz w:val="20"/>
                <w:szCs w:val="20"/>
              </w:rPr>
              <w:t>Solteira, comerciária e mora com pais, 2 irmãos e irmã.</w:t>
            </w:r>
          </w:p>
        </w:tc>
      </w:tr>
    </w:tbl>
    <w:bookmarkEnd w:id="2"/>
    <w:p w14:paraId="78263705" w14:textId="77777777" w:rsidR="00400A1F" w:rsidRPr="00E10366" w:rsidRDefault="00400A1F" w:rsidP="00400A1F">
      <w:pPr>
        <w:jc w:val="both"/>
        <w:rPr>
          <w:rFonts w:ascii="Times New Roman" w:hAnsi="Times New Roman" w:cs="Times New Roman"/>
          <w:color w:val="000000"/>
          <w:sz w:val="20"/>
          <w:szCs w:val="20"/>
        </w:rPr>
      </w:pPr>
      <w:r w:rsidRPr="00E10366">
        <w:rPr>
          <w:rFonts w:ascii="Times New Roman" w:hAnsi="Times New Roman" w:cs="Times New Roman"/>
          <w:color w:val="000000"/>
          <w:sz w:val="20"/>
          <w:szCs w:val="20"/>
        </w:rPr>
        <w:t>Legenda: SM = salário mínimo; EJA = educação de jovens e adultos; EF = ensino fundamental; ND = não declarado; EM = ensino médio, BL= baixo letramento e LE = letramento mais elevado que o respondente (“pessoa de referência”)</w:t>
      </w:r>
    </w:p>
    <w:p w14:paraId="5A98DD04" w14:textId="77777777" w:rsidR="00400A1F" w:rsidRPr="00E10366" w:rsidRDefault="00400A1F" w:rsidP="00400A1F">
      <w:pPr>
        <w:ind w:firstLine="709"/>
        <w:jc w:val="both"/>
        <w:rPr>
          <w:rFonts w:ascii="Times New Roman" w:hAnsi="Times New Roman" w:cs="Times New Roman"/>
          <w:color w:val="000000"/>
          <w:sz w:val="24"/>
          <w:szCs w:val="24"/>
        </w:rPr>
      </w:pPr>
    </w:p>
    <w:p w14:paraId="38BE5FC6" w14:textId="41839B6E" w:rsidR="00FD6D89" w:rsidRPr="00E10366" w:rsidRDefault="00FD6D89" w:rsidP="00FD6D89">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As entrevistas individuais, com base em roteiro semiestruturado, ocorreram em uma escola de EJA, localizada em um bairro central e de fácil acesso no Rio de Janeiro. O termo de consentimento e demais instruções foram lidos e explicados aos entrevistados. Mediante autorização, todas as entrevistas foram gravadas e transcritas na íntegra, para, então, serem submetidas à análise de conteúdo do tipo temática. Com o auxílio do software </w:t>
      </w:r>
      <w:proofErr w:type="spellStart"/>
      <w:r w:rsidRPr="00E10366">
        <w:rPr>
          <w:rFonts w:ascii="Times New Roman" w:hAnsi="Times New Roman" w:cs="Times New Roman"/>
          <w:color w:val="000000"/>
          <w:sz w:val="24"/>
          <w:szCs w:val="24"/>
        </w:rPr>
        <w:t>Atlas.ti</w:t>
      </w:r>
      <w:proofErr w:type="spellEnd"/>
      <w:r w:rsidRPr="00E10366">
        <w:rPr>
          <w:rFonts w:ascii="Times New Roman" w:hAnsi="Times New Roman" w:cs="Times New Roman"/>
          <w:color w:val="000000"/>
          <w:sz w:val="24"/>
          <w:szCs w:val="24"/>
        </w:rPr>
        <w:t xml:space="preserve"> (versão 8), o conteúdo foi previamente analisado, codificado, agrupado e categorizado, em consonância com o fluxo proposto por Bardin (2011).</w:t>
      </w:r>
    </w:p>
    <w:p w14:paraId="0C70DFDD" w14:textId="68FDAA0F"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Os formatos escolhidos para investigar a percepção da comunicação de marketing e seus impactos no consumo do analfabeto funcional foram a da publicidade impressa e os relatos das situações de consumo no ambiente do mercado. </w:t>
      </w:r>
      <w:r w:rsidR="00FD6D89" w:rsidRPr="00E10366">
        <w:rPr>
          <w:rFonts w:ascii="Times New Roman" w:hAnsi="Times New Roman" w:cs="Times New Roman"/>
          <w:color w:val="000000"/>
          <w:sz w:val="24"/>
          <w:szCs w:val="24"/>
        </w:rPr>
        <w:t>R</w:t>
      </w:r>
      <w:r w:rsidRPr="00E10366">
        <w:rPr>
          <w:rFonts w:ascii="Times New Roman" w:hAnsi="Times New Roman" w:cs="Times New Roman"/>
          <w:color w:val="000000"/>
          <w:sz w:val="24"/>
          <w:szCs w:val="24"/>
        </w:rPr>
        <w:t>efere</w:t>
      </w:r>
      <w:r w:rsidR="00FD6D89" w:rsidRPr="00E10366">
        <w:rPr>
          <w:rFonts w:ascii="Times New Roman" w:hAnsi="Times New Roman" w:cs="Times New Roman"/>
          <w:color w:val="000000"/>
          <w:sz w:val="24"/>
          <w:szCs w:val="24"/>
        </w:rPr>
        <w:t xml:space="preserve">nte </w:t>
      </w:r>
      <w:r w:rsidRPr="00E10366">
        <w:rPr>
          <w:rFonts w:ascii="Times New Roman" w:hAnsi="Times New Roman" w:cs="Times New Roman"/>
          <w:color w:val="000000"/>
          <w:sz w:val="24"/>
          <w:szCs w:val="24"/>
        </w:rPr>
        <w:t xml:space="preserve">às peças de publicidade impressa fez-se necessário garantir </w:t>
      </w:r>
      <w:r w:rsidR="00FD6D89" w:rsidRPr="00E10366">
        <w:rPr>
          <w:rFonts w:ascii="Times New Roman" w:hAnsi="Times New Roman" w:cs="Times New Roman"/>
          <w:color w:val="000000"/>
          <w:sz w:val="24"/>
          <w:szCs w:val="24"/>
        </w:rPr>
        <w:t>adequada</w:t>
      </w:r>
      <w:r w:rsidRPr="00E10366">
        <w:rPr>
          <w:rFonts w:ascii="Times New Roman" w:hAnsi="Times New Roman" w:cs="Times New Roman"/>
          <w:color w:val="000000"/>
          <w:sz w:val="24"/>
          <w:szCs w:val="24"/>
        </w:rPr>
        <w:t xml:space="preserve"> representatividade de </w:t>
      </w:r>
      <w:r w:rsidR="00FD6D89" w:rsidRPr="00E10366">
        <w:rPr>
          <w:rFonts w:ascii="Times New Roman" w:hAnsi="Times New Roman" w:cs="Times New Roman"/>
          <w:color w:val="000000"/>
          <w:sz w:val="24"/>
          <w:szCs w:val="24"/>
        </w:rPr>
        <w:t xml:space="preserve">diferentes </w:t>
      </w:r>
      <w:r w:rsidRPr="00E10366">
        <w:rPr>
          <w:rFonts w:ascii="Times New Roman" w:hAnsi="Times New Roman" w:cs="Times New Roman"/>
          <w:color w:val="000000"/>
          <w:sz w:val="24"/>
          <w:szCs w:val="24"/>
        </w:rPr>
        <w:t>abordagens de comunicação</w:t>
      </w:r>
      <w:r w:rsidR="00FD6D89" w:rsidRPr="00E10366">
        <w:rPr>
          <w:rFonts w:ascii="Times New Roman" w:hAnsi="Times New Roman" w:cs="Times New Roman"/>
          <w:color w:val="000000"/>
          <w:sz w:val="24"/>
          <w:szCs w:val="24"/>
        </w:rPr>
        <w:t>,</w:t>
      </w:r>
      <w:r w:rsidRPr="00E10366">
        <w:rPr>
          <w:rFonts w:ascii="Times New Roman" w:hAnsi="Times New Roman" w:cs="Times New Roman"/>
          <w:color w:val="000000"/>
          <w:sz w:val="24"/>
          <w:szCs w:val="24"/>
        </w:rPr>
        <w:t xml:space="preserve"> de forma a não haver polarização em função da peça de propaganda utilizada. Assim, utilizou-se como primeiro critério de seleção a familiaridade que os consumidores teriam com os produtos veiculados nas peças. Como segundo critério, utilizou-se o modelo de Axiologia de Consumo, de </w:t>
      </w:r>
      <w:proofErr w:type="spellStart"/>
      <w:r w:rsidRPr="00E10366">
        <w:rPr>
          <w:rFonts w:ascii="Times New Roman" w:hAnsi="Times New Roman" w:cs="Times New Roman"/>
          <w:color w:val="000000"/>
          <w:sz w:val="24"/>
          <w:szCs w:val="24"/>
        </w:rPr>
        <w:t>Floch</w:t>
      </w:r>
      <w:proofErr w:type="spellEnd"/>
      <w:r w:rsidRPr="00E10366">
        <w:rPr>
          <w:rFonts w:ascii="Times New Roman" w:hAnsi="Times New Roman" w:cs="Times New Roman"/>
          <w:color w:val="000000"/>
          <w:sz w:val="24"/>
          <w:szCs w:val="24"/>
        </w:rPr>
        <w:t xml:space="preserve"> (2001), o qual busca estabelecer uma classificação dos valores de consumo da sociedade brasileira. Como coloca </w:t>
      </w:r>
      <w:proofErr w:type="spellStart"/>
      <w:r w:rsidRPr="00E10366">
        <w:rPr>
          <w:rFonts w:ascii="Times New Roman" w:hAnsi="Times New Roman" w:cs="Times New Roman"/>
          <w:color w:val="000000"/>
          <w:sz w:val="24"/>
          <w:szCs w:val="24"/>
        </w:rPr>
        <w:t>Pessôa</w:t>
      </w:r>
      <w:proofErr w:type="spellEnd"/>
      <w:r w:rsidRPr="00E10366">
        <w:rPr>
          <w:rFonts w:ascii="Times New Roman" w:hAnsi="Times New Roman" w:cs="Times New Roman"/>
          <w:color w:val="000000"/>
          <w:sz w:val="24"/>
          <w:szCs w:val="24"/>
        </w:rPr>
        <w:t xml:space="preserve"> (2013, p.125) “o modelo de </w:t>
      </w:r>
      <w:proofErr w:type="spellStart"/>
      <w:r w:rsidRPr="00E10366">
        <w:rPr>
          <w:rFonts w:ascii="Times New Roman" w:hAnsi="Times New Roman" w:cs="Times New Roman"/>
          <w:color w:val="000000"/>
          <w:sz w:val="24"/>
          <w:szCs w:val="24"/>
        </w:rPr>
        <w:t>Floch</w:t>
      </w:r>
      <w:proofErr w:type="spellEnd"/>
      <w:r w:rsidRPr="00E10366">
        <w:rPr>
          <w:rFonts w:ascii="Times New Roman" w:hAnsi="Times New Roman" w:cs="Times New Roman"/>
          <w:color w:val="000000"/>
          <w:sz w:val="24"/>
          <w:szCs w:val="24"/>
        </w:rPr>
        <w:t xml:space="preserve"> é caracterizado por sua generalidade, uma vez que as valorizações possíveis de um objeto são independentes dos conteúdos investidos e do universo figurativo”, permitindo selecionar um universo representativo de peças de comunicação.</w:t>
      </w:r>
    </w:p>
    <w:p w14:paraId="6148DB34" w14:textId="734D7194" w:rsidR="00400A1F" w:rsidRPr="00E10366" w:rsidRDefault="00400A1F" w:rsidP="00400A1F">
      <w:pPr>
        <w:ind w:firstLine="709"/>
        <w:jc w:val="both"/>
        <w:rPr>
          <w:rFonts w:ascii="Times New Roman" w:hAnsi="Times New Roman" w:cs="Times New Roman"/>
          <w:color w:val="000000"/>
          <w:sz w:val="24"/>
          <w:szCs w:val="24"/>
        </w:rPr>
      </w:pPr>
      <w:proofErr w:type="spellStart"/>
      <w:r w:rsidRPr="00E10366">
        <w:rPr>
          <w:rFonts w:ascii="Times New Roman" w:hAnsi="Times New Roman" w:cs="Times New Roman"/>
          <w:color w:val="000000"/>
          <w:sz w:val="24"/>
          <w:szCs w:val="24"/>
        </w:rPr>
        <w:t>Floch</w:t>
      </w:r>
      <w:proofErr w:type="spellEnd"/>
      <w:r w:rsidRPr="00E10366">
        <w:rPr>
          <w:rFonts w:ascii="Times New Roman" w:hAnsi="Times New Roman" w:cs="Times New Roman"/>
          <w:color w:val="000000"/>
          <w:sz w:val="24"/>
          <w:szCs w:val="24"/>
        </w:rPr>
        <w:t xml:space="preserve"> parte da visão de </w:t>
      </w:r>
      <w:proofErr w:type="spellStart"/>
      <w:r w:rsidRPr="00E10366">
        <w:rPr>
          <w:rFonts w:ascii="Times New Roman" w:hAnsi="Times New Roman" w:cs="Times New Roman"/>
          <w:color w:val="000000"/>
          <w:sz w:val="24"/>
          <w:szCs w:val="24"/>
        </w:rPr>
        <w:t>Greimas</w:t>
      </w:r>
      <w:proofErr w:type="spellEnd"/>
      <w:r w:rsidRPr="00E10366">
        <w:rPr>
          <w:rFonts w:ascii="Times New Roman" w:hAnsi="Times New Roman" w:cs="Times New Roman"/>
          <w:color w:val="000000"/>
          <w:sz w:val="24"/>
          <w:szCs w:val="24"/>
        </w:rPr>
        <w:t xml:space="preserve"> de que os valores de consumo se dividem em valores de uso e valores de base. Valor de uso se refere à utilidade e está ancorado em uma noção prática e superficial. O valor de base corresponde ao que é mais profundo e relativo às preocupações fundamentais </w:t>
      </w:r>
      <w:r w:rsidR="0078756D" w:rsidRPr="00E10366">
        <w:rPr>
          <w:rFonts w:ascii="Times New Roman" w:hAnsi="Times New Roman" w:cs="Times New Roman"/>
          <w:color w:val="000000"/>
          <w:sz w:val="24"/>
          <w:szCs w:val="24"/>
        </w:rPr>
        <w:t xml:space="preserve">e existenciais </w:t>
      </w:r>
      <w:r w:rsidRPr="00E10366">
        <w:rPr>
          <w:rFonts w:ascii="Times New Roman" w:hAnsi="Times New Roman" w:cs="Times New Roman"/>
          <w:color w:val="000000"/>
          <w:sz w:val="24"/>
          <w:szCs w:val="24"/>
        </w:rPr>
        <w:t>dos indivíduos (</w:t>
      </w:r>
      <w:r w:rsidRPr="00E10366">
        <w:rPr>
          <w:rFonts w:ascii="Times New Roman" w:hAnsi="Times New Roman" w:cs="Times New Roman"/>
          <w:caps/>
          <w:color w:val="000000"/>
          <w:sz w:val="24"/>
          <w:szCs w:val="24"/>
        </w:rPr>
        <w:t>Pessôa</w:t>
      </w:r>
      <w:r w:rsidRPr="00E10366">
        <w:rPr>
          <w:rFonts w:ascii="Times New Roman" w:hAnsi="Times New Roman" w:cs="Times New Roman"/>
          <w:color w:val="000000"/>
          <w:sz w:val="24"/>
          <w:szCs w:val="24"/>
        </w:rPr>
        <w:t xml:space="preserve">, 2013). Baseando-se na relação de contradição (na qual os dois valores inexistem concomitantemente) e de contrariedade (na qual a presença de um valor pressupõe a presença do outro, assim como a ausência de um valor pressupõe a ausência do outro) entre esses dois valores, </w:t>
      </w:r>
      <w:proofErr w:type="spellStart"/>
      <w:r w:rsidRPr="00E10366">
        <w:rPr>
          <w:rFonts w:ascii="Times New Roman" w:hAnsi="Times New Roman" w:cs="Times New Roman"/>
          <w:color w:val="000000"/>
          <w:sz w:val="24"/>
          <w:szCs w:val="24"/>
        </w:rPr>
        <w:t>Floch</w:t>
      </w:r>
      <w:proofErr w:type="spellEnd"/>
      <w:r w:rsidRPr="00E10366">
        <w:rPr>
          <w:rFonts w:ascii="Times New Roman" w:hAnsi="Times New Roman" w:cs="Times New Roman"/>
          <w:color w:val="000000"/>
          <w:sz w:val="24"/>
          <w:szCs w:val="24"/>
        </w:rPr>
        <w:t xml:space="preserve"> propõem um quadrado semiótico particular, com as posições de valores de uso (utilitários) e de base (existenciais) bem como a relação destes com os valores não utilitários (lúdicos) e não existenciais (críticos). A valorização lúdica, que corresponde à negação dos valores utilitários, refere-se à gratuidade e ao aspecto utópico dos atos de consumo. A valorização crítica, que corresponde à negação dos valores utópicos, ancora-se na lógica do exame, do distanciamento (que permite a objetividade) e do cálculo econômico ou técnico, tratando-se das relações </w:t>
      </w:r>
      <w:r w:rsidRPr="00E10366">
        <w:rPr>
          <w:rFonts w:ascii="Times New Roman" w:hAnsi="Times New Roman" w:cs="Times New Roman"/>
          <w:color w:val="000000"/>
          <w:sz w:val="24"/>
          <w:szCs w:val="24"/>
        </w:rPr>
        <w:lastRenderedPageBreak/>
        <w:t>custo x benefício ou inovação x custo (FLOCH, 2001).</w:t>
      </w:r>
    </w:p>
    <w:p w14:paraId="430E4364" w14:textId="6A39E3CC"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A Figura 1 </w:t>
      </w:r>
      <w:r w:rsidR="003F6EBA" w:rsidRPr="00E10366">
        <w:rPr>
          <w:rFonts w:ascii="Times New Roman" w:hAnsi="Times New Roman" w:cs="Times New Roman"/>
          <w:color w:val="000000"/>
          <w:sz w:val="24"/>
          <w:szCs w:val="24"/>
        </w:rPr>
        <w:t>mostra</w:t>
      </w:r>
      <w:r w:rsidRPr="00E10366">
        <w:rPr>
          <w:rFonts w:ascii="Times New Roman" w:hAnsi="Times New Roman" w:cs="Times New Roman"/>
          <w:color w:val="000000"/>
          <w:sz w:val="24"/>
          <w:szCs w:val="24"/>
        </w:rPr>
        <w:t xml:space="preserve"> as peças </w:t>
      </w:r>
      <w:r w:rsidR="003F6EBA" w:rsidRPr="00E10366">
        <w:rPr>
          <w:rFonts w:ascii="Times New Roman" w:hAnsi="Times New Roman" w:cs="Times New Roman"/>
          <w:color w:val="000000"/>
          <w:sz w:val="24"/>
          <w:szCs w:val="24"/>
        </w:rPr>
        <w:t xml:space="preserve">selecionadas </w:t>
      </w:r>
      <w:r w:rsidRPr="00E10366">
        <w:rPr>
          <w:rFonts w:ascii="Times New Roman" w:hAnsi="Times New Roman" w:cs="Times New Roman"/>
          <w:color w:val="000000"/>
          <w:sz w:val="24"/>
          <w:szCs w:val="24"/>
        </w:rPr>
        <w:t>com base no</w:t>
      </w:r>
      <w:r w:rsidR="003F6EBA"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Axiologia de Consumo</w:t>
      </w:r>
      <w:r w:rsidR="00FD6D89" w:rsidRPr="00E10366">
        <w:rPr>
          <w:rFonts w:ascii="Times New Roman" w:hAnsi="Times New Roman" w:cs="Times New Roman"/>
          <w:color w:val="000000"/>
          <w:sz w:val="24"/>
          <w:szCs w:val="24"/>
        </w:rPr>
        <w:t xml:space="preserve">. </w:t>
      </w:r>
      <w:r w:rsidR="003F6EBA" w:rsidRPr="00E10366">
        <w:rPr>
          <w:rFonts w:ascii="Times New Roman" w:hAnsi="Times New Roman" w:cs="Times New Roman"/>
          <w:color w:val="000000"/>
          <w:sz w:val="24"/>
          <w:szCs w:val="24"/>
        </w:rPr>
        <w:t xml:space="preserve">Para </w:t>
      </w:r>
      <w:r w:rsidRPr="00E10366">
        <w:rPr>
          <w:rFonts w:ascii="Times New Roman" w:hAnsi="Times New Roman" w:cs="Times New Roman"/>
          <w:color w:val="000000"/>
          <w:sz w:val="24"/>
          <w:szCs w:val="24"/>
        </w:rPr>
        <w:t xml:space="preserve">representar a valorização prática foi escolhida </w:t>
      </w:r>
      <w:r w:rsidR="003F6EBA" w:rsidRPr="00E10366">
        <w:rPr>
          <w:rFonts w:ascii="Times New Roman" w:hAnsi="Times New Roman" w:cs="Times New Roman"/>
          <w:color w:val="000000"/>
          <w:sz w:val="24"/>
          <w:szCs w:val="24"/>
        </w:rPr>
        <w:t>a</w:t>
      </w:r>
      <w:r w:rsidRPr="00E10366">
        <w:rPr>
          <w:rFonts w:ascii="Times New Roman" w:hAnsi="Times New Roman" w:cs="Times New Roman"/>
          <w:color w:val="000000"/>
          <w:sz w:val="24"/>
          <w:szCs w:val="24"/>
        </w:rPr>
        <w:t xml:space="preserve"> peça da Claro (empresa de telefonia móvel), </w:t>
      </w:r>
      <w:r w:rsidR="003F6EBA" w:rsidRPr="00E10366">
        <w:rPr>
          <w:rFonts w:ascii="Times New Roman" w:hAnsi="Times New Roman" w:cs="Times New Roman"/>
          <w:color w:val="000000"/>
          <w:sz w:val="24"/>
          <w:szCs w:val="24"/>
        </w:rPr>
        <w:t xml:space="preserve">cujos detalhes sobre </w:t>
      </w:r>
      <w:r w:rsidRPr="00E10366">
        <w:rPr>
          <w:rFonts w:ascii="Times New Roman" w:hAnsi="Times New Roman" w:cs="Times New Roman"/>
          <w:color w:val="000000"/>
          <w:sz w:val="24"/>
          <w:szCs w:val="24"/>
        </w:rPr>
        <w:t xml:space="preserve">o plano de uso de dados por um valor monetário fixo e a facilidade de leitura destacaram o valor de uso desse consumo. A peça das Havaianas, no segmento utópico de valores, se opõe ao valor anterior, uma vez que demonstra questões de estilo de vida e identidade associadas </w:t>
      </w:r>
      <w:r w:rsidR="003F6EBA" w:rsidRPr="00E10366">
        <w:rPr>
          <w:rFonts w:ascii="Times New Roman" w:hAnsi="Times New Roman" w:cs="Times New Roman"/>
          <w:color w:val="000000"/>
          <w:sz w:val="24"/>
          <w:szCs w:val="24"/>
        </w:rPr>
        <w:t>ao</w:t>
      </w:r>
      <w:r w:rsidRPr="00E10366">
        <w:rPr>
          <w:rFonts w:ascii="Times New Roman" w:hAnsi="Times New Roman" w:cs="Times New Roman"/>
          <w:color w:val="000000"/>
          <w:sz w:val="24"/>
          <w:szCs w:val="24"/>
        </w:rPr>
        <w:t xml:space="preserve"> consumo.</w:t>
      </w:r>
      <w:r w:rsidR="003F6EBA" w:rsidRPr="00E10366">
        <w:rPr>
          <w:rFonts w:ascii="Times New Roman" w:hAnsi="Times New Roman" w:cs="Times New Roman"/>
          <w:color w:val="000000"/>
          <w:sz w:val="24"/>
          <w:szCs w:val="24"/>
        </w:rPr>
        <w:t xml:space="preserve"> A</w:t>
      </w:r>
      <w:r w:rsidRPr="00E10366">
        <w:rPr>
          <w:rFonts w:ascii="Times New Roman" w:hAnsi="Times New Roman" w:cs="Times New Roman"/>
          <w:color w:val="000000"/>
          <w:sz w:val="24"/>
          <w:szCs w:val="24"/>
        </w:rPr>
        <w:t xml:space="preserve"> gratuidade do prazer evocada pe</w:t>
      </w:r>
      <w:r w:rsidR="003F6EBA" w:rsidRPr="00E10366">
        <w:rPr>
          <w:rFonts w:ascii="Times New Roman" w:hAnsi="Times New Roman" w:cs="Times New Roman"/>
          <w:color w:val="000000"/>
          <w:sz w:val="24"/>
          <w:szCs w:val="24"/>
        </w:rPr>
        <w:t>lo</w:t>
      </w:r>
      <w:r w:rsidRPr="00E10366">
        <w:rPr>
          <w:rFonts w:ascii="Times New Roman" w:hAnsi="Times New Roman" w:cs="Times New Roman"/>
          <w:color w:val="000000"/>
          <w:sz w:val="24"/>
          <w:szCs w:val="24"/>
        </w:rPr>
        <w:t xml:space="preserve"> sorvete Magnum ilustra o valor lúdico. E</w:t>
      </w:r>
      <w:r w:rsidR="003F6EBA"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a relação custo</w:t>
      </w:r>
      <w:r w:rsidR="003F6EBA" w:rsidRPr="00E10366">
        <w:rPr>
          <w:rFonts w:ascii="Times New Roman" w:hAnsi="Times New Roman" w:cs="Times New Roman"/>
          <w:color w:val="000000"/>
          <w:sz w:val="24"/>
          <w:szCs w:val="24"/>
        </w:rPr>
        <w:t>-</w:t>
      </w:r>
      <w:r w:rsidRPr="00E10366">
        <w:rPr>
          <w:rFonts w:ascii="Times New Roman" w:hAnsi="Times New Roman" w:cs="Times New Roman"/>
          <w:color w:val="000000"/>
          <w:sz w:val="24"/>
          <w:szCs w:val="24"/>
        </w:rPr>
        <w:t xml:space="preserve">benefício de “muito sabor com apenas 40 calorias” aporta a predominância do valor crítico do consumo da maionese </w:t>
      </w:r>
      <w:proofErr w:type="spellStart"/>
      <w:r w:rsidRPr="00E10366">
        <w:rPr>
          <w:rFonts w:ascii="Times New Roman" w:hAnsi="Times New Roman" w:cs="Times New Roman"/>
          <w:color w:val="000000"/>
          <w:sz w:val="24"/>
          <w:szCs w:val="24"/>
        </w:rPr>
        <w:t>Hellman’s</w:t>
      </w:r>
      <w:proofErr w:type="spellEnd"/>
      <w:r w:rsidRPr="00E10366">
        <w:rPr>
          <w:rFonts w:ascii="Times New Roman" w:hAnsi="Times New Roman" w:cs="Times New Roman"/>
          <w:color w:val="000000"/>
          <w:sz w:val="24"/>
          <w:szCs w:val="24"/>
        </w:rPr>
        <w:t>.</w:t>
      </w:r>
    </w:p>
    <w:p w14:paraId="71C3FF49" w14:textId="77777777" w:rsidR="003F6EBA" w:rsidRPr="00E10366" w:rsidRDefault="003F6EBA" w:rsidP="00400A1F">
      <w:pPr>
        <w:ind w:firstLine="709"/>
        <w:jc w:val="both"/>
        <w:rPr>
          <w:rFonts w:ascii="Times New Roman" w:hAnsi="Times New Roman" w:cs="Times New Roman"/>
          <w:color w:val="000000"/>
          <w:sz w:val="24"/>
          <w:szCs w:val="24"/>
        </w:rPr>
      </w:pPr>
    </w:p>
    <w:tbl>
      <w:tblPr>
        <w:tblStyle w:val="Tabelacomgrad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5"/>
      </w:tblGrid>
      <w:tr w:rsidR="00400A1F" w:rsidRPr="00E10366" w14:paraId="42D073EB" w14:textId="77777777" w:rsidTr="003F6EBA">
        <w:trPr>
          <w:trHeight w:val="3685"/>
          <w:jc w:val="center"/>
        </w:trPr>
        <w:tc>
          <w:tcPr>
            <w:tcW w:w="6955" w:type="dxa"/>
            <w:tcBorders>
              <w:top w:val="nil"/>
              <w:left w:val="nil"/>
              <w:bottom w:val="nil"/>
              <w:right w:val="nil"/>
            </w:tcBorders>
            <w:vAlign w:val="center"/>
          </w:tcPr>
          <w:p w14:paraId="0A3232B8" w14:textId="63150C1C" w:rsidR="00400A1F" w:rsidRPr="00E10366" w:rsidRDefault="00400A1F" w:rsidP="00FD6D89">
            <w:pPr>
              <w:ind w:right="-234"/>
              <w:rPr>
                <w:rFonts w:ascii="Times New Roman" w:hAnsi="Times New Roman" w:cs="Times New Roman"/>
                <w:color w:val="000000"/>
                <w:sz w:val="24"/>
                <w:szCs w:val="24"/>
              </w:rPr>
            </w:pPr>
            <w:r w:rsidRPr="00E10366">
              <w:rPr>
                <w:rFonts w:ascii="Times New Roman" w:hAnsi="Times New Roman" w:cs="Times New Roman"/>
                <w:noProof/>
                <w:color w:val="000000"/>
                <w:sz w:val="24"/>
                <w:szCs w:val="24"/>
              </w:rPr>
              <w:drawing>
                <wp:inline distT="0" distB="0" distL="0" distR="0" wp14:anchorId="397E896E" wp14:editId="33AFF0A5">
                  <wp:extent cx="4333875" cy="3045460"/>
                  <wp:effectExtent l="19050" t="19050" r="28575" b="21590"/>
                  <wp:docPr id="8" name="Imagem 8" descr="Uma imagem contendo captura de tela, texto&#10;&#10;Descrição gerada com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xiologia de Consumo.jpg"/>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333875" cy="3045460"/>
                          </a:xfrm>
                          <a:prstGeom prst="rect">
                            <a:avLst/>
                          </a:prstGeom>
                          <a:ln>
                            <a:solidFill>
                              <a:schemeClr val="bg1">
                                <a:lumMod val="75000"/>
                              </a:schemeClr>
                            </a:solidFill>
                          </a:ln>
                        </pic:spPr>
                      </pic:pic>
                    </a:graphicData>
                  </a:graphic>
                </wp:inline>
              </w:drawing>
            </w:r>
          </w:p>
        </w:tc>
      </w:tr>
    </w:tbl>
    <w:p w14:paraId="116D2A12" w14:textId="6166E66F" w:rsidR="00FD6D89" w:rsidRPr="00CE2EFA" w:rsidRDefault="00CE2EFA" w:rsidP="00CE2EFA">
      <w:pPr>
        <w:ind w:left="142"/>
        <w:jc w:val="center"/>
        <w:rPr>
          <w:rFonts w:ascii="Times New Roman" w:hAnsi="Times New Roman" w:cs="Times New Roman"/>
          <w:color w:val="000000"/>
          <w:sz w:val="20"/>
          <w:szCs w:val="20"/>
        </w:rPr>
      </w:pPr>
      <w:r w:rsidRPr="00CE2EFA">
        <w:rPr>
          <w:rFonts w:ascii="Times New Roman" w:hAnsi="Times New Roman" w:cs="Times New Roman"/>
          <w:b/>
          <w:bCs/>
          <w:sz w:val="20"/>
          <w:szCs w:val="20"/>
        </w:rPr>
        <w:t xml:space="preserve">Figura </w:t>
      </w:r>
      <w:r w:rsidRPr="00CE2EFA">
        <w:rPr>
          <w:rFonts w:ascii="Times New Roman" w:hAnsi="Times New Roman" w:cs="Times New Roman"/>
          <w:b/>
          <w:bCs/>
          <w:sz w:val="20"/>
          <w:szCs w:val="20"/>
        </w:rPr>
        <w:fldChar w:fldCharType="begin"/>
      </w:r>
      <w:r w:rsidRPr="00CE2EFA">
        <w:rPr>
          <w:rFonts w:ascii="Times New Roman" w:hAnsi="Times New Roman" w:cs="Times New Roman"/>
          <w:b/>
          <w:bCs/>
          <w:sz w:val="20"/>
          <w:szCs w:val="20"/>
        </w:rPr>
        <w:instrText xml:space="preserve"> SEQ Figura \* ARABIC </w:instrText>
      </w:r>
      <w:r w:rsidRPr="00CE2EFA">
        <w:rPr>
          <w:rFonts w:ascii="Times New Roman" w:hAnsi="Times New Roman" w:cs="Times New Roman"/>
          <w:b/>
          <w:bCs/>
          <w:sz w:val="20"/>
          <w:szCs w:val="20"/>
        </w:rPr>
        <w:fldChar w:fldCharType="separate"/>
      </w:r>
      <w:r w:rsidRPr="00CE2EFA">
        <w:rPr>
          <w:rFonts w:ascii="Times New Roman" w:hAnsi="Times New Roman" w:cs="Times New Roman"/>
          <w:b/>
          <w:bCs/>
          <w:noProof/>
          <w:sz w:val="20"/>
          <w:szCs w:val="20"/>
        </w:rPr>
        <w:t>1</w:t>
      </w:r>
      <w:r w:rsidRPr="00CE2EFA">
        <w:rPr>
          <w:rFonts w:ascii="Times New Roman" w:hAnsi="Times New Roman" w:cs="Times New Roman"/>
          <w:b/>
          <w:bCs/>
          <w:sz w:val="20"/>
          <w:szCs w:val="20"/>
        </w:rPr>
        <w:fldChar w:fldCharType="end"/>
      </w:r>
      <w:r w:rsidRPr="00CE2EFA">
        <w:rPr>
          <w:rFonts w:ascii="Times New Roman" w:hAnsi="Times New Roman" w:cs="Times New Roman"/>
          <w:b/>
          <w:bCs/>
          <w:sz w:val="20"/>
          <w:szCs w:val="20"/>
        </w:rPr>
        <w:t>:</w:t>
      </w:r>
      <w:r w:rsidRPr="00CE2EFA">
        <w:rPr>
          <w:rFonts w:ascii="Times New Roman" w:hAnsi="Times New Roman" w:cs="Times New Roman"/>
          <w:sz w:val="20"/>
          <w:szCs w:val="20"/>
        </w:rPr>
        <w:t xml:space="preserve"> Axiologia de consumo com anúncios selecionados para a pesquisa</w:t>
      </w:r>
    </w:p>
    <w:p w14:paraId="5D6508F0" w14:textId="77777777" w:rsidR="00CE2EFA" w:rsidRDefault="00CE2EFA" w:rsidP="00400A1F">
      <w:pPr>
        <w:ind w:firstLine="709"/>
        <w:jc w:val="both"/>
        <w:rPr>
          <w:rFonts w:ascii="Times New Roman" w:hAnsi="Times New Roman" w:cs="Times New Roman"/>
          <w:color w:val="000000"/>
          <w:sz w:val="24"/>
          <w:szCs w:val="24"/>
        </w:rPr>
      </w:pPr>
    </w:p>
    <w:p w14:paraId="2149704C" w14:textId="135C779A"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Durante as entrevistas, em paralelo à escolha das peças publicitárias como uma unidade que transmite valores e de onde se pode retirar uma noção de conjunto, foram discutidos elementos gráficos que compõem a sua arte final (como imagem e logo) para que se possa verificar o seu impacto ou ainda a sua participação na compreensão da mensagem. </w:t>
      </w:r>
      <w:r w:rsidR="00FD6D89" w:rsidRPr="00E10366">
        <w:rPr>
          <w:rFonts w:ascii="Times New Roman" w:hAnsi="Times New Roman" w:cs="Times New Roman"/>
          <w:color w:val="000000"/>
          <w:sz w:val="24"/>
          <w:szCs w:val="24"/>
        </w:rPr>
        <w:t>Os elementos ou</w:t>
      </w:r>
      <w:r w:rsidRPr="00E10366">
        <w:rPr>
          <w:rFonts w:ascii="Times New Roman" w:hAnsi="Times New Roman" w:cs="Times New Roman"/>
          <w:color w:val="000000"/>
          <w:sz w:val="24"/>
          <w:szCs w:val="24"/>
        </w:rPr>
        <w:t xml:space="preserve"> itens que geralmente compõem este formato ou layout de mídia </w:t>
      </w:r>
      <w:r w:rsidR="00FD6D89" w:rsidRPr="00E10366">
        <w:rPr>
          <w:rFonts w:ascii="Times New Roman" w:hAnsi="Times New Roman" w:cs="Times New Roman"/>
          <w:color w:val="000000"/>
          <w:sz w:val="24"/>
          <w:szCs w:val="24"/>
        </w:rPr>
        <w:t>são</w:t>
      </w:r>
      <w:r w:rsidRPr="00E10366">
        <w:rPr>
          <w:rFonts w:ascii="Times New Roman" w:hAnsi="Times New Roman" w:cs="Times New Roman"/>
          <w:color w:val="000000"/>
          <w:sz w:val="24"/>
          <w:szCs w:val="24"/>
        </w:rPr>
        <w:t xml:space="preserve"> </w:t>
      </w:r>
      <w:r w:rsidR="00FD6D89" w:rsidRPr="00E10366">
        <w:rPr>
          <w:rFonts w:ascii="Times New Roman" w:hAnsi="Times New Roman" w:cs="Times New Roman"/>
          <w:color w:val="000000"/>
          <w:sz w:val="24"/>
          <w:szCs w:val="24"/>
        </w:rPr>
        <w:t>m</w:t>
      </w:r>
      <w:r w:rsidRPr="00E10366">
        <w:rPr>
          <w:rFonts w:ascii="Times New Roman" w:hAnsi="Times New Roman" w:cs="Times New Roman"/>
          <w:color w:val="000000"/>
          <w:sz w:val="24"/>
          <w:szCs w:val="24"/>
        </w:rPr>
        <w:t xml:space="preserve">arca ou logomarca, </w:t>
      </w:r>
      <w:r w:rsidR="00FD6D89" w:rsidRPr="00E10366">
        <w:rPr>
          <w:rFonts w:ascii="Times New Roman" w:hAnsi="Times New Roman" w:cs="Times New Roman"/>
          <w:color w:val="000000"/>
          <w:sz w:val="24"/>
          <w:szCs w:val="24"/>
        </w:rPr>
        <w:t>i</w:t>
      </w:r>
      <w:r w:rsidRPr="00E10366">
        <w:rPr>
          <w:rFonts w:ascii="Times New Roman" w:hAnsi="Times New Roman" w:cs="Times New Roman"/>
          <w:color w:val="000000"/>
          <w:sz w:val="24"/>
          <w:szCs w:val="24"/>
        </w:rPr>
        <w:t xml:space="preserve">magens, </w:t>
      </w:r>
      <w:r w:rsidR="00FD6D89" w:rsidRPr="00E10366">
        <w:rPr>
          <w:rFonts w:ascii="Times New Roman" w:hAnsi="Times New Roman" w:cs="Times New Roman"/>
          <w:color w:val="000000"/>
          <w:sz w:val="24"/>
          <w:szCs w:val="24"/>
        </w:rPr>
        <w:t>t</w:t>
      </w:r>
      <w:r w:rsidRPr="00E10366">
        <w:rPr>
          <w:rFonts w:ascii="Times New Roman" w:hAnsi="Times New Roman" w:cs="Times New Roman"/>
          <w:color w:val="000000"/>
          <w:sz w:val="24"/>
          <w:szCs w:val="24"/>
        </w:rPr>
        <w:t xml:space="preserve">ítulo </w:t>
      </w:r>
      <w:r w:rsidR="00FD6D89" w:rsidRPr="00E10366">
        <w:rPr>
          <w:rFonts w:ascii="Times New Roman" w:hAnsi="Times New Roman" w:cs="Times New Roman"/>
          <w:color w:val="000000"/>
          <w:sz w:val="24"/>
          <w:szCs w:val="24"/>
        </w:rPr>
        <w:t>e d</w:t>
      </w:r>
      <w:r w:rsidRPr="00E10366">
        <w:rPr>
          <w:rFonts w:ascii="Times New Roman" w:hAnsi="Times New Roman" w:cs="Times New Roman"/>
          <w:color w:val="000000"/>
          <w:sz w:val="24"/>
          <w:szCs w:val="24"/>
        </w:rPr>
        <w:t>escrição de benefícios</w:t>
      </w:r>
      <w:r w:rsidR="00FD6D89" w:rsidRPr="00E10366">
        <w:rPr>
          <w:rFonts w:ascii="Times New Roman" w:hAnsi="Times New Roman" w:cs="Times New Roman"/>
          <w:color w:val="000000"/>
          <w:sz w:val="24"/>
          <w:szCs w:val="24"/>
        </w:rPr>
        <w:t xml:space="preserve"> e e</w:t>
      </w:r>
      <w:r w:rsidRPr="00E10366">
        <w:rPr>
          <w:rFonts w:ascii="Times New Roman" w:hAnsi="Times New Roman" w:cs="Times New Roman"/>
          <w:color w:val="000000"/>
          <w:sz w:val="24"/>
          <w:szCs w:val="24"/>
        </w:rPr>
        <w:t>lementos pictográficos adicionais.</w:t>
      </w:r>
    </w:p>
    <w:p w14:paraId="425CE9FE" w14:textId="5751D703" w:rsidR="00FD6D89" w:rsidRPr="00E10366" w:rsidRDefault="00FD6D89" w:rsidP="00FD6D89">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Outras duas peças publicitárias foram escolhidas para enriquecer o estudo e, em cada uma, questões específicas foram abordadas. A peça da Seara (Figura 2) foi escolhida para suscitar a discussão sobre o papel do endossante junto aos entrevistados e se este elemento é capaz de influenciar a adoção ou a melhorar a impressão sobre o produto. Nos últimos anos, a marca apresentou forte trabalho de reposicionamento em ataque à marca líder no segmento de alimentos (Sadia), utilizando-se do endosso da jornalista e apresentadora Fátima Bernardes, figura pública conhecida nacionalmente. A peça do laboratório farmacêutico CIMED (Figura 3) foi escolhida por trazer uma sobrecarga de imagens – crianças, medicamentos, uma pessoa em uma linha de produção, pesquisadoras em um laboratório, logotipo de entidade esportiva e logomarca, além de um pequeno texto explicativo das atividades da empresa.</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4658"/>
      </w:tblGrid>
      <w:tr w:rsidR="00400A1F" w:rsidRPr="00E10366" w14:paraId="56C461B2" w14:textId="77777777" w:rsidTr="00FD6D89">
        <w:trPr>
          <w:jc w:val="center"/>
        </w:trPr>
        <w:tc>
          <w:tcPr>
            <w:tcW w:w="4629" w:type="dxa"/>
          </w:tcPr>
          <w:p w14:paraId="260D21B0" w14:textId="48FB8782" w:rsidR="00400A1F" w:rsidRPr="00E10366" w:rsidRDefault="00CE2EFA" w:rsidP="00553244">
            <w:pPr>
              <w:jc w:val="center"/>
              <w:rPr>
                <w:rFonts w:ascii="Times New Roman" w:hAnsi="Times New Roman" w:cs="Times New Roman"/>
                <w:color w:val="000000"/>
                <w:sz w:val="24"/>
                <w:szCs w:val="24"/>
              </w:rPr>
            </w:pPr>
            <w:r w:rsidRPr="00CE2EFA">
              <w:rPr>
                <w:rFonts w:ascii="Times New Roman" w:hAnsi="Times New Roman" w:cs="Times New Roman"/>
                <w:b/>
                <w:bCs/>
                <w:sz w:val="20"/>
                <w:szCs w:val="20"/>
              </w:rPr>
              <w:lastRenderedPageBreak/>
              <w:t xml:space="preserve">Figura </w:t>
            </w:r>
            <w:r w:rsidRPr="00CE2EFA">
              <w:rPr>
                <w:rFonts w:ascii="Times New Roman" w:hAnsi="Times New Roman" w:cs="Times New Roman"/>
                <w:b/>
                <w:bCs/>
                <w:sz w:val="20"/>
                <w:szCs w:val="20"/>
              </w:rPr>
              <w:fldChar w:fldCharType="begin"/>
            </w:r>
            <w:r w:rsidRPr="00CE2EFA">
              <w:rPr>
                <w:rFonts w:ascii="Times New Roman" w:hAnsi="Times New Roman" w:cs="Times New Roman"/>
                <w:b/>
                <w:bCs/>
                <w:sz w:val="20"/>
                <w:szCs w:val="20"/>
              </w:rPr>
              <w:instrText xml:space="preserve"> SEQ Figura \* ARABIC </w:instrText>
            </w:r>
            <w:r w:rsidRPr="00CE2EFA">
              <w:rPr>
                <w:rFonts w:ascii="Times New Roman" w:hAnsi="Times New Roman" w:cs="Times New Roman"/>
                <w:b/>
                <w:bCs/>
                <w:sz w:val="20"/>
                <w:szCs w:val="20"/>
              </w:rPr>
              <w:fldChar w:fldCharType="separate"/>
            </w:r>
            <w:r w:rsidRPr="00CE2EFA">
              <w:rPr>
                <w:rFonts w:ascii="Times New Roman" w:hAnsi="Times New Roman" w:cs="Times New Roman"/>
                <w:b/>
                <w:bCs/>
                <w:noProof/>
                <w:sz w:val="20"/>
                <w:szCs w:val="20"/>
              </w:rPr>
              <w:t>2</w:t>
            </w:r>
            <w:r w:rsidRPr="00CE2EFA">
              <w:rPr>
                <w:rFonts w:ascii="Times New Roman" w:hAnsi="Times New Roman" w:cs="Times New Roman"/>
                <w:b/>
                <w:bCs/>
                <w:sz w:val="20"/>
                <w:szCs w:val="20"/>
              </w:rPr>
              <w:fldChar w:fldCharType="end"/>
            </w:r>
            <w:r w:rsidRPr="00CE2EFA">
              <w:rPr>
                <w:rFonts w:ascii="Times New Roman" w:hAnsi="Times New Roman" w:cs="Times New Roman"/>
                <w:sz w:val="20"/>
                <w:szCs w:val="20"/>
              </w:rPr>
              <w:t>: Anúncio Seara</w:t>
            </w:r>
            <w:r w:rsidRPr="00CE2EFA">
              <w:rPr>
                <w:rFonts w:ascii="Times New Roman" w:hAnsi="Times New Roman" w:cs="Times New Roman"/>
                <w:sz w:val="20"/>
                <w:szCs w:val="20"/>
              </w:rPr>
              <w:t>.</w:t>
            </w:r>
            <w:r w:rsidRPr="00CE2EFA">
              <w:rPr>
                <w:rFonts w:ascii="Times New Roman" w:hAnsi="Times New Roman" w:cs="Times New Roman"/>
                <w:noProof/>
                <w:sz w:val="20"/>
                <w:szCs w:val="20"/>
              </w:rPr>
              <w:t xml:space="preserve"> </w:t>
            </w:r>
            <w:r w:rsidR="000E1C55" w:rsidRPr="00CE2EFA">
              <w:rPr>
                <w:rFonts w:ascii="Times New Roman" w:hAnsi="Times New Roman" w:cs="Times New Roman"/>
                <w:noProof/>
                <w:sz w:val="20"/>
                <w:szCs w:val="20"/>
              </w:rPr>
              <w:drawing>
                <wp:anchor distT="0" distB="0" distL="114300" distR="114300" simplePos="0" relativeHeight="251657728" behindDoc="0" locked="0" layoutInCell="1" allowOverlap="1" wp14:anchorId="4D6A24BF" wp14:editId="75DF8C89">
                  <wp:simplePos x="0" y="0"/>
                  <wp:positionH relativeFrom="column">
                    <wp:posOffset>-51435</wp:posOffset>
                  </wp:positionH>
                  <wp:positionV relativeFrom="paragraph">
                    <wp:posOffset>19685</wp:posOffset>
                  </wp:positionV>
                  <wp:extent cx="2933700" cy="2000250"/>
                  <wp:effectExtent l="19050" t="19050" r="19050" b="19050"/>
                  <wp:wrapTopAndBottom/>
                  <wp:docPr id="6" name="Imagem 14" descr="seara BannerHome_Lasanha940x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4" descr="seara BannerHome_Lasanha940x606.png"/>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2933700" cy="2000250"/>
                          </a:xfrm>
                          <a:prstGeom prst="rect">
                            <a:avLst/>
                          </a:prstGeom>
                          <a:noFill/>
                          <a:ln w="9525">
                            <a:solidFill>
                              <a:schemeClr val="bg1">
                                <a:lumMod val="85000"/>
                              </a:schemeClr>
                            </a:solidFill>
                            <a:miter lim="800000"/>
                            <a:headEnd/>
                            <a:tailEnd/>
                          </a:ln>
                        </pic:spPr>
                      </pic:pic>
                    </a:graphicData>
                  </a:graphic>
                  <wp14:sizeRelH relativeFrom="margin">
                    <wp14:pctWidth>0</wp14:pctWidth>
                  </wp14:sizeRelH>
                  <wp14:sizeRelV relativeFrom="margin">
                    <wp14:pctHeight>0</wp14:pctHeight>
                  </wp14:sizeRelV>
                </wp:anchor>
              </w:drawing>
            </w:r>
            <w:r w:rsidR="00400A1F" w:rsidRPr="00CE2EFA">
              <w:rPr>
                <w:rFonts w:ascii="Times New Roman" w:hAnsi="Times New Roman" w:cs="Times New Roman"/>
                <w:color w:val="000000"/>
                <w:sz w:val="20"/>
                <w:szCs w:val="20"/>
              </w:rPr>
              <w:t>Fonte: Site da empresa</w:t>
            </w:r>
          </w:p>
        </w:tc>
        <w:tc>
          <w:tcPr>
            <w:tcW w:w="4658" w:type="dxa"/>
          </w:tcPr>
          <w:p w14:paraId="60D232F4" w14:textId="748A59D8" w:rsidR="00400A1F" w:rsidRPr="00E10366" w:rsidRDefault="00CE2EFA" w:rsidP="00553244">
            <w:pPr>
              <w:jc w:val="center"/>
              <w:rPr>
                <w:rFonts w:ascii="Times New Roman" w:hAnsi="Times New Roman" w:cs="Times New Roman"/>
                <w:color w:val="000000"/>
                <w:sz w:val="24"/>
                <w:szCs w:val="24"/>
              </w:rPr>
            </w:pPr>
            <w:r w:rsidRPr="00CE2EFA">
              <w:rPr>
                <w:rFonts w:ascii="Times New Roman" w:hAnsi="Times New Roman" w:cs="Times New Roman"/>
                <w:b/>
                <w:bCs/>
                <w:sz w:val="20"/>
                <w:szCs w:val="20"/>
              </w:rPr>
              <w:t xml:space="preserve">Figura </w:t>
            </w:r>
            <w:r w:rsidRPr="00CE2EFA">
              <w:rPr>
                <w:rFonts w:ascii="Times New Roman" w:hAnsi="Times New Roman" w:cs="Times New Roman"/>
                <w:b/>
                <w:bCs/>
                <w:sz w:val="20"/>
                <w:szCs w:val="20"/>
              </w:rPr>
              <w:fldChar w:fldCharType="begin"/>
            </w:r>
            <w:r w:rsidRPr="00CE2EFA">
              <w:rPr>
                <w:rFonts w:ascii="Times New Roman" w:hAnsi="Times New Roman" w:cs="Times New Roman"/>
                <w:b/>
                <w:bCs/>
                <w:sz w:val="20"/>
                <w:szCs w:val="20"/>
              </w:rPr>
              <w:instrText xml:space="preserve"> SEQ Figura \* ARABIC </w:instrText>
            </w:r>
            <w:r w:rsidRPr="00CE2EFA">
              <w:rPr>
                <w:rFonts w:ascii="Times New Roman" w:hAnsi="Times New Roman" w:cs="Times New Roman"/>
                <w:b/>
                <w:bCs/>
                <w:sz w:val="20"/>
                <w:szCs w:val="20"/>
              </w:rPr>
              <w:fldChar w:fldCharType="separate"/>
            </w:r>
            <w:r w:rsidRPr="00CE2EFA">
              <w:rPr>
                <w:rFonts w:ascii="Times New Roman" w:hAnsi="Times New Roman" w:cs="Times New Roman"/>
                <w:b/>
                <w:bCs/>
                <w:noProof/>
                <w:sz w:val="20"/>
                <w:szCs w:val="20"/>
              </w:rPr>
              <w:t>3</w:t>
            </w:r>
            <w:r w:rsidRPr="00CE2EFA">
              <w:rPr>
                <w:rFonts w:ascii="Times New Roman" w:hAnsi="Times New Roman" w:cs="Times New Roman"/>
                <w:b/>
                <w:bCs/>
                <w:sz w:val="20"/>
                <w:szCs w:val="20"/>
              </w:rPr>
              <w:fldChar w:fldCharType="end"/>
            </w:r>
            <w:r w:rsidRPr="00CE2EFA">
              <w:rPr>
                <w:rFonts w:ascii="Times New Roman" w:hAnsi="Times New Roman" w:cs="Times New Roman"/>
                <w:b/>
                <w:bCs/>
                <w:sz w:val="20"/>
                <w:szCs w:val="20"/>
              </w:rPr>
              <w:t>:</w:t>
            </w:r>
            <w:r w:rsidRPr="00CE2EFA">
              <w:rPr>
                <w:rFonts w:ascii="Times New Roman" w:hAnsi="Times New Roman" w:cs="Times New Roman"/>
                <w:sz w:val="20"/>
                <w:szCs w:val="20"/>
              </w:rPr>
              <w:t xml:space="preserve"> Anúncio CIMED</w:t>
            </w:r>
            <w:r w:rsidRPr="00CE2EFA">
              <w:rPr>
                <w:rFonts w:ascii="Times New Roman" w:hAnsi="Times New Roman" w:cs="Times New Roman"/>
                <w:sz w:val="20"/>
                <w:szCs w:val="20"/>
              </w:rPr>
              <w:t>.</w:t>
            </w:r>
            <w:r w:rsidRPr="00CE2EFA">
              <w:rPr>
                <w:rFonts w:ascii="Times New Roman" w:hAnsi="Times New Roman" w:cs="Times New Roman"/>
                <w:noProof/>
                <w:sz w:val="20"/>
                <w:szCs w:val="20"/>
              </w:rPr>
              <w:t xml:space="preserve"> </w:t>
            </w:r>
            <w:r w:rsidR="000E1C55" w:rsidRPr="00CE2EFA">
              <w:rPr>
                <w:rFonts w:ascii="Times New Roman" w:hAnsi="Times New Roman" w:cs="Times New Roman"/>
                <w:noProof/>
                <w:sz w:val="20"/>
                <w:szCs w:val="20"/>
              </w:rPr>
              <w:drawing>
                <wp:anchor distT="0" distB="0" distL="114300" distR="114300" simplePos="0" relativeHeight="251661824" behindDoc="0" locked="0" layoutInCell="1" allowOverlap="1" wp14:anchorId="2370EB73" wp14:editId="4C0FBBB3">
                  <wp:simplePos x="0" y="0"/>
                  <wp:positionH relativeFrom="column">
                    <wp:posOffset>37464</wp:posOffset>
                  </wp:positionH>
                  <wp:positionV relativeFrom="paragraph">
                    <wp:posOffset>19685</wp:posOffset>
                  </wp:positionV>
                  <wp:extent cx="2944487" cy="2000250"/>
                  <wp:effectExtent l="19050" t="19050" r="27940" b="1905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2945114" cy="2000676"/>
                          </a:xfrm>
                          <a:prstGeom prst="rect">
                            <a:avLst/>
                          </a:prstGeom>
                          <a:noFill/>
                          <a:ln w="9525">
                            <a:solidFill>
                              <a:schemeClr val="bg1">
                                <a:lumMod val="85000"/>
                              </a:schemeClr>
                            </a:solidFill>
                            <a:miter lim="800000"/>
                            <a:headEnd/>
                            <a:tailEnd/>
                          </a:ln>
                        </pic:spPr>
                      </pic:pic>
                    </a:graphicData>
                  </a:graphic>
                  <wp14:sizeRelH relativeFrom="margin">
                    <wp14:pctWidth>0</wp14:pctWidth>
                  </wp14:sizeRelH>
                  <wp14:sizeRelV relativeFrom="margin">
                    <wp14:pctHeight>0</wp14:pctHeight>
                  </wp14:sizeRelV>
                </wp:anchor>
              </w:drawing>
            </w:r>
            <w:r w:rsidR="00400A1F" w:rsidRPr="00CE2EFA">
              <w:rPr>
                <w:rFonts w:ascii="Times New Roman" w:hAnsi="Times New Roman" w:cs="Times New Roman"/>
                <w:color w:val="000000"/>
                <w:sz w:val="20"/>
                <w:szCs w:val="20"/>
              </w:rPr>
              <w:t>Fonte: Revista Época, 20/06/2016</w:t>
            </w:r>
            <w:r w:rsidR="00400A1F" w:rsidRPr="00CE2EFA">
              <w:rPr>
                <w:rFonts w:ascii="Times New Roman" w:hAnsi="Times New Roman" w:cs="Times New Roman"/>
                <w:noProof/>
                <w:sz w:val="20"/>
                <w:szCs w:val="20"/>
              </w:rPr>
              <w:t xml:space="preserve"> </w:t>
            </w:r>
          </w:p>
        </w:tc>
      </w:tr>
    </w:tbl>
    <w:p w14:paraId="67F2F3B4" w14:textId="77777777" w:rsidR="00E10366" w:rsidRDefault="00E10366" w:rsidP="00400A1F">
      <w:pPr>
        <w:jc w:val="both"/>
        <w:rPr>
          <w:rFonts w:ascii="Times New Roman" w:hAnsi="Times New Roman" w:cs="Times New Roman"/>
          <w:b/>
          <w:color w:val="000000"/>
          <w:sz w:val="24"/>
          <w:szCs w:val="24"/>
        </w:rPr>
      </w:pPr>
    </w:p>
    <w:p w14:paraId="5257F016" w14:textId="08974FF7" w:rsidR="00400A1F" w:rsidRPr="00E10366" w:rsidRDefault="00400A1F" w:rsidP="00CE2EFA">
      <w:pPr>
        <w:spacing w:after="120"/>
        <w:jc w:val="both"/>
        <w:rPr>
          <w:rFonts w:ascii="Times New Roman" w:hAnsi="Times New Roman" w:cs="Times New Roman"/>
          <w:b/>
          <w:color w:val="000000"/>
          <w:sz w:val="24"/>
          <w:szCs w:val="24"/>
        </w:rPr>
      </w:pPr>
      <w:r w:rsidRPr="00E10366">
        <w:rPr>
          <w:rFonts w:ascii="Times New Roman" w:hAnsi="Times New Roman" w:cs="Times New Roman"/>
          <w:b/>
          <w:color w:val="000000"/>
          <w:sz w:val="24"/>
          <w:szCs w:val="24"/>
        </w:rPr>
        <w:t>4. A</w:t>
      </w:r>
      <w:r w:rsidR="00CE2EFA">
        <w:rPr>
          <w:rFonts w:ascii="Times New Roman" w:hAnsi="Times New Roman" w:cs="Times New Roman"/>
          <w:b/>
          <w:color w:val="000000"/>
          <w:sz w:val="24"/>
          <w:szCs w:val="24"/>
        </w:rPr>
        <w:t>presentação e Discussão dos dados</w:t>
      </w:r>
    </w:p>
    <w:p w14:paraId="3BB70CA5" w14:textId="03BD7417" w:rsidR="00CA5824" w:rsidRPr="00E10366" w:rsidRDefault="00860664" w:rsidP="00CA5824">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Os dados mostram que os consumidores analfabetos entrevistados são tomadores de decisões imperfeitos. Por vezes se atrapalham, cometem erros que vão desde comprar os produtos errados até manusear itens de modo incorreto ou inseguro. </w:t>
      </w:r>
      <w:r w:rsidR="00CA5824" w:rsidRPr="00E10366">
        <w:rPr>
          <w:rFonts w:ascii="Times New Roman" w:hAnsi="Times New Roman" w:cs="Times New Roman"/>
          <w:color w:val="000000"/>
          <w:sz w:val="24"/>
          <w:szCs w:val="24"/>
        </w:rPr>
        <w:t xml:space="preserve">Contudo, mesmo </w:t>
      </w:r>
      <w:r w:rsidRPr="00E10366">
        <w:rPr>
          <w:rFonts w:ascii="Times New Roman" w:hAnsi="Times New Roman" w:cs="Times New Roman"/>
          <w:color w:val="000000"/>
          <w:sz w:val="24"/>
          <w:szCs w:val="24"/>
        </w:rPr>
        <w:t xml:space="preserve">quando seu conjunto de estratégias e habilidades para lidar com suas limitações de leitura se mostra insuficiente, esses indivíduos </w:t>
      </w:r>
      <w:r w:rsidR="00CA5824" w:rsidRPr="00E10366">
        <w:rPr>
          <w:rFonts w:ascii="Times New Roman" w:hAnsi="Times New Roman" w:cs="Times New Roman"/>
          <w:color w:val="000000"/>
          <w:sz w:val="24"/>
          <w:szCs w:val="24"/>
        </w:rPr>
        <w:t>não</w:t>
      </w:r>
      <w:r w:rsidRPr="00E10366">
        <w:rPr>
          <w:rFonts w:ascii="Times New Roman" w:hAnsi="Times New Roman" w:cs="Times New Roman"/>
          <w:color w:val="000000"/>
          <w:sz w:val="24"/>
          <w:szCs w:val="24"/>
        </w:rPr>
        <w:t xml:space="preserve"> renunciam às práticas de consumo.</w:t>
      </w:r>
      <w:r w:rsidR="00CA5824" w:rsidRPr="00E10366">
        <w:rPr>
          <w:rFonts w:ascii="Times New Roman" w:hAnsi="Times New Roman" w:cs="Times New Roman"/>
          <w:color w:val="000000"/>
          <w:sz w:val="24"/>
          <w:szCs w:val="24"/>
        </w:rPr>
        <w:t xml:space="preserve"> Assim, são apresentados e discutidos os</w:t>
      </w:r>
      <w:r w:rsidR="004227E5" w:rsidRPr="00E10366">
        <w:rPr>
          <w:rFonts w:ascii="Times New Roman" w:hAnsi="Times New Roman" w:cs="Times New Roman"/>
          <w:color w:val="000000"/>
          <w:sz w:val="24"/>
          <w:szCs w:val="24"/>
        </w:rPr>
        <w:t xml:space="preserve"> </w:t>
      </w:r>
      <w:r w:rsidR="00CA5824" w:rsidRPr="00E10366">
        <w:rPr>
          <w:rFonts w:ascii="Times New Roman" w:hAnsi="Times New Roman" w:cs="Times New Roman"/>
          <w:color w:val="000000"/>
          <w:sz w:val="24"/>
          <w:szCs w:val="24"/>
        </w:rPr>
        <w:t>achados acerca de como estes consumidores percebem as peças de comunicação selecionadas</w:t>
      </w:r>
      <w:r w:rsidR="004227E5" w:rsidRPr="00E10366">
        <w:rPr>
          <w:rFonts w:ascii="Times New Roman" w:hAnsi="Times New Roman" w:cs="Times New Roman"/>
          <w:color w:val="000000"/>
          <w:sz w:val="24"/>
          <w:szCs w:val="24"/>
        </w:rPr>
        <w:t xml:space="preserve"> (4.1)</w:t>
      </w:r>
      <w:r w:rsidR="00CA5824" w:rsidRPr="00E10366">
        <w:rPr>
          <w:rFonts w:ascii="Times New Roman" w:hAnsi="Times New Roman" w:cs="Times New Roman"/>
          <w:color w:val="000000"/>
          <w:sz w:val="24"/>
          <w:szCs w:val="24"/>
        </w:rPr>
        <w:t>;</w:t>
      </w:r>
      <w:r w:rsidR="004227E5" w:rsidRPr="00E10366">
        <w:rPr>
          <w:rFonts w:ascii="Times New Roman" w:hAnsi="Times New Roman" w:cs="Times New Roman"/>
          <w:color w:val="000000"/>
          <w:sz w:val="24"/>
          <w:szCs w:val="24"/>
        </w:rPr>
        <w:t xml:space="preserve"> seguido</w:t>
      </w:r>
      <w:r w:rsidR="00CA5824" w:rsidRPr="00E10366">
        <w:rPr>
          <w:rFonts w:ascii="Times New Roman" w:hAnsi="Times New Roman" w:cs="Times New Roman"/>
          <w:color w:val="000000"/>
          <w:sz w:val="24"/>
          <w:szCs w:val="24"/>
        </w:rPr>
        <w:t xml:space="preserve"> das características de suas relações de consumo</w:t>
      </w:r>
      <w:r w:rsidR="004227E5" w:rsidRPr="00E10366">
        <w:rPr>
          <w:rFonts w:ascii="Times New Roman" w:hAnsi="Times New Roman" w:cs="Times New Roman"/>
          <w:color w:val="000000"/>
          <w:sz w:val="24"/>
          <w:szCs w:val="24"/>
        </w:rPr>
        <w:t xml:space="preserve"> (4.2). P</w:t>
      </w:r>
      <w:r w:rsidR="00CA5824" w:rsidRPr="00E10366">
        <w:rPr>
          <w:rFonts w:ascii="Times New Roman" w:hAnsi="Times New Roman" w:cs="Times New Roman"/>
          <w:color w:val="000000"/>
          <w:sz w:val="24"/>
          <w:szCs w:val="24"/>
        </w:rPr>
        <w:t xml:space="preserve">or fim, </w:t>
      </w:r>
      <w:r w:rsidR="00CA5824" w:rsidRPr="00E10366">
        <w:rPr>
          <w:rFonts w:ascii="Times New Roman" w:hAnsi="Times New Roman" w:cs="Times New Roman"/>
          <w:bCs/>
          <w:sz w:val="24"/>
          <w:szCs w:val="24"/>
        </w:rPr>
        <w:t xml:space="preserve">sugere-se uma possível avenida </w:t>
      </w:r>
      <w:r w:rsidR="004227E5" w:rsidRPr="00E10366">
        <w:rPr>
          <w:rFonts w:ascii="Times New Roman" w:hAnsi="Times New Roman" w:cs="Times New Roman"/>
          <w:bCs/>
          <w:sz w:val="24"/>
          <w:szCs w:val="24"/>
        </w:rPr>
        <w:t>para</w:t>
      </w:r>
      <w:r w:rsidR="00CA5824" w:rsidRPr="00E10366">
        <w:rPr>
          <w:rFonts w:ascii="Times New Roman" w:hAnsi="Times New Roman" w:cs="Times New Roman"/>
          <w:bCs/>
          <w:sz w:val="24"/>
          <w:szCs w:val="24"/>
        </w:rPr>
        <w:t xml:space="preserve"> </w:t>
      </w:r>
      <w:r w:rsidR="004227E5" w:rsidRPr="00E10366">
        <w:rPr>
          <w:rFonts w:ascii="Times New Roman" w:hAnsi="Times New Roman" w:cs="Times New Roman"/>
          <w:bCs/>
          <w:sz w:val="24"/>
          <w:szCs w:val="24"/>
        </w:rPr>
        <w:t xml:space="preserve">futuras </w:t>
      </w:r>
      <w:r w:rsidR="00CA5824" w:rsidRPr="00E10366">
        <w:rPr>
          <w:rFonts w:ascii="Times New Roman" w:hAnsi="Times New Roman" w:cs="Times New Roman"/>
          <w:bCs/>
          <w:sz w:val="24"/>
          <w:szCs w:val="24"/>
        </w:rPr>
        <w:t>pesquisas sobre esses consumidores</w:t>
      </w:r>
      <w:r w:rsidR="004227E5" w:rsidRPr="00E10366">
        <w:rPr>
          <w:rFonts w:ascii="Times New Roman" w:hAnsi="Times New Roman" w:cs="Times New Roman"/>
          <w:bCs/>
          <w:sz w:val="24"/>
          <w:szCs w:val="24"/>
        </w:rPr>
        <w:t xml:space="preserve"> </w:t>
      </w:r>
      <w:r w:rsidR="004227E5" w:rsidRPr="00E10366">
        <w:rPr>
          <w:rFonts w:ascii="Times New Roman" w:hAnsi="Times New Roman" w:cs="Times New Roman"/>
          <w:color w:val="000000"/>
          <w:sz w:val="24"/>
          <w:szCs w:val="24"/>
        </w:rPr>
        <w:t>(4.3)</w:t>
      </w:r>
      <w:r w:rsidR="00CA5824" w:rsidRPr="00E10366">
        <w:rPr>
          <w:rFonts w:ascii="Times New Roman" w:hAnsi="Times New Roman" w:cs="Times New Roman"/>
          <w:bCs/>
          <w:sz w:val="24"/>
          <w:szCs w:val="24"/>
        </w:rPr>
        <w:t xml:space="preserve">. </w:t>
      </w:r>
    </w:p>
    <w:p w14:paraId="6E84EDF5" w14:textId="77777777" w:rsidR="00860664" w:rsidRPr="00E10366" w:rsidRDefault="00860664" w:rsidP="00400A1F">
      <w:pPr>
        <w:jc w:val="both"/>
        <w:rPr>
          <w:rFonts w:ascii="Times New Roman" w:hAnsi="Times New Roman" w:cs="Times New Roman"/>
          <w:b/>
          <w:color w:val="000000"/>
          <w:sz w:val="24"/>
          <w:szCs w:val="24"/>
        </w:rPr>
      </w:pPr>
    </w:p>
    <w:p w14:paraId="3BF4F731" w14:textId="7C8F03FF" w:rsidR="008E0C43" w:rsidRPr="00E10366" w:rsidRDefault="008E0C43" w:rsidP="008E0C43">
      <w:pPr>
        <w:spacing w:after="120"/>
        <w:jc w:val="both"/>
        <w:rPr>
          <w:rFonts w:ascii="Times New Roman" w:hAnsi="Times New Roman" w:cs="Times New Roman"/>
          <w:b/>
          <w:color w:val="000000"/>
          <w:sz w:val="24"/>
          <w:szCs w:val="24"/>
        </w:rPr>
      </w:pPr>
      <w:r w:rsidRPr="00E10366">
        <w:rPr>
          <w:rFonts w:ascii="Times New Roman" w:hAnsi="Times New Roman" w:cs="Times New Roman"/>
          <w:b/>
          <w:color w:val="000000"/>
          <w:sz w:val="24"/>
          <w:szCs w:val="24"/>
        </w:rPr>
        <w:t>4.1. Percepção das peças de comunicação</w:t>
      </w:r>
    </w:p>
    <w:p w14:paraId="12A24ECB"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Os dados mostram que, nos perfis mais baixos de letramento, a real noção do que é propaganda, portanto comunicação paga, não é tão claramente diferenciada do que é conteúdo editorial em televisão. Tal ponto pode ser evidenciado no trecho a seguir: </w:t>
      </w:r>
    </w:p>
    <w:p w14:paraId="77B56A34" w14:textId="77777777" w:rsidR="00400A1F" w:rsidRPr="00CE2EFA" w:rsidRDefault="00400A1F" w:rsidP="00400A1F">
      <w:pPr>
        <w:ind w:left="2268"/>
        <w:jc w:val="both"/>
        <w:rPr>
          <w:rFonts w:ascii="Times New Roman" w:hAnsi="Times New Roman" w:cs="Times New Roman"/>
          <w:color w:val="000000"/>
          <w:sz w:val="20"/>
          <w:szCs w:val="20"/>
        </w:rPr>
      </w:pPr>
      <w:r w:rsidRPr="00CE2EFA">
        <w:rPr>
          <w:rFonts w:ascii="Times New Roman" w:hAnsi="Times New Roman" w:cs="Times New Roman"/>
          <w:color w:val="000000"/>
          <w:sz w:val="20"/>
          <w:szCs w:val="20"/>
        </w:rPr>
        <w:t>[com relação à propaganda, anúncio... pode ser aquele cartaz que você vê na rua ou que passa na televisão, no rádio ou que você vê na revista. Você gosta deste tipo de propaganda, gosta de ver?] Gosto, gosto sim, porque é um meio de eu saber como é que estamos vivendo. Através desses anúncios que a gente fica sabendo, né? O que está acontecendo, o que vai acontecer, né, eu gosto... [...] Bom, eu fiquei triste com aquela, do estrago que teve, desse tsunami, esse negócio que apareceu que matou muita criança. (E4)</w:t>
      </w:r>
    </w:p>
    <w:p w14:paraId="05B85065" w14:textId="77777777" w:rsidR="00400A1F" w:rsidRPr="00E10366" w:rsidRDefault="00400A1F" w:rsidP="00400A1F">
      <w:pPr>
        <w:ind w:firstLine="709"/>
        <w:jc w:val="both"/>
        <w:rPr>
          <w:rFonts w:ascii="Times New Roman" w:hAnsi="Times New Roman" w:cs="Times New Roman"/>
          <w:color w:val="000000"/>
          <w:sz w:val="24"/>
          <w:szCs w:val="24"/>
        </w:rPr>
      </w:pPr>
    </w:p>
    <w:p w14:paraId="0AF0DDC7" w14:textId="23BF3F93"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Este fato é inquietante, pois a atuação da comunicação de marketing através de ações de merchandising em televisão ou da exibição de conteúdo de propaganda em meio a programas de televisão</w:t>
      </w:r>
      <w:r w:rsidR="004227E5"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 xml:space="preserve">vem sendo bastante utilizada no Brasil. Segundo auditoria da </w:t>
      </w:r>
      <w:proofErr w:type="spellStart"/>
      <w:r w:rsidRPr="00E10366">
        <w:rPr>
          <w:rFonts w:ascii="Times New Roman" w:hAnsi="Times New Roman" w:cs="Times New Roman"/>
          <w:color w:val="000000"/>
          <w:sz w:val="24"/>
          <w:szCs w:val="24"/>
        </w:rPr>
        <w:t>Kantar</w:t>
      </w:r>
      <w:proofErr w:type="spellEnd"/>
      <w:r w:rsidRPr="00E10366">
        <w:rPr>
          <w:rFonts w:ascii="Times New Roman" w:hAnsi="Times New Roman" w:cs="Times New Roman"/>
          <w:color w:val="000000"/>
          <w:sz w:val="24"/>
          <w:szCs w:val="24"/>
        </w:rPr>
        <w:t xml:space="preserve"> Ibope Media (2016), este investimento cresce sistematicamente e já ocupa a 4ª posição entre os formatos de mídia mais usados no país, perdendo apenas para anúncios tradicionais em TV (aberta e fechada) e jornal, mas ganhando de rádio, revista e display (formato de exibição em mídia digital), entre outros.</w:t>
      </w:r>
    </w:p>
    <w:p w14:paraId="5578DFC7" w14:textId="1D721DE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Por outro lado, verificaram-se manifestações contrárias à propaganda que é tida como enganosa, apesar de informativa, o que levantou a reflexão sobre até que ponto a comunicação é tida como enganosa pela dificuldade de interpretação d</w:t>
      </w:r>
      <w:r w:rsidR="00757F17" w:rsidRPr="00E10366">
        <w:rPr>
          <w:rFonts w:ascii="Times New Roman" w:hAnsi="Times New Roman" w:cs="Times New Roman"/>
          <w:color w:val="000000"/>
          <w:sz w:val="24"/>
          <w:szCs w:val="24"/>
        </w:rPr>
        <w:t>esses</w:t>
      </w:r>
      <w:r w:rsidRPr="00E10366">
        <w:rPr>
          <w:rFonts w:ascii="Times New Roman" w:hAnsi="Times New Roman" w:cs="Times New Roman"/>
          <w:color w:val="000000"/>
          <w:sz w:val="24"/>
          <w:szCs w:val="24"/>
        </w:rPr>
        <w:t xml:space="preserve"> consumidores. Por isso, principalmente entre os consumidores de mais baixo letramento, existe a preferência por anúncios característicos de lojas de autosserviço, como encartes de supermercados, farmácias e lojas de departamentos que mostram a foto do produto em detalhes e seu preço e condições </w:t>
      </w:r>
      <w:r w:rsidRPr="00E10366">
        <w:rPr>
          <w:rFonts w:ascii="Times New Roman" w:hAnsi="Times New Roman" w:cs="Times New Roman"/>
          <w:color w:val="000000"/>
          <w:sz w:val="24"/>
          <w:szCs w:val="24"/>
        </w:rPr>
        <w:lastRenderedPageBreak/>
        <w:t>de pagamento de forma clara e objetiva.</w:t>
      </w:r>
    </w:p>
    <w:p w14:paraId="192DAFE2" w14:textId="38735E6A"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Muitos entrevistados não souberam dar exemplos sobre anúncios, possivelmente devido à dificuldade de entendimento. Aqueles que se lembravam recaíram com regularidade em algumas poucas características que envolvem humor</w:t>
      </w:r>
      <w:r w:rsidR="00F4638E" w:rsidRPr="00E10366">
        <w:rPr>
          <w:rFonts w:ascii="Times New Roman" w:hAnsi="Times New Roman" w:cs="Times New Roman"/>
          <w:color w:val="000000"/>
          <w:sz w:val="24"/>
          <w:szCs w:val="24"/>
        </w:rPr>
        <w:t xml:space="preserve"> e a presença de crianças</w:t>
      </w:r>
      <w:r w:rsidRPr="00E10366">
        <w:rPr>
          <w:rFonts w:ascii="Times New Roman" w:hAnsi="Times New Roman" w:cs="Times New Roman"/>
          <w:color w:val="000000"/>
          <w:sz w:val="24"/>
          <w:szCs w:val="24"/>
        </w:rPr>
        <w:t xml:space="preserve">, como demonstrado </w:t>
      </w:r>
      <w:r w:rsidR="007500D6" w:rsidRPr="00E10366">
        <w:rPr>
          <w:rFonts w:ascii="Times New Roman" w:hAnsi="Times New Roman" w:cs="Times New Roman"/>
          <w:color w:val="000000"/>
          <w:sz w:val="24"/>
          <w:szCs w:val="24"/>
        </w:rPr>
        <w:t>no</w:t>
      </w:r>
      <w:r w:rsidR="00F4638E" w:rsidRPr="00E10366">
        <w:rPr>
          <w:rFonts w:ascii="Times New Roman" w:hAnsi="Times New Roman" w:cs="Times New Roman"/>
          <w:color w:val="000000"/>
          <w:sz w:val="24"/>
          <w:szCs w:val="24"/>
        </w:rPr>
        <w:t>s</w:t>
      </w:r>
      <w:r w:rsidR="007500D6" w:rsidRPr="00E10366">
        <w:rPr>
          <w:rFonts w:ascii="Times New Roman" w:hAnsi="Times New Roman" w:cs="Times New Roman"/>
          <w:color w:val="000000"/>
          <w:sz w:val="24"/>
          <w:szCs w:val="24"/>
        </w:rPr>
        <w:t xml:space="preserve"> relat</w:t>
      </w:r>
      <w:r w:rsidR="00F4638E" w:rsidRPr="00E10366">
        <w:rPr>
          <w:rFonts w:ascii="Times New Roman" w:hAnsi="Times New Roman" w:cs="Times New Roman"/>
          <w:color w:val="000000"/>
          <w:sz w:val="24"/>
          <w:szCs w:val="24"/>
        </w:rPr>
        <w:t>os abaixo</w:t>
      </w:r>
      <w:r w:rsidRPr="00E10366">
        <w:rPr>
          <w:rFonts w:ascii="Times New Roman" w:hAnsi="Times New Roman" w:cs="Times New Roman"/>
          <w:color w:val="000000"/>
          <w:sz w:val="24"/>
          <w:szCs w:val="24"/>
        </w:rPr>
        <w:t>:</w:t>
      </w:r>
    </w:p>
    <w:p w14:paraId="08C13BBC" w14:textId="39823BF3" w:rsidR="00400A1F" w:rsidRPr="00CE2EFA" w:rsidRDefault="00400A1F" w:rsidP="00400A1F">
      <w:pPr>
        <w:ind w:left="2268"/>
        <w:jc w:val="both"/>
        <w:rPr>
          <w:rFonts w:ascii="Times New Roman" w:hAnsi="Times New Roman" w:cs="Times New Roman"/>
          <w:color w:val="000000"/>
          <w:sz w:val="20"/>
          <w:szCs w:val="20"/>
        </w:rPr>
      </w:pPr>
      <w:r w:rsidRPr="00CE2EFA">
        <w:rPr>
          <w:rFonts w:ascii="Times New Roman" w:hAnsi="Times New Roman" w:cs="Times New Roman"/>
          <w:color w:val="000000"/>
          <w:sz w:val="20"/>
          <w:szCs w:val="20"/>
        </w:rPr>
        <w:t>[Que tipo de propaganda que você gosta mais? Descreva para mim.]</w:t>
      </w:r>
    </w:p>
    <w:p w14:paraId="781D4B79" w14:textId="3CF9D828" w:rsidR="00400A1F" w:rsidRPr="00CE2EFA" w:rsidRDefault="007500D6" w:rsidP="00400A1F">
      <w:pPr>
        <w:ind w:left="2268"/>
        <w:jc w:val="both"/>
        <w:rPr>
          <w:rFonts w:ascii="Times New Roman" w:hAnsi="Times New Roman" w:cs="Times New Roman"/>
          <w:color w:val="000000"/>
          <w:sz w:val="20"/>
          <w:szCs w:val="20"/>
        </w:rPr>
      </w:pPr>
      <w:r w:rsidRPr="00CE2EFA">
        <w:rPr>
          <w:rFonts w:ascii="Times New Roman" w:hAnsi="Times New Roman" w:cs="Times New Roman"/>
          <w:color w:val="000000"/>
          <w:sz w:val="20"/>
          <w:szCs w:val="20"/>
        </w:rPr>
        <w:t>A da</w:t>
      </w:r>
      <w:r w:rsidR="00400A1F" w:rsidRPr="00CE2EFA">
        <w:rPr>
          <w:rFonts w:ascii="Times New Roman" w:hAnsi="Times New Roman" w:cs="Times New Roman"/>
          <w:color w:val="000000"/>
          <w:sz w:val="20"/>
          <w:szCs w:val="20"/>
        </w:rPr>
        <w:t xml:space="preserve"> tartaruguinha que era viciada na cerveja e roubava determinado caminhão de cerveja, entendeu? Do siri também, de outra marca de cerveja também. Tem propaganda com humor. (E1)</w:t>
      </w:r>
    </w:p>
    <w:p w14:paraId="57E65397" w14:textId="3A21B8A0" w:rsidR="00F4638E" w:rsidRPr="00CE2EFA" w:rsidRDefault="00F4638E" w:rsidP="00400A1F">
      <w:pPr>
        <w:ind w:left="2268"/>
        <w:jc w:val="both"/>
        <w:rPr>
          <w:rFonts w:ascii="Times New Roman" w:hAnsi="Times New Roman" w:cs="Times New Roman"/>
          <w:color w:val="000000"/>
          <w:sz w:val="20"/>
          <w:szCs w:val="20"/>
        </w:rPr>
      </w:pPr>
    </w:p>
    <w:p w14:paraId="028413D9" w14:textId="6A1105F8" w:rsidR="00F4638E" w:rsidRPr="00CE2EFA" w:rsidRDefault="00F4638E" w:rsidP="00F4638E">
      <w:pPr>
        <w:ind w:left="2268"/>
        <w:jc w:val="both"/>
        <w:rPr>
          <w:rFonts w:ascii="Times New Roman" w:hAnsi="Times New Roman" w:cs="Times New Roman"/>
          <w:color w:val="000000"/>
          <w:sz w:val="20"/>
          <w:szCs w:val="20"/>
        </w:rPr>
      </w:pPr>
      <w:r w:rsidRPr="00CE2EFA">
        <w:rPr>
          <w:rFonts w:ascii="Times New Roman" w:hAnsi="Times New Roman" w:cs="Times New Roman"/>
          <w:color w:val="000000"/>
          <w:sz w:val="20"/>
          <w:szCs w:val="20"/>
        </w:rPr>
        <w:t>Ah, tem umas que contam uma história, umas que têm humor, umas que vão assim direto no preço. Eu gosto mais de humor, as que têm humor. [...] Tipo a propaganda da Coca Cola. Só que eu não estou lembrado ainda. Mas tinha uma da Coca Cola... é que não estou lembrado. E tem essa da Dolly. Dolly guaraná, Dolly!</w:t>
      </w:r>
      <w:r w:rsidR="003F6EBA" w:rsidRPr="00CE2EFA">
        <w:rPr>
          <w:rFonts w:ascii="Times New Roman" w:hAnsi="Times New Roman" w:cs="Times New Roman"/>
          <w:color w:val="000000"/>
          <w:sz w:val="20"/>
          <w:szCs w:val="20"/>
        </w:rPr>
        <w:t xml:space="preserve"> D</w:t>
      </w:r>
      <w:r w:rsidRPr="00CE2EFA">
        <w:rPr>
          <w:rFonts w:ascii="Times New Roman" w:hAnsi="Times New Roman" w:cs="Times New Roman"/>
          <w:color w:val="000000"/>
          <w:sz w:val="20"/>
          <w:szCs w:val="20"/>
        </w:rPr>
        <w:t>eixam o povo cantando, as crianças. E eles estão cantando, as garrafas e as crianças ficam tudo cantando. [...] Tem também da Parmalat, com as crianças também.</w:t>
      </w:r>
      <w:r w:rsidR="003F6EBA" w:rsidRPr="00CE2EFA">
        <w:rPr>
          <w:rFonts w:ascii="Times New Roman" w:hAnsi="Times New Roman" w:cs="Times New Roman"/>
          <w:color w:val="000000"/>
          <w:sz w:val="20"/>
          <w:szCs w:val="20"/>
        </w:rPr>
        <w:t xml:space="preserve"> </w:t>
      </w:r>
      <w:r w:rsidRPr="00CE2EFA">
        <w:rPr>
          <w:rFonts w:ascii="Times New Roman" w:hAnsi="Times New Roman" w:cs="Times New Roman"/>
          <w:color w:val="000000"/>
          <w:sz w:val="20"/>
          <w:szCs w:val="20"/>
        </w:rPr>
        <w:t>(E8)</w:t>
      </w:r>
    </w:p>
    <w:p w14:paraId="4E16521F" w14:textId="49595DEE" w:rsidR="00F4638E" w:rsidRPr="00E10366" w:rsidRDefault="00F4638E" w:rsidP="00400A1F">
      <w:pPr>
        <w:ind w:left="2268"/>
        <w:jc w:val="both"/>
        <w:rPr>
          <w:rFonts w:ascii="Times New Roman" w:hAnsi="Times New Roman" w:cs="Times New Roman"/>
          <w:color w:val="000000"/>
          <w:sz w:val="24"/>
          <w:szCs w:val="24"/>
        </w:rPr>
      </w:pPr>
    </w:p>
    <w:p w14:paraId="779F614B" w14:textId="57F344A0"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Ou seja, boa parte dos anúncios lembrados destacavam-se pela presença e ênfase em valores lúdicos e, consequente, facilidade de interpretação e entendimento.</w:t>
      </w:r>
      <w:r w:rsidR="007500D6" w:rsidRPr="00E10366">
        <w:rPr>
          <w:rFonts w:ascii="Times New Roman" w:hAnsi="Times New Roman" w:cs="Times New Roman"/>
          <w:color w:val="000000"/>
          <w:sz w:val="24"/>
          <w:szCs w:val="24"/>
        </w:rPr>
        <w:t xml:space="preserve"> Tal constatação contraria os achados de </w:t>
      </w:r>
      <w:proofErr w:type="spellStart"/>
      <w:r w:rsidR="007500D6" w:rsidRPr="00E10366">
        <w:rPr>
          <w:rFonts w:ascii="Times New Roman" w:hAnsi="Times New Roman" w:cs="Times New Roman"/>
          <w:color w:val="000000"/>
          <w:sz w:val="24"/>
          <w:szCs w:val="24"/>
        </w:rPr>
        <w:t>Jae</w:t>
      </w:r>
      <w:proofErr w:type="spellEnd"/>
      <w:r w:rsidR="007500D6" w:rsidRPr="00E10366">
        <w:rPr>
          <w:rFonts w:ascii="Times New Roman" w:hAnsi="Times New Roman" w:cs="Times New Roman"/>
          <w:color w:val="000000"/>
          <w:sz w:val="24"/>
          <w:szCs w:val="24"/>
        </w:rPr>
        <w:t xml:space="preserve"> e </w:t>
      </w:r>
      <w:proofErr w:type="spellStart"/>
      <w:r w:rsidR="007500D6" w:rsidRPr="00E10366">
        <w:rPr>
          <w:rFonts w:ascii="Times New Roman" w:hAnsi="Times New Roman" w:cs="Times New Roman"/>
          <w:color w:val="000000"/>
          <w:sz w:val="24"/>
          <w:szCs w:val="24"/>
        </w:rPr>
        <w:t>DelVecchio</w:t>
      </w:r>
      <w:proofErr w:type="spellEnd"/>
      <w:r w:rsidR="007500D6" w:rsidRPr="00E10366">
        <w:rPr>
          <w:rFonts w:ascii="Times New Roman" w:hAnsi="Times New Roman" w:cs="Times New Roman"/>
          <w:color w:val="000000"/>
          <w:sz w:val="24"/>
          <w:szCs w:val="24"/>
        </w:rPr>
        <w:t xml:space="preserve"> (2004), quando apontam que, devido a limitada capacidade de processamento cognitivo</w:t>
      </w:r>
      <w:r w:rsidR="000F56B2" w:rsidRPr="00E10366">
        <w:rPr>
          <w:rFonts w:ascii="Times New Roman" w:hAnsi="Times New Roman" w:cs="Times New Roman"/>
          <w:color w:val="000000"/>
          <w:sz w:val="24"/>
          <w:szCs w:val="24"/>
        </w:rPr>
        <w:t xml:space="preserve">, os consumidores analfabetos têm maior dificuldade para </w:t>
      </w:r>
      <w:r w:rsidR="007500D6" w:rsidRPr="00E10366">
        <w:rPr>
          <w:rFonts w:ascii="Times New Roman" w:hAnsi="Times New Roman" w:cs="Times New Roman"/>
          <w:color w:val="000000"/>
          <w:sz w:val="24"/>
          <w:szCs w:val="24"/>
        </w:rPr>
        <w:t>entender ou utilizar metáforas, questões subentendidas, de duplo sentido ou ironias.</w:t>
      </w:r>
    </w:p>
    <w:p w14:paraId="28582360" w14:textId="77777777" w:rsidR="003F6EBA" w:rsidRPr="00E10366" w:rsidRDefault="000F56B2" w:rsidP="00400A1F">
      <w:pPr>
        <w:ind w:firstLine="709"/>
        <w:jc w:val="both"/>
        <w:rPr>
          <w:rFonts w:ascii="Times New Roman" w:hAnsi="Times New Roman" w:cs="Times New Roman"/>
          <w:i/>
          <w:iCs/>
          <w:color w:val="000000"/>
          <w:sz w:val="24"/>
          <w:szCs w:val="24"/>
        </w:rPr>
      </w:pPr>
      <w:r w:rsidRPr="00E10366">
        <w:rPr>
          <w:rFonts w:ascii="Times New Roman" w:hAnsi="Times New Roman" w:cs="Times New Roman"/>
          <w:color w:val="000000"/>
          <w:sz w:val="24"/>
          <w:szCs w:val="24"/>
        </w:rPr>
        <w:t>Quanto</w:t>
      </w:r>
      <w:r w:rsidR="00400A1F"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a preferência dos entrevistados dentre as</w:t>
      </w:r>
      <w:r w:rsidR="00400A1F" w:rsidRPr="00E10366">
        <w:rPr>
          <w:rFonts w:ascii="Times New Roman" w:hAnsi="Times New Roman" w:cs="Times New Roman"/>
          <w:color w:val="000000"/>
          <w:sz w:val="24"/>
          <w:szCs w:val="24"/>
        </w:rPr>
        <w:t xml:space="preserve"> quatro primeiras peças</w:t>
      </w:r>
      <w:r w:rsidRPr="00E10366">
        <w:rPr>
          <w:rFonts w:ascii="Times New Roman" w:hAnsi="Times New Roman" w:cs="Times New Roman"/>
          <w:color w:val="000000"/>
          <w:sz w:val="24"/>
          <w:szCs w:val="24"/>
        </w:rPr>
        <w:t xml:space="preserve"> selecionadas por meio do Axiologia de </w:t>
      </w:r>
      <w:r w:rsidR="003F6EBA" w:rsidRPr="00E10366">
        <w:rPr>
          <w:rFonts w:ascii="Times New Roman" w:hAnsi="Times New Roman" w:cs="Times New Roman"/>
          <w:color w:val="000000"/>
          <w:sz w:val="24"/>
          <w:szCs w:val="24"/>
        </w:rPr>
        <w:t>C</w:t>
      </w:r>
      <w:r w:rsidRPr="00E10366">
        <w:rPr>
          <w:rFonts w:ascii="Times New Roman" w:hAnsi="Times New Roman" w:cs="Times New Roman"/>
          <w:color w:val="000000"/>
          <w:sz w:val="24"/>
          <w:szCs w:val="24"/>
        </w:rPr>
        <w:t>onsumo, a</w:t>
      </w:r>
      <w:r w:rsidR="00400A1F" w:rsidRPr="00E10366">
        <w:rPr>
          <w:rFonts w:ascii="Times New Roman" w:hAnsi="Times New Roman" w:cs="Times New Roman"/>
          <w:color w:val="000000"/>
          <w:sz w:val="24"/>
          <w:szCs w:val="24"/>
        </w:rPr>
        <w:t xml:space="preserve"> maior incidência de escolha</w:t>
      </w:r>
      <w:r w:rsidRPr="00E10366">
        <w:rPr>
          <w:rFonts w:ascii="Times New Roman" w:hAnsi="Times New Roman" w:cs="Times New Roman"/>
          <w:color w:val="000000"/>
          <w:sz w:val="24"/>
          <w:szCs w:val="24"/>
        </w:rPr>
        <w:t xml:space="preserve"> </w:t>
      </w:r>
      <w:r w:rsidR="00400A1F" w:rsidRPr="00E10366">
        <w:rPr>
          <w:rFonts w:ascii="Times New Roman" w:hAnsi="Times New Roman" w:cs="Times New Roman"/>
          <w:color w:val="000000"/>
          <w:sz w:val="24"/>
          <w:szCs w:val="24"/>
        </w:rPr>
        <w:t>ocorreu em favor da comunicação das Havaianas</w:t>
      </w:r>
      <w:r w:rsidR="0078756D" w:rsidRPr="00E10366">
        <w:rPr>
          <w:rFonts w:ascii="Times New Roman" w:hAnsi="Times New Roman" w:cs="Times New Roman"/>
          <w:color w:val="000000"/>
          <w:sz w:val="24"/>
          <w:szCs w:val="24"/>
        </w:rPr>
        <w:t xml:space="preserve"> (valorização utópica do consumo/ valor de base)</w:t>
      </w:r>
      <w:r w:rsidR="00400A1F" w:rsidRPr="00E10366">
        <w:rPr>
          <w:rFonts w:ascii="Times New Roman" w:hAnsi="Times New Roman" w:cs="Times New Roman"/>
          <w:color w:val="000000"/>
          <w:sz w:val="24"/>
          <w:szCs w:val="24"/>
        </w:rPr>
        <w:t>. As principais causas desta escolha foram a identificação com o produto, com a peça publicitária</w:t>
      </w:r>
      <w:r w:rsidRPr="00E10366">
        <w:rPr>
          <w:rFonts w:ascii="Times New Roman" w:hAnsi="Times New Roman" w:cs="Times New Roman"/>
          <w:color w:val="000000"/>
          <w:sz w:val="24"/>
          <w:szCs w:val="24"/>
        </w:rPr>
        <w:t xml:space="preserve">, os elementos afetivos e </w:t>
      </w:r>
      <w:r w:rsidR="00400A1F" w:rsidRPr="00E10366">
        <w:rPr>
          <w:rFonts w:ascii="Times New Roman" w:hAnsi="Times New Roman" w:cs="Times New Roman"/>
          <w:color w:val="000000"/>
          <w:sz w:val="24"/>
          <w:szCs w:val="24"/>
        </w:rPr>
        <w:t xml:space="preserve">as manifestações que reforçaram a ideia de valorização utópica, segundo </w:t>
      </w:r>
      <w:proofErr w:type="spellStart"/>
      <w:r w:rsidR="00400A1F" w:rsidRPr="00E10366">
        <w:rPr>
          <w:rFonts w:ascii="Times New Roman" w:hAnsi="Times New Roman" w:cs="Times New Roman"/>
          <w:color w:val="000000"/>
          <w:sz w:val="24"/>
          <w:szCs w:val="24"/>
        </w:rPr>
        <w:t>Floch</w:t>
      </w:r>
      <w:proofErr w:type="spellEnd"/>
      <w:r w:rsidR="00400A1F" w:rsidRPr="00E10366">
        <w:rPr>
          <w:rFonts w:ascii="Times New Roman" w:hAnsi="Times New Roman" w:cs="Times New Roman"/>
          <w:color w:val="000000"/>
          <w:sz w:val="24"/>
          <w:szCs w:val="24"/>
        </w:rPr>
        <w:t xml:space="preserve"> (2001). </w:t>
      </w:r>
      <w:r w:rsidR="003F6EBA" w:rsidRPr="00E10366">
        <w:rPr>
          <w:rFonts w:ascii="Times New Roman" w:hAnsi="Times New Roman" w:cs="Times New Roman"/>
          <w:color w:val="000000"/>
          <w:sz w:val="24"/>
          <w:szCs w:val="24"/>
        </w:rPr>
        <w:t>Quando questionado sobre qual anúncio lhe chamou mais atenção, E4 justifica sua identificação com a peça em questão: “</w:t>
      </w:r>
      <w:r w:rsidR="00400A1F" w:rsidRPr="00E10366">
        <w:rPr>
          <w:rFonts w:ascii="Times New Roman" w:hAnsi="Times New Roman" w:cs="Times New Roman"/>
          <w:i/>
          <w:iCs/>
          <w:color w:val="000000"/>
          <w:sz w:val="24"/>
          <w:szCs w:val="24"/>
        </w:rPr>
        <w:t>É. Da Havaiana. Diferente, né? Porque é uma coisa bonita. E que eu gosto, faz o meu o meu estilo. E é novidade, né?</w:t>
      </w:r>
      <w:r w:rsidR="003F6EBA" w:rsidRPr="00E10366">
        <w:rPr>
          <w:rFonts w:ascii="Times New Roman" w:hAnsi="Times New Roman" w:cs="Times New Roman"/>
          <w:i/>
          <w:iCs/>
          <w:color w:val="000000"/>
          <w:sz w:val="24"/>
          <w:szCs w:val="24"/>
        </w:rPr>
        <w:t>”</w:t>
      </w:r>
    </w:p>
    <w:p w14:paraId="51802DE6" w14:textId="6E861172" w:rsidR="00E139DD"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O layout do anúncio de Havaianas traz uma ideia de riqueza de imagens</w:t>
      </w:r>
      <w:r w:rsidR="00F4638E" w:rsidRPr="00E10366">
        <w:rPr>
          <w:rFonts w:ascii="Times New Roman" w:hAnsi="Times New Roman" w:cs="Times New Roman"/>
          <w:color w:val="000000"/>
          <w:sz w:val="24"/>
          <w:szCs w:val="24"/>
        </w:rPr>
        <w:t>, o</w:t>
      </w:r>
      <w:r w:rsidRPr="00E10366">
        <w:rPr>
          <w:rFonts w:ascii="Times New Roman" w:hAnsi="Times New Roman" w:cs="Times New Roman"/>
          <w:color w:val="000000"/>
          <w:sz w:val="24"/>
          <w:szCs w:val="24"/>
        </w:rPr>
        <w:t xml:space="preserve"> que contraria a necessidade de simplificação cognitiva colocada por </w:t>
      </w:r>
      <w:proofErr w:type="spellStart"/>
      <w:r w:rsidRPr="00E10366">
        <w:rPr>
          <w:rFonts w:ascii="Times New Roman" w:hAnsi="Times New Roman" w:cs="Times New Roman"/>
          <w:color w:val="000000"/>
          <w:sz w:val="24"/>
          <w:szCs w:val="24"/>
        </w:rPr>
        <w:t>Viswanathan</w:t>
      </w:r>
      <w:proofErr w:type="spellEnd"/>
      <w:r w:rsidR="008C463B" w:rsidRPr="00E10366">
        <w:rPr>
          <w:rFonts w:ascii="Times New Roman" w:hAnsi="Times New Roman" w:cs="Times New Roman"/>
          <w:color w:val="000000"/>
          <w:sz w:val="24"/>
          <w:szCs w:val="24"/>
        </w:rPr>
        <w:t xml:space="preserve">, Rosa e Harris (2005) </w:t>
      </w:r>
      <w:r w:rsidRPr="00E10366">
        <w:rPr>
          <w:rFonts w:ascii="Times New Roman" w:hAnsi="Times New Roman" w:cs="Times New Roman"/>
          <w:color w:val="000000"/>
          <w:sz w:val="24"/>
          <w:szCs w:val="24"/>
        </w:rPr>
        <w:t>e</w:t>
      </w:r>
      <w:r w:rsidRPr="00E10366">
        <w:rPr>
          <w:rFonts w:ascii="Times New Roman" w:hAnsi="Times New Roman" w:cs="Times New Roman"/>
          <w:sz w:val="24"/>
          <w:szCs w:val="24"/>
        </w:rPr>
        <w:t xml:space="preserve"> </w:t>
      </w:r>
      <w:proofErr w:type="spellStart"/>
      <w:r w:rsidRPr="00E10366">
        <w:rPr>
          <w:rFonts w:ascii="Times New Roman" w:hAnsi="Times New Roman" w:cs="Times New Roman"/>
          <w:color w:val="000000"/>
          <w:sz w:val="24"/>
          <w:szCs w:val="24"/>
        </w:rPr>
        <w:t>Viswanathan</w:t>
      </w:r>
      <w:proofErr w:type="spellEnd"/>
      <w:r w:rsidRPr="00E10366">
        <w:rPr>
          <w:rFonts w:ascii="Times New Roman" w:hAnsi="Times New Roman" w:cs="Times New Roman"/>
          <w:color w:val="000000"/>
          <w:sz w:val="24"/>
          <w:szCs w:val="24"/>
        </w:rPr>
        <w:t xml:space="preserve"> e </w:t>
      </w:r>
      <w:proofErr w:type="spellStart"/>
      <w:r w:rsidRPr="00E10366">
        <w:rPr>
          <w:rFonts w:ascii="Times New Roman" w:hAnsi="Times New Roman" w:cs="Times New Roman"/>
          <w:color w:val="000000"/>
          <w:sz w:val="24"/>
          <w:szCs w:val="24"/>
        </w:rPr>
        <w:t>Gau</w:t>
      </w:r>
      <w:proofErr w:type="spellEnd"/>
      <w:r w:rsidRPr="00E10366">
        <w:rPr>
          <w:rFonts w:ascii="Times New Roman" w:hAnsi="Times New Roman" w:cs="Times New Roman"/>
          <w:color w:val="000000"/>
          <w:sz w:val="24"/>
          <w:szCs w:val="24"/>
        </w:rPr>
        <w:t xml:space="preserve"> (2005). Além do ‘estilo de vida’, conceito evocado por E4, outras menções como relaxamento, alegria, primavera, verão e a praia levam a uma valorização mais utópica, contrariando valores unicamente de uso. Mais especificamente, a sandália não é escolhida por seus atributos práticos</w:t>
      </w:r>
      <w:r w:rsidR="00E3043C" w:rsidRPr="00E10366">
        <w:rPr>
          <w:rFonts w:ascii="Times New Roman" w:hAnsi="Times New Roman" w:cs="Times New Roman"/>
          <w:color w:val="000000"/>
          <w:sz w:val="24"/>
          <w:szCs w:val="24"/>
        </w:rPr>
        <w:t>.</w:t>
      </w:r>
    </w:p>
    <w:p w14:paraId="03C40479" w14:textId="74F2D705" w:rsidR="00664196" w:rsidRPr="00E10366" w:rsidRDefault="00E139DD" w:rsidP="00664196">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Os entrevistados apontam ainda o ‘colorido’, os ‘desenhos’ e a imagem em si do produto primário (o formato icônico do chinelo) como elementos atrativos da peça, mencionando</w:t>
      </w:r>
      <w:r w:rsidR="00400A1F" w:rsidRPr="00E10366">
        <w:rPr>
          <w:rFonts w:ascii="Times New Roman" w:hAnsi="Times New Roman" w:cs="Times New Roman"/>
          <w:color w:val="000000"/>
          <w:sz w:val="24"/>
          <w:szCs w:val="24"/>
        </w:rPr>
        <w:t xml:space="preserve"> ‘a praia’ (imagem ausente na peça em questão) para descrever a sensação provocada pelo anúncio. Isso deixa transparecer todo um histórico de consistência de comunicação da marca que muitas vezes foi apresentado nesse espaço físico (a praia) e com características de humor. </w:t>
      </w:r>
      <w:r w:rsidR="00664196" w:rsidRPr="00E10366">
        <w:rPr>
          <w:rFonts w:ascii="Times New Roman" w:hAnsi="Times New Roman" w:cs="Times New Roman"/>
          <w:color w:val="000000"/>
          <w:sz w:val="24"/>
          <w:szCs w:val="24"/>
        </w:rPr>
        <w:t xml:space="preserve">Isso parece reforçar a proposição de </w:t>
      </w:r>
      <w:proofErr w:type="spellStart"/>
      <w:r w:rsidR="00664196" w:rsidRPr="00E10366">
        <w:rPr>
          <w:rFonts w:ascii="Times New Roman" w:hAnsi="Times New Roman" w:cs="Times New Roman"/>
          <w:color w:val="000000"/>
          <w:sz w:val="24"/>
          <w:szCs w:val="24"/>
        </w:rPr>
        <w:t>Viswanathan</w:t>
      </w:r>
      <w:proofErr w:type="spellEnd"/>
      <w:r w:rsidR="00664196" w:rsidRPr="00E10366">
        <w:rPr>
          <w:rFonts w:ascii="Times New Roman" w:hAnsi="Times New Roman" w:cs="Times New Roman"/>
          <w:color w:val="000000"/>
          <w:sz w:val="24"/>
          <w:szCs w:val="24"/>
        </w:rPr>
        <w:t xml:space="preserve"> et al. (2009) sobre a afinidade do consumidor analfabeto funcional com elementos pictóricos que apresentam correspondência de 1 para 1 com a realidade, isto é, que correspondem à forma como foram originalmente codificados em sua memória. </w:t>
      </w:r>
    </w:p>
    <w:p w14:paraId="5D004EBC" w14:textId="484013CE" w:rsidR="00400A1F" w:rsidRPr="00E10366" w:rsidRDefault="00664196"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Quanto</w:t>
      </w:r>
      <w:r w:rsidR="00400A1F" w:rsidRPr="00E10366">
        <w:rPr>
          <w:rFonts w:ascii="Times New Roman" w:hAnsi="Times New Roman" w:cs="Times New Roman"/>
          <w:color w:val="000000"/>
          <w:sz w:val="24"/>
          <w:szCs w:val="24"/>
        </w:rPr>
        <w:t xml:space="preserve"> as demais peças, a comunicação da maionese </w:t>
      </w:r>
      <w:proofErr w:type="spellStart"/>
      <w:r w:rsidR="00400A1F" w:rsidRPr="00E10366">
        <w:rPr>
          <w:rFonts w:ascii="Times New Roman" w:hAnsi="Times New Roman" w:cs="Times New Roman"/>
          <w:color w:val="000000"/>
          <w:sz w:val="24"/>
          <w:szCs w:val="24"/>
        </w:rPr>
        <w:t>Hellmann’s</w:t>
      </w:r>
      <w:proofErr w:type="spellEnd"/>
      <w:r w:rsidR="00400A1F" w:rsidRPr="00E10366">
        <w:rPr>
          <w:rFonts w:ascii="Times New Roman" w:hAnsi="Times New Roman" w:cs="Times New Roman"/>
          <w:color w:val="000000"/>
          <w:sz w:val="24"/>
          <w:szCs w:val="24"/>
        </w:rPr>
        <w:t xml:space="preserve"> e do sorvete Magnum dividem a preferência dos entrevistados. No caso da peça de </w:t>
      </w:r>
      <w:proofErr w:type="spellStart"/>
      <w:r w:rsidR="00400A1F" w:rsidRPr="00E10366">
        <w:rPr>
          <w:rFonts w:ascii="Times New Roman" w:hAnsi="Times New Roman" w:cs="Times New Roman"/>
          <w:color w:val="000000"/>
          <w:sz w:val="24"/>
          <w:szCs w:val="24"/>
        </w:rPr>
        <w:t>Hellmann’s</w:t>
      </w:r>
      <w:proofErr w:type="spellEnd"/>
      <w:r w:rsidR="0078756D" w:rsidRPr="00E10366">
        <w:rPr>
          <w:rFonts w:ascii="Times New Roman" w:hAnsi="Times New Roman" w:cs="Times New Roman"/>
          <w:color w:val="000000"/>
          <w:sz w:val="24"/>
          <w:szCs w:val="24"/>
        </w:rPr>
        <w:t xml:space="preserve"> (valorização crítica do consumo/ valor de uso)</w:t>
      </w:r>
      <w:r w:rsidR="00400A1F" w:rsidRPr="00E10366">
        <w:rPr>
          <w:rFonts w:ascii="Times New Roman" w:hAnsi="Times New Roman" w:cs="Times New Roman"/>
          <w:color w:val="000000"/>
          <w:sz w:val="24"/>
          <w:szCs w:val="24"/>
        </w:rPr>
        <w:t>, a imagem do uso do produto (o sanduíche em destaque) foi o maior atrativo, sendo muitas vezes mencionado espontaneamente</w:t>
      </w:r>
      <w:r w:rsidR="00F018AE" w:rsidRPr="00E10366">
        <w:rPr>
          <w:rFonts w:ascii="Times New Roman" w:hAnsi="Times New Roman" w:cs="Times New Roman"/>
          <w:color w:val="000000"/>
          <w:sz w:val="24"/>
          <w:szCs w:val="24"/>
        </w:rPr>
        <w:t xml:space="preserve">. </w:t>
      </w:r>
      <w:r w:rsidR="00400A1F" w:rsidRPr="00E10366">
        <w:rPr>
          <w:rFonts w:ascii="Times New Roman" w:hAnsi="Times New Roman" w:cs="Times New Roman"/>
          <w:color w:val="000000"/>
          <w:sz w:val="24"/>
          <w:szCs w:val="24"/>
        </w:rPr>
        <w:t>Igualmente, na peça de Magnum</w:t>
      </w:r>
      <w:r w:rsidR="0078756D" w:rsidRPr="00E10366">
        <w:rPr>
          <w:rFonts w:ascii="Times New Roman" w:hAnsi="Times New Roman" w:cs="Times New Roman"/>
          <w:color w:val="000000"/>
          <w:sz w:val="24"/>
          <w:szCs w:val="24"/>
        </w:rPr>
        <w:t xml:space="preserve"> (valorização lúdica do consumo/ valor de base)</w:t>
      </w:r>
      <w:r w:rsidR="00400A1F"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 xml:space="preserve">a </w:t>
      </w:r>
      <w:r w:rsidR="00400A1F" w:rsidRPr="00E10366">
        <w:rPr>
          <w:rFonts w:ascii="Times New Roman" w:hAnsi="Times New Roman" w:cs="Times New Roman"/>
          <w:color w:val="000000"/>
          <w:sz w:val="24"/>
          <w:szCs w:val="24"/>
        </w:rPr>
        <w:t xml:space="preserve">clara predileção pela imagem do uso do produto </w:t>
      </w:r>
      <w:r w:rsidRPr="00E10366">
        <w:rPr>
          <w:rFonts w:ascii="Times New Roman" w:hAnsi="Times New Roman" w:cs="Times New Roman"/>
          <w:color w:val="000000"/>
          <w:sz w:val="24"/>
          <w:szCs w:val="24"/>
        </w:rPr>
        <w:t xml:space="preserve">é </w:t>
      </w:r>
      <w:r w:rsidR="00400A1F" w:rsidRPr="00E10366">
        <w:rPr>
          <w:rFonts w:ascii="Times New Roman" w:hAnsi="Times New Roman" w:cs="Times New Roman"/>
          <w:color w:val="000000"/>
          <w:sz w:val="24"/>
          <w:szCs w:val="24"/>
        </w:rPr>
        <w:t xml:space="preserve">evidenciada por menções como “ah, o sorvetão”. Nota-se, portanto, a preferência destes consumidores por informações cognitivas, pictográficas e </w:t>
      </w:r>
      <w:r w:rsidR="00400A1F" w:rsidRPr="00E10366">
        <w:rPr>
          <w:rFonts w:ascii="Times New Roman" w:hAnsi="Times New Roman" w:cs="Times New Roman"/>
          <w:color w:val="000000"/>
          <w:sz w:val="24"/>
          <w:szCs w:val="24"/>
        </w:rPr>
        <w:lastRenderedPageBreak/>
        <w:t>concretas, que enfatizem contextos de uso, como compras e consumo (VISWANATHAN e GAU, 2005; VISWANATHAN et al, 2009).</w:t>
      </w:r>
    </w:p>
    <w:p w14:paraId="11EFDFE3" w14:textId="74376292" w:rsidR="003553C1"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Embora possuísse a maior prioridade hierárquica no layout da peça de </w:t>
      </w:r>
      <w:proofErr w:type="spellStart"/>
      <w:r w:rsidRPr="00E10366">
        <w:rPr>
          <w:rFonts w:ascii="Times New Roman" w:hAnsi="Times New Roman" w:cs="Times New Roman"/>
          <w:color w:val="000000"/>
          <w:sz w:val="24"/>
          <w:szCs w:val="24"/>
        </w:rPr>
        <w:t>Hellmann’s</w:t>
      </w:r>
      <w:proofErr w:type="spellEnd"/>
      <w:r w:rsidRPr="00E10366">
        <w:rPr>
          <w:rFonts w:ascii="Times New Roman" w:hAnsi="Times New Roman" w:cs="Times New Roman"/>
          <w:color w:val="000000"/>
          <w:sz w:val="24"/>
          <w:szCs w:val="24"/>
        </w:rPr>
        <w:t>, o anúncio “É muito sabor com apenas 40 calorias” não foi espontaneamente mencionado pelos entrevistados; e quando estimulado</w:t>
      </w:r>
      <w:r w:rsidR="003553C1" w:rsidRPr="00E10366">
        <w:rPr>
          <w:rFonts w:ascii="Times New Roman" w:hAnsi="Times New Roman" w:cs="Times New Roman"/>
          <w:color w:val="000000"/>
          <w:sz w:val="24"/>
          <w:szCs w:val="24"/>
        </w:rPr>
        <w:t>,</w:t>
      </w:r>
      <w:r w:rsidRPr="00E10366">
        <w:rPr>
          <w:rFonts w:ascii="Times New Roman" w:hAnsi="Times New Roman" w:cs="Times New Roman"/>
          <w:color w:val="000000"/>
          <w:sz w:val="24"/>
          <w:szCs w:val="24"/>
        </w:rPr>
        <w:t xml:space="preserve"> ger</w:t>
      </w:r>
      <w:r w:rsidR="003553C1" w:rsidRPr="00E10366">
        <w:rPr>
          <w:rFonts w:ascii="Times New Roman" w:hAnsi="Times New Roman" w:cs="Times New Roman"/>
          <w:color w:val="000000"/>
          <w:sz w:val="24"/>
          <w:szCs w:val="24"/>
        </w:rPr>
        <w:t>ou</w:t>
      </w:r>
      <w:r w:rsidRPr="00E10366">
        <w:rPr>
          <w:rFonts w:ascii="Times New Roman" w:hAnsi="Times New Roman" w:cs="Times New Roman"/>
          <w:color w:val="000000"/>
          <w:sz w:val="24"/>
          <w:szCs w:val="24"/>
        </w:rPr>
        <w:t xml:space="preserve"> pluralidade de apreciação, indo da descrença total, passando pela neutralidade e indo à apreciação total. </w:t>
      </w:r>
      <w:r w:rsidR="003553C1" w:rsidRPr="00E10366">
        <w:rPr>
          <w:rFonts w:ascii="Times New Roman" w:hAnsi="Times New Roman" w:cs="Times New Roman"/>
          <w:color w:val="000000"/>
          <w:sz w:val="24"/>
          <w:szCs w:val="24"/>
        </w:rPr>
        <w:t xml:space="preserve">Isso apresenta consonância com os achados de </w:t>
      </w:r>
      <w:proofErr w:type="spellStart"/>
      <w:r w:rsidR="003553C1" w:rsidRPr="00E10366">
        <w:rPr>
          <w:rFonts w:ascii="Times New Roman" w:hAnsi="Times New Roman" w:cs="Times New Roman"/>
          <w:color w:val="000000"/>
          <w:sz w:val="24"/>
          <w:szCs w:val="24"/>
        </w:rPr>
        <w:t>Viswanathan</w:t>
      </w:r>
      <w:proofErr w:type="spellEnd"/>
      <w:r w:rsidR="003553C1" w:rsidRPr="00E10366">
        <w:rPr>
          <w:rFonts w:ascii="Times New Roman" w:hAnsi="Times New Roman" w:cs="Times New Roman"/>
          <w:color w:val="000000"/>
          <w:sz w:val="24"/>
          <w:szCs w:val="24"/>
        </w:rPr>
        <w:t xml:space="preserve">, </w:t>
      </w:r>
      <w:proofErr w:type="spellStart"/>
      <w:r w:rsidR="003553C1" w:rsidRPr="00E10366">
        <w:rPr>
          <w:rFonts w:ascii="Times New Roman" w:hAnsi="Times New Roman" w:cs="Times New Roman"/>
          <w:color w:val="000000"/>
          <w:sz w:val="24"/>
          <w:szCs w:val="24"/>
        </w:rPr>
        <w:t>Hastak</w:t>
      </w:r>
      <w:proofErr w:type="spellEnd"/>
      <w:r w:rsidR="003553C1" w:rsidRPr="00E10366">
        <w:rPr>
          <w:rFonts w:ascii="Times New Roman" w:hAnsi="Times New Roman" w:cs="Times New Roman"/>
          <w:color w:val="000000"/>
          <w:sz w:val="24"/>
          <w:szCs w:val="24"/>
        </w:rPr>
        <w:t xml:space="preserve"> e </w:t>
      </w:r>
      <w:proofErr w:type="spellStart"/>
      <w:r w:rsidR="003553C1" w:rsidRPr="00E10366">
        <w:rPr>
          <w:rFonts w:ascii="Times New Roman" w:hAnsi="Times New Roman" w:cs="Times New Roman"/>
          <w:color w:val="000000"/>
          <w:sz w:val="24"/>
          <w:szCs w:val="24"/>
        </w:rPr>
        <w:t>Gau</w:t>
      </w:r>
      <w:proofErr w:type="spellEnd"/>
      <w:r w:rsidR="003553C1" w:rsidRPr="00E10366">
        <w:rPr>
          <w:rFonts w:ascii="Times New Roman" w:hAnsi="Times New Roman" w:cs="Times New Roman"/>
          <w:color w:val="000000"/>
          <w:sz w:val="24"/>
          <w:szCs w:val="24"/>
        </w:rPr>
        <w:t xml:space="preserve"> (2009), ao evidenciarem que consumidores com </w:t>
      </w:r>
      <w:r w:rsidR="00F018AE" w:rsidRPr="00E10366">
        <w:rPr>
          <w:rFonts w:ascii="Times New Roman" w:hAnsi="Times New Roman" w:cs="Times New Roman"/>
          <w:color w:val="000000"/>
          <w:sz w:val="24"/>
          <w:szCs w:val="24"/>
        </w:rPr>
        <w:t xml:space="preserve">baixo letramento </w:t>
      </w:r>
      <w:r w:rsidR="003553C1" w:rsidRPr="00E10366">
        <w:rPr>
          <w:rFonts w:ascii="Times New Roman" w:hAnsi="Times New Roman" w:cs="Times New Roman"/>
          <w:color w:val="000000"/>
          <w:sz w:val="24"/>
          <w:szCs w:val="24"/>
        </w:rPr>
        <w:t xml:space="preserve">têm dificuldade de interpretar as informações de rótulos nutricionais em embalagens de alimentos que não utilizam gráficos e figuras. </w:t>
      </w:r>
      <w:r w:rsidR="00F018AE" w:rsidRPr="00E10366">
        <w:rPr>
          <w:rFonts w:ascii="Times New Roman" w:hAnsi="Times New Roman" w:cs="Times New Roman"/>
          <w:color w:val="000000"/>
          <w:sz w:val="24"/>
          <w:szCs w:val="24"/>
        </w:rPr>
        <w:t>Até m</w:t>
      </w:r>
      <w:r w:rsidR="003553C1" w:rsidRPr="00E10366">
        <w:rPr>
          <w:rFonts w:ascii="Times New Roman" w:hAnsi="Times New Roman" w:cs="Times New Roman"/>
          <w:color w:val="000000"/>
          <w:sz w:val="24"/>
          <w:szCs w:val="24"/>
        </w:rPr>
        <w:t>esmo a apresentação de informações de modo resumido, como, por exemplo, a média das calorias, beneficia somente os consumidores alfabetizados, não sendo út</w:t>
      </w:r>
      <w:r w:rsidR="00F018AE" w:rsidRPr="00E10366">
        <w:rPr>
          <w:rFonts w:ascii="Times New Roman" w:hAnsi="Times New Roman" w:cs="Times New Roman"/>
          <w:color w:val="000000"/>
          <w:sz w:val="24"/>
          <w:szCs w:val="24"/>
        </w:rPr>
        <w:t>il</w:t>
      </w:r>
      <w:r w:rsidR="003553C1" w:rsidRPr="00E10366">
        <w:rPr>
          <w:rFonts w:ascii="Times New Roman" w:hAnsi="Times New Roman" w:cs="Times New Roman"/>
          <w:color w:val="000000"/>
          <w:sz w:val="24"/>
          <w:szCs w:val="24"/>
        </w:rPr>
        <w:t xml:space="preserve"> para aqueles com baixo letramento.</w:t>
      </w:r>
    </w:p>
    <w:p w14:paraId="0712437E" w14:textId="00C3B136" w:rsidR="00400A1F" w:rsidRPr="00E10366" w:rsidRDefault="00AB335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Existem </w:t>
      </w:r>
      <w:r w:rsidR="00F018AE" w:rsidRPr="00E10366">
        <w:rPr>
          <w:rFonts w:ascii="Times New Roman" w:hAnsi="Times New Roman" w:cs="Times New Roman"/>
          <w:color w:val="000000"/>
          <w:sz w:val="24"/>
          <w:szCs w:val="24"/>
        </w:rPr>
        <w:t xml:space="preserve">identificação com a marca </w:t>
      </w:r>
      <w:proofErr w:type="spellStart"/>
      <w:r w:rsidR="00F018AE" w:rsidRPr="00E10366">
        <w:rPr>
          <w:rFonts w:ascii="Times New Roman" w:hAnsi="Times New Roman" w:cs="Times New Roman"/>
          <w:color w:val="000000"/>
          <w:sz w:val="24"/>
          <w:szCs w:val="24"/>
        </w:rPr>
        <w:t>Hellmann’s</w:t>
      </w:r>
      <w:proofErr w:type="spellEnd"/>
      <w:r w:rsidR="00F018AE" w:rsidRPr="00E10366">
        <w:rPr>
          <w:rFonts w:ascii="Times New Roman" w:hAnsi="Times New Roman" w:cs="Times New Roman"/>
          <w:color w:val="000000"/>
          <w:sz w:val="24"/>
          <w:szCs w:val="24"/>
        </w:rPr>
        <w:t xml:space="preserve"> e </w:t>
      </w:r>
      <w:r w:rsidRPr="00E10366">
        <w:rPr>
          <w:rFonts w:ascii="Times New Roman" w:hAnsi="Times New Roman" w:cs="Times New Roman"/>
          <w:color w:val="000000"/>
          <w:sz w:val="24"/>
          <w:szCs w:val="24"/>
        </w:rPr>
        <w:t>menções ao</w:t>
      </w:r>
      <w:r w:rsidR="00F018AE" w:rsidRPr="00E10366">
        <w:rPr>
          <w:rFonts w:ascii="Times New Roman" w:hAnsi="Times New Roman" w:cs="Times New Roman"/>
          <w:color w:val="000000"/>
          <w:sz w:val="24"/>
          <w:szCs w:val="24"/>
        </w:rPr>
        <w:t xml:space="preserve"> diferencial de qualidade do produto, percebido como realmente único e diferenciado</w:t>
      </w:r>
      <w:r w:rsidRPr="00E10366">
        <w:rPr>
          <w:rFonts w:ascii="Times New Roman" w:hAnsi="Times New Roman" w:cs="Times New Roman"/>
          <w:color w:val="000000"/>
          <w:sz w:val="24"/>
          <w:szCs w:val="24"/>
        </w:rPr>
        <w:t xml:space="preserve">. </w:t>
      </w:r>
      <w:r w:rsidR="00F018AE" w:rsidRPr="00E10366">
        <w:rPr>
          <w:rFonts w:ascii="Times New Roman" w:hAnsi="Times New Roman" w:cs="Times New Roman"/>
          <w:color w:val="000000"/>
          <w:sz w:val="24"/>
          <w:szCs w:val="24"/>
        </w:rPr>
        <w:t>N</w:t>
      </w:r>
      <w:r w:rsidR="00400A1F" w:rsidRPr="00E10366">
        <w:rPr>
          <w:rFonts w:ascii="Times New Roman" w:hAnsi="Times New Roman" w:cs="Times New Roman"/>
          <w:color w:val="000000"/>
          <w:sz w:val="24"/>
          <w:szCs w:val="24"/>
        </w:rPr>
        <w:t xml:space="preserve">a peça de Magnum, </w:t>
      </w:r>
      <w:r w:rsidRPr="00E10366">
        <w:rPr>
          <w:rFonts w:ascii="Times New Roman" w:hAnsi="Times New Roman" w:cs="Times New Roman"/>
          <w:color w:val="000000"/>
          <w:sz w:val="24"/>
          <w:szCs w:val="24"/>
        </w:rPr>
        <w:t>mesmo o</w:t>
      </w:r>
      <w:r w:rsidR="00400A1F" w:rsidRPr="00E10366">
        <w:rPr>
          <w:rFonts w:ascii="Times New Roman" w:hAnsi="Times New Roman" w:cs="Times New Roman"/>
          <w:color w:val="000000"/>
          <w:sz w:val="24"/>
          <w:szCs w:val="24"/>
        </w:rPr>
        <w:t>s entrevistados não demostra</w:t>
      </w:r>
      <w:r w:rsidRPr="00E10366">
        <w:rPr>
          <w:rFonts w:ascii="Times New Roman" w:hAnsi="Times New Roman" w:cs="Times New Roman"/>
          <w:color w:val="000000"/>
          <w:sz w:val="24"/>
          <w:szCs w:val="24"/>
        </w:rPr>
        <w:t>ndo</w:t>
      </w:r>
      <w:r w:rsidR="00400A1F"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 xml:space="preserve">nenhum </w:t>
      </w:r>
      <w:r w:rsidR="00400A1F" w:rsidRPr="00E10366">
        <w:rPr>
          <w:rFonts w:ascii="Times New Roman" w:hAnsi="Times New Roman" w:cs="Times New Roman"/>
          <w:color w:val="000000"/>
          <w:sz w:val="24"/>
          <w:szCs w:val="24"/>
        </w:rPr>
        <w:t xml:space="preserve">relacionamento ou identificação com a marca, </w:t>
      </w:r>
      <w:r w:rsidRPr="00E10366">
        <w:rPr>
          <w:rFonts w:ascii="Times New Roman" w:hAnsi="Times New Roman" w:cs="Times New Roman"/>
          <w:color w:val="000000"/>
          <w:sz w:val="24"/>
          <w:szCs w:val="24"/>
        </w:rPr>
        <w:t>as menções ao ‘colorido’, aos ‘desenhos’ e a imagem do sorvete</w:t>
      </w:r>
      <w:r w:rsidR="00F018AE"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 xml:space="preserve">em si como </w:t>
      </w:r>
      <w:r w:rsidR="00F018AE" w:rsidRPr="00E10366">
        <w:rPr>
          <w:rFonts w:ascii="Times New Roman" w:hAnsi="Times New Roman" w:cs="Times New Roman"/>
          <w:color w:val="000000"/>
          <w:sz w:val="24"/>
          <w:szCs w:val="24"/>
        </w:rPr>
        <w:t>elementos atrativos da peça</w:t>
      </w:r>
      <w:r w:rsidRPr="00E10366">
        <w:rPr>
          <w:rFonts w:ascii="Times New Roman" w:hAnsi="Times New Roman" w:cs="Times New Roman"/>
          <w:color w:val="000000"/>
          <w:sz w:val="24"/>
          <w:szCs w:val="24"/>
        </w:rPr>
        <w:t xml:space="preserve"> </w:t>
      </w:r>
      <w:r w:rsidR="00400A1F" w:rsidRPr="00E10366">
        <w:rPr>
          <w:rFonts w:ascii="Times New Roman" w:hAnsi="Times New Roman" w:cs="Times New Roman"/>
          <w:color w:val="000000"/>
          <w:sz w:val="24"/>
          <w:szCs w:val="24"/>
        </w:rPr>
        <w:t>parece</w:t>
      </w:r>
      <w:r w:rsidRPr="00E10366">
        <w:rPr>
          <w:rFonts w:ascii="Times New Roman" w:hAnsi="Times New Roman" w:cs="Times New Roman"/>
          <w:color w:val="000000"/>
          <w:sz w:val="24"/>
          <w:szCs w:val="24"/>
        </w:rPr>
        <w:t xml:space="preserve">ram sugerir a efetividade do apelo desta comunicação, assim como demonstrar </w:t>
      </w:r>
      <w:r w:rsidR="00400A1F" w:rsidRPr="00E10366">
        <w:rPr>
          <w:rFonts w:ascii="Times New Roman" w:hAnsi="Times New Roman" w:cs="Times New Roman"/>
          <w:color w:val="000000"/>
          <w:sz w:val="24"/>
          <w:szCs w:val="24"/>
        </w:rPr>
        <w:t>a valorização lúdica do prazer</w:t>
      </w:r>
      <w:r w:rsidRPr="00E10366">
        <w:rPr>
          <w:rFonts w:ascii="Times New Roman" w:hAnsi="Times New Roman" w:cs="Times New Roman"/>
          <w:color w:val="000000"/>
          <w:sz w:val="24"/>
          <w:szCs w:val="24"/>
        </w:rPr>
        <w:t xml:space="preserve">. Estes achados representam pontos de afastamento ao estudo de </w:t>
      </w:r>
      <w:proofErr w:type="spellStart"/>
      <w:r w:rsidRPr="00E10366">
        <w:rPr>
          <w:rFonts w:ascii="Times New Roman" w:hAnsi="Times New Roman" w:cs="Times New Roman"/>
          <w:color w:val="000000"/>
          <w:sz w:val="24"/>
          <w:szCs w:val="24"/>
        </w:rPr>
        <w:t>Jae</w:t>
      </w:r>
      <w:proofErr w:type="spellEnd"/>
      <w:r w:rsidRPr="00E10366">
        <w:rPr>
          <w:rFonts w:ascii="Times New Roman" w:hAnsi="Times New Roman" w:cs="Times New Roman"/>
          <w:color w:val="000000"/>
          <w:sz w:val="24"/>
          <w:szCs w:val="24"/>
        </w:rPr>
        <w:t xml:space="preserve">, </w:t>
      </w:r>
      <w:proofErr w:type="spellStart"/>
      <w:r w:rsidRPr="00E10366">
        <w:rPr>
          <w:rFonts w:ascii="Times New Roman" w:hAnsi="Times New Roman" w:cs="Times New Roman"/>
          <w:color w:val="000000"/>
          <w:sz w:val="24"/>
          <w:szCs w:val="24"/>
        </w:rPr>
        <w:t>DelVecchio</w:t>
      </w:r>
      <w:proofErr w:type="spellEnd"/>
      <w:r w:rsidRPr="00E10366">
        <w:rPr>
          <w:rFonts w:ascii="Times New Roman" w:hAnsi="Times New Roman" w:cs="Times New Roman"/>
          <w:color w:val="000000"/>
          <w:sz w:val="24"/>
          <w:szCs w:val="24"/>
        </w:rPr>
        <w:t xml:space="preserve"> e </w:t>
      </w:r>
      <w:proofErr w:type="spellStart"/>
      <w:r w:rsidRPr="00E10366">
        <w:rPr>
          <w:rFonts w:ascii="Times New Roman" w:hAnsi="Times New Roman" w:cs="Times New Roman"/>
          <w:color w:val="000000"/>
          <w:sz w:val="24"/>
          <w:szCs w:val="24"/>
        </w:rPr>
        <w:t>Childers</w:t>
      </w:r>
      <w:proofErr w:type="spellEnd"/>
      <w:r w:rsidRPr="00E10366">
        <w:rPr>
          <w:rFonts w:ascii="Times New Roman" w:hAnsi="Times New Roman" w:cs="Times New Roman"/>
          <w:color w:val="000000"/>
          <w:sz w:val="24"/>
          <w:szCs w:val="24"/>
        </w:rPr>
        <w:t xml:space="preserve"> (201</w:t>
      </w:r>
      <w:r w:rsidR="00856D98" w:rsidRPr="00E10366">
        <w:rPr>
          <w:rFonts w:ascii="Times New Roman" w:hAnsi="Times New Roman" w:cs="Times New Roman"/>
          <w:color w:val="000000"/>
          <w:sz w:val="24"/>
          <w:szCs w:val="24"/>
        </w:rPr>
        <w:t>1</w:t>
      </w:r>
      <w:r w:rsidR="00EB6B60" w:rsidRPr="00E10366">
        <w:rPr>
          <w:rFonts w:ascii="Times New Roman" w:hAnsi="Times New Roman" w:cs="Times New Roman"/>
          <w:color w:val="000000"/>
          <w:sz w:val="24"/>
          <w:szCs w:val="24"/>
        </w:rPr>
        <w:t>), no qual</w:t>
      </w:r>
      <w:r w:rsidRPr="00E10366">
        <w:rPr>
          <w:rFonts w:ascii="Times New Roman" w:hAnsi="Times New Roman" w:cs="Times New Roman"/>
          <w:color w:val="000000"/>
          <w:sz w:val="24"/>
          <w:szCs w:val="24"/>
        </w:rPr>
        <w:t xml:space="preserve"> defendem que o poder de persuasão, o efeito da força do argumento e a identificação e o envolvimento com o produto ou serviço anunciado são fatores não percebidos por consumidores analfabetos funcionais.</w:t>
      </w:r>
    </w:p>
    <w:p w14:paraId="62B3F683" w14:textId="3251C393"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Já a peça da Claro </w:t>
      </w:r>
      <w:r w:rsidR="0078756D" w:rsidRPr="00E10366">
        <w:rPr>
          <w:rFonts w:ascii="Times New Roman" w:hAnsi="Times New Roman" w:cs="Times New Roman"/>
          <w:color w:val="000000"/>
          <w:sz w:val="24"/>
          <w:szCs w:val="24"/>
        </w:rPr>
        <w:t xml:space="preserve">(valorização prática do consumo/ valor de uso) </w:t>
      </w:r>
      <w:r w:rsidRPr="00E10366">
        <w:rPr>
          <w:rFonts w:ascii="Times New Roman" w:hAnsi="Times New Roman" w:cs="Times New Roman"/>
          <w:color w:val="000000"/>
          <w:sz w:val="24"/>
          <w:szCs w:val="24"/>
        </w:rPr>
        <w:t xml:space="preserve">gera certa antipatia, levando </w:t>
      </w:r>
      <w:r w:rsidR="00AB335F" w:rsidRPr="00E10366">
        <w:rPr>
          <w:rFonts w:ascii="Times New Roman" w:hAnsi="Times New Roman" w:cs="Times New Roman"/>
          <w:color w:val="000000"/>
          <w:sz w:val="24"/>
          <w:szCs w:val="24"/>
        </w:rPr>
        <w:t xml:space="preserve">tanto </w:t>
      </w:r>
      <w:r w:rsidRPr="00E10366">
        <w:rPr>
          <w:rFonts w:ascii="Times New Roman" w:hAnsi="Times New Roman" w:cs="Times New Roman"/>
          <w:color w:val="000000"/>
          <w:sz w:val="24"/>
          <w:szCs w:val="24"/>
        </w:rPr>
        <w:t>à lembrança de situações pessoais ruins no uso do serviço de</w:t>
      </w:r>
      <w:r w:rsidR="00AB335F" w:rsidRPr="00E10366">
        <w:rPr>
          <w:rFonts w:ascii="Times New Roman" w:hAnsi="Times New Roman" w:cs="Times New Roman"/>
          <w:color w:val="000000"/>
          <w:sz w:val="24"/>
          <w:szCs w:val="24"/>
        </w:rPr>
        <w:t xml:space="preserve">sta operadora, </w:t>
      </w:r>
      <w:r w:rsidRPr="00E10366">
        <w:rPr>
          <w:rFonts w:ascii="Times New Roman" w:hAnsi="Times New Roman" w:cs="Times New Roman"/>
          <w:color w:val="000000"/>
          <w:sz w:val="24"/>
          <w:szCs w:val="24"/>
        </w:rPr>
        <w:t xml:space="preserve">quanto com outras operadoras. O colorido, usado como identidade pela marca, parece garantir o seu reconhecimento imediato e as imagens mais atrativas são as dos ícones dos comunicadores </w:t>
      </w:r>
      <w:proofErr w:type="spellStart"/>
      <w:r w:rsidRPr="00E10366">
        <w:rPr>
          <w:rFonts w:ascii="Times New Roman" w:hAnsi="Times New Roman" w:cs="Times New Roman"/>
          <w:color w:val="000000"/>
          <w:sz w:val="24"/>
          <w:szCs w:val="24"/>
        </w:rPr>
        <w:t>Whatsapp</w:t>
      </w:r>
      <w:proofErr w:type="spellEnd"/>
      <w:r w:rsidRPr="00E10366">
        <w:rPr>
          <w:rFonts w:ascii="Times New Roman" w:hAnsi="Times New Roman" w:cs="Times New Roman"/>
          <w:color w:val="000000"/>
          <w:sz w:val="24"/>
          <w:szCs w:val="24"/>
        </w:rPr>
        <w:t>, Facebook e Twitter. São estes elementos secundários que contribuem para que os entrevistados entendam que, por meio da assinatura do serviço da empresa, ter-se-á acesso a estes comunicadores. Novamente, tal fato sugere a importância do uso de elementos pictóricos que possuem correspondência direta com a realidade (VISWANATHAN et al, 2009) e a adoção da rota periférica (JAE e DELVECCHIO,</w:t>
      </w:r>
      <w:r w:rsidR="00EB6B60"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 xml:space="preserve">2004) </w:t>
      </w:r>
      <w:r w:rsidR="00EB6B60" w:rsidRPr="00E10366">
        <w:rPr>
          <w:rFonts w:ascii="Times New Roman" w:hAnsi="Times New Roman" w:cs="Times New Roman"/>
          <w:color w:val="000000"/>
          <w:sz w:val="24"/>
          <w:szCs w:val="24"/>
        </w:rPr>
        <w:t>na</w:t>
      </w:r>
      <w:r w:rsidRPr="00E10366">
        <w:rPr>
          <w:rFonts w:ascii="Times New Roman" w:hAnsi="Times New Roman" w:cs="Times New Roman"/>
          <w:color w:val="000000"/>
          <w:sz w:val="24"/>
          <w:szCs w:val="24"/>
        </w:rPr>
        <w:t xml:space="preserve"> interpretação das mensagens por estes consumidores. </w:t>
      </w:r>
    </w:p>
    <w:p w14:paraId="2D04F335" w14:textId="450CAB40"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Nesta peça, há também alguma reclamação quanto às letrinhas miúdas</w:t>
      </w:r>
      <w:r w:rsidR="0078756D" w:rsidRPr="00E10366">
        <w:rPr>
          <w:rFonts w:ascii="Times New Roman" w:hAnsi="Times New Roman" w:cs="Times New Roman"/>
          <w:color w:val="000000"/>
          <w:sz w:val="24"/>
          <w:szCs w:val="24"/>
        </w:rPr>
        <w:t>, sendo absolutamente ignorado o que está escrito nestas</w:t>
      </w:r>
      <w:r w:rsidRPr="00E10366">
        <w:rPr>
          <w:rFonts w:ascii="Times New Roman" w:hAnsi="Times New Roman" w:cs="Times New Roman"/>
          <w:color w:val="000000"/>
          <w:sz w:val="24"/>
          <w:szCs w:val="24"/>
        </w:rPr>
        <w:t>. As condições sob as quais estes serviços são oferecidos são totalmente desacreditadas</w:t>
      </w:r>
      <w:r w:rsidR="0078756D"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e vários entrevistados declaram que “desconta sim” e que “é tudo enganação”</w:t>
      </w:r>
      <w:r w:rsidR="0078756D"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 xml:space="preserve">provavelmente por causa da incompreensão das regras </w:t>
      </w:r>
      <w:r w:rsidR="0078756D" w:rsidRPr="00E10366">
        <w:rPr>
          <w:rFonts w:ascii="Times New Roman" w:hAnsi="Times New Roman" w:cs="Times New Roman"/>
          <w:color w:val="000000"/>
          <w:sz w:val="24"/>
          <w:szCs w:val="24"/>
        </w:rPr>
        <w:t xml:space="preserve">e detalhes </w:t>
      </w:r>
      <w:r w:rsidRPr="00E10366">
        <w:rPr>
          <w:rFonts w:ascii="Times New Roman" w:hAnsi="Times New Roman" w:cs="Times New Roman"/>
          <w:color w:val="000000"/>
          <w:sz w:val="24"/>
          <w:szCs w:val="24"/>
        </w:rPr>
        <w:t>de utilização desse serviço.</w:t>
      </w:r>
    </w:p>
    <w:p w14:paraId="4AE8A326" w14:textId="5B342781" w:rsidR="00A922B1" w:rsidRPr="00E10366" w:rsidRDefault="0078756D"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Em suma, com base no </w:t>
      </w:r>
      <w:r w:rsidR="00400A1F" w:rsidRPr="00E10366">
        <w:rPr>
          <w:rFonts w:ascii="Times New Roman" w:hAnsi="Times New Roman" w:cs="Times New Roman"/>
          <w:color w:val="000000"/>
          <w:sz w:val="24"/>
          <w:szCs w:val="24"/>
        </w:rPr>
        <w:t xml:space="preserve">modelo de Axiologia de Consumo de </w:t>
      </w:r>
      <w:proofErr w:type="spellStart"/>
      <w:r w:rsidR="00400A1F" w:rsidRPr="00E10366">
        <w:rPr>
          <w:rFonts w:ascii="Times New Roman" w:hAnsi="Times New Roman" w:cs="Times New Roman"/>
          <w:color w:val="000000"/>
          <w:sz w:val="24"/>
          <w:szCs w:val="24"/>
        </w:rPr>
        <w:t>Floch</w:t>
      </w:r>
      <w:proofErr w:type="spellEnd"/>
      <w:r w:rsidR="00400A1F" w:rsidRPr="00E10366">
        <w:rPr>
          <w:rFonts w:ascii="Times New Roman" w:hAnsi="Times New Roman" w:cs="Times New Roman"/>
          <w:color w:val="000000"/>
          <w:sz w:val="24"/>
          <w:szCs w:val="24"/>
        </w:rPr>
        <w:t xml:space="preserve"> (2001), o conjunto de valores de uso (críticos</w:t>
      </w:r>
      <w:r w:rsidR="008C463B" w:rsidRPr="00E10366">
        <w:rPr>
          <w:rFonts w:ascii="Times New Roman" w:hAnsi="Times New Roman" w:cs="Times New Roman"/>
          <w:color w:val="000000"/>
          <w:sz w:val="24"/>
          <w:szCs w:val="24"/>
        </w:rPr>
        <w:t xml:space="preserve">, </w:t>
      </w:r>
      <w:proofErr w:type="spellStart"/>
      <w:r w:rsidR="008C463B" w:rsidRPr="00E10366">
        <w:rPr>
          <w:rFonts w:ascii="Times New Roman" w:hAnsi="Times New Roman" w:cs="Times New Roman"/>
          <w:color w:val="000000"/>
          <w:sz w:val="24"/>
          <w:szCs w:val="24"/>
        </w:rPr>
        <w:t>Hellman´s</w:t>
      </w:r>
      <w:proofErr w:type="spellEnd"/>
      <w:r w:rsidR="008C463B" w:rsidRPr="00E10366">
        <w:rPr>
          <w:rFonts w:ascii="Times New Roman" w:hAnsi="Times New Roman" w:cs="Times New Roman"/>
          <w:color w:val="000000"/>
          <w:sz w:val="24"/>
          <w:szCs w:val="24"/>
        </w:rPr>
        <w:t xml:space="preserve">; </w:t>
      </w:r>
      <w:r w:rsidR="00400A1F" w:rsidRPr="00E10366">
        <w:rPr>
          <w:rFonts w:ascii="Times New Roman" w:hAnsi="Times New Roman" w:cs="Times New Roman"/>
          <w:color w:val="000000"/>
          <w:sz w:val="24"/>
          <w:szCs w:val="24"/>
        </w:rPr>
        <w:t>e práticos</w:t>
      </w:r>
      <w:r w:rsidR="008C463B" w:rsidRPr="00E10366">
        <w:rPr>
          <w:rFonts w:ascii="Times New Roman" w:hAnsi="Times New Roman" w:cs="Times New Roman"/>
          <w:color w:val="000000"/>
          <w:sz w:val="24"/>
          <w:szCs w:val="24"/>
        </w:rPr>
        <w:t>, Claro</w:t>
      </w:r>
      <w:r w:rsidR="00400A1F" w:rsidRPr="00E10366">
        <w:rPr>
          <w:rFonts w:ascii="Times New Roman" w:hAnsi="Times New Roman" w:cs="Times New Roman"/>
          <w:color w:val="000000"/>
          <w:sz w:val="24"/>
          <w:szCs w:val="24"/>
        </w:rPr>
        <w:t>) são preteridos em relação aos valores de base ou existenciais (utópicos</w:t>
      </w:r>
      <w:r w:rsidR="008C463B" w:rsidRPr="00E10366">
        <w:rPr>
          <w:rFonts w:ascii="Times New Roman" w:hAnsi="Times New Roman" w:cs="Times New Roman"/>
          <w:color w:val="000000"/>
          <w:sz w:val="24"/>
          <w:szCs w:val="24"/>
        </w:rPr>
        <w:t xml:space="preserve">; </w:t>
      </w:r>
      <w:r w:rsidR="00400A1F" w:rsidRPr="00E10366">
        <w:rPr>
          <w:rFonts w:ascii="Times New Roman" w:hAnsi="Times New Roman" w:cs="Times New Roman"/>
          <w:color w:val="000000"/>
          <w:sz w:val="24"/>
          <w:szCs w:val="24"/>
        </w:rPr>
        <w:t>Havaianas</w:t>
      </w:r>
      <w:r w:rsidR="008C463B" w:rsidRPr="00E10366">
        <w:rPr>
          <w:rFonts w:ascii="Times New Roman" w:hAnsi="Times New Roman" w:cs="Times New Roman"/>
          <w:color w:val="000000"/>
          <w:sz w:val="24"/>
          <w:szCs w:val="24"/>
        </w:rPr>
        <w:t>;</w:t>
      </w:r>
      <w:r w:rsidR="00400A1F" w:rsidRPr="00E10366">
        <w:rPr>
          <w:rFonts w:ascii="Times New Roman" w:hAnsi="Times New Roman" w:cs="Times New Roman"/>
          <w:color w:val="000000"/>
          <w:sz w:val="24"/>
          <w:szCs w:val="24"/>
        </w:rPr>
        <w:t xml:space="preserve"> e lúdicos</w:t>
      </w:r>
      <w:r w:rsidR="008C463B" w:rsidRPr="00E10366">
        <w:rPr>
          <w:rFonts w:ascii="Times New Roman" w:hAnsi="Times New Roman" w:cs="Times New Roman"/>
          <w:color w:val="000000"/>
          <w:sz w:val="24"/>
          <w:szCs w:val="24"/>
        </w:rPr>
        <w:t xml:space="preserve">; </w:t>
      </w:r>
      <w:r w:rsidR="00400A1F" w:rsidRPr="00E10366">
        <w:rPr>
          <w:rFonts w:ascii="Times New Roman" w:hAnsi="Times New Roman" w:cs="Times New Roman"/>
          <w:color w:val="000000"/>
          <w:sz w:val="24"/>
          <w:szCs w:val="24"/>
        </w:rPr>
        <w:t xml:space="preserve">Magnum). A incapacidade de abstração argumentada em </w:t>
      </w:r>
      <w:proofErr w:type="spellStart"/>
      <w:r w:rsidR="00400A1F" w:rsidRPr="00E10366">
        <w:rPr>
          <w:rFonts w:ascii="Times New Roman" w:hAnsi="Times New Roman" w:cs="Times New Roman"/>
          <w:color w:val="000000"/>
          <w:sz w:val="24"/>
          <w:szCs w:val="24"/>
        </w:rPr>
        <w:t>Viswanathan</w:t>
      </w:r>
      <w:proofErr w:type="spellEnd"/>
      <w:r w:rsidR="00400A1F" w:rsidRPr="00E10366">
        <w:rPr>
          <w:rFonts w:ascii="Times New Roman" w:hAnsi="Times New Roman" w:cs="Times New Roman"/>
          <w:color w:val="000000"/>
          <w:sz w:val="24"/>
          <w:szCs w:val="24"/>
        </w:rPr>
        <w:t>, Rosa</w:t>
      </w:r>
      <w:r w:rsidR="008C463B" w:rsidRPr="00E10366">
        <w:rPr>
          <w:rFonts w:ascii="Times New Roman" w:hAnsi="Times New Roman" w:cs="Times New Roman"/>
          <w:color w:val="000000"/>
          <w:sz w:val="24"/>
          <w:szCs w:val="24"/>
        </w:rPr>
        <w:t xml:space="preserve"> e</w:t>
      </w:r>
      <w:r w:rsidR="00400A1F" w:rsidRPr="00E10366">
        <w:rPr>
          <w:rFonts w:ascii="Times New Roman" w:hAnsi="Times New Roman" w:cs="Times New Roman"/>
          <w:color w:val="000000"/>
          <w:sz w:val="24"/>
          <w:szCs w:val="24"/>
        </w:rPr>
        <w:t xml:space="preserve"> Harris (2005) parece ser desafiada tanto pela preferência por valores mais existenciais quanto pela predileção por comunicação de marketing que envolva humor.</w:t>
      </w:r>
      <w:r w:rsidR="008C463B" w:rsidRPr="00E10366">
        <w:rPr>
          <w:rFonts w:ascii="Times New Roman" w:hAnsi="Times New Roman" w:cs="Times New Roman"/>
          <w:color w:val="000000"/>
          <w:sz w:val="24"/>
          <w:szCs w:val="24"/>
        </w:rPr>
        <w:t xml:space="preserve"> </w:t>
      </w:r>
      <w:r w:rsidR="00A922B1" w:rsidRPr="00E10366">
        <w:rPr>
          <w:rFonts w:ascii="Times New Roman" w:hAnsi="Times New Roman" w:cs="Times New Roman"/>
          <w:color w:val="000000"/>
          <w:sz w:val="24"/>
          <w:szCs w:val="24"/>
        </w:rPr>
        <w:t xml:space="preserve">Foi observado que o apelo das imagens principais é determinante e sobrepuja argumentos textuais na percepção dos consumidores analfabetos funcionais, como o exemplo de </w:t>
      </w:r>
      <w:proofErr w:type="spellStart"/>
      <w:r w:rsidR="00A922B1" w:rsidRPr="00E10366">
        <w:rPr>
          <w:rFonts w:ascii="Times New Roman" w:hAnsi="Times New Roman" w:cs="Times New Roman"/>
          <w:color w:val="000000"/>
          <w:sz w:val="24"/>
          <w:szCs w:val="24"/>
        </w:rPr>
        <w:t>Hellmann’s</w:t>
      </w:r>
      <w:proofErr w:type="spellEnd"/>
      <w:r w:rsidR="00A922B1" w:rsidRPr="00E10366">
        <w:rPr>
          <w:rFonts w:ascii="Times New Roman" w:hAnsi="Times New Roman" w:cs="Times New Roman"/>
          <w:color w:val="000000"/>
          <w:sz w:val="24"/>
          <w:szCs w:val="24"/>
        </w:rPr>
        <w:t xml:space="preserve"> ilustra, assim como imagens e símbolos influenciam a correta compreensão da mensagem, como visto na peça da Claro.</w:t>
      </w:r>
    </w:p>
    <w:p w14:paraId="71A67A6F" w14:textId="719B8551"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Quanto ao uso da celebridade endossante</w:t>
      </w:r>
      <w:r w:rsidR="008E0C43" w:rsidRPr="00E10366">
        <w:rPr>
          <w:rFonts w:ascii="Times New Roman" w:hAnsi="Times New Roman" w:cs="Times New Roman"/>
          <w:color w:val="000000"/>
          <w:sz w:val="24"/>
          <w:szCs w:val="24"/>
        </w:rPr>
        <w:t>, d</w:t>
      </w:r>
      <w:r w:rsidRPr="00E10366">
        <w:rPr>
          <w:rFonts w:ascii="Times New Roman" w:hAnsi="Times New Roman" w:cs="Times New Roman"/>
          <w:color w:val="000000"/>
          <w:sz w:val="24"/>
          <w:szCs w:val="24"/>
        </w:rPr>
        <w:t xml:space="preserve">entro da configuração de notoriedade quase que irrestrita de Fátima Bernardes no anúncio da Seara, todos os entrevistados reconhecem a apresentadora, embora não haja consenso de percepções sobre a relevância dela como motivadora para a compra ou adoção do produto. </w:t>
      </w:r>
      <w:r w:rsidR="007500D6" w:rsidRPr="00E10366">
        <w:rPr>
          <w:rFonts w:ascii="Times New Roman" w:hAnsi="Times New Roman" w:cs="Times New Roman"/>
          <w:color w:val="000000"/>
          <w:sz w:val="24"/>
          <w:szCs w:val="24"/>
        </w:rPr>
        <w:t xml:space="preserve">Tal constatação vai de encontro ao que defendem </w:t>
      </w:r>
      <w:proofErr w:type="spellStart"/>
      <w:r w:rsidR="007500D6" w:rsidRPr="00E10366">
        <w:rPr>
          <w:rFonts w:ascii="Times New Roman" w:hAnsi="Times New Roman" w:cs="Times New Roman"/>
          <w:color w:val="000000"/>
          <w:sz w:val="24"/>
          <w:szCs w:val="24"/>
        </w:rPr>
        <w:t>Jae</w:t>
      </w:r>
      <w:proofErr w:type="spellEnd"/>
      <w:r w:rsidR="007500D6" w:rsidRPr="00E10366">
        <w:rPr>
          <w:rFonts w:ascii="Times New Roman" w:hAnsi="Times New Roman" w:cs="Times New Roman"/>
          <w:color w:val="000000"/>
          <w:sz w:val="24"/>
          <w:szCs w:val="24"/>
        </w:rPr>
        <w:t xml:space="preserve"> e </w:t>
      </w:r>
      <w:proofErr w:type="spellStart"/>
      <w:r w:rsidR="007500D6" w:rsidRPr="00E10366">
        <w:rPr>
          <w:rFonts w:ascii="Times New Roman" w:hAnsi="Times New Roman" w:cs="Times New Roman"/>
          <w:color w:val="000000"/>
          <w:sz w:val="24"/>
          <w:szCs w:val="24"/>
        </w:rPr>
        <w:t>DelVecchio</w:t>
      </w:r>
      <w:proofErr w:type="spellEnd"/>
      <w:r w:rsidR="007500D6" w:rsidRPr="00E10366">
        <w:rPr>
          <w:rFonts w:ascii="Times New Roman" w:hAnsi="Times New Roman" w:cs="Times New Roman"/>
          <w:color w:val="000000"/>
          <w:sz w:val="24"/>
          <w:szCs w:val="24"/>
        </w:rPr>
        <w:t xml:space="preserve"> (2004) sobre </w:t>
      </w:r>
      <w:r w:rsidR="000F56B2" w:rsidRPr="00E10366">
        <w:rPr>
          <w:rFonts w:ascii="Times New Roman" w:hAnsi="Times New Roman" w:cs="Times New Roman"/>
          <w:color w:val="000000"/>
          <w:sz w:val="24"/>
          <w:szCs w:val="24"/>
        </w:rPr>
        <w:t>os consumidores analfabetos usarem dicas</w:t>
      </w:r>
      <w:r w:rsidR="007500D6" w:rsidRPr="00E10366">
        <w:rPr>
          <w:rFonts w:ascii="Times New Roman" w:hAnsi="Times New Roman" w:cs="Times New Roman"/>
          <w:color w:val="000000"/>
          <w:sz w:val="24"/>
          <w:szCs w:val="24"/>
        </w:rPr>
        <w:t xml:space="preserve"> </w:t>
      </w:r>
      <w:r w:rsidR="000F56B2" w:rsidRPr="00E10366">
        <w:rPr>
          <w:rFonts w:ascii="Times New Roman" w:hAnsi="Times New Roman" w:cs="Times New Roman"/>
          <w:color w:val="000000"/>
          <w:sz w:val="24"/>
          <w:szCs w:val="24"/>
        </w:rPr>
        <w:t xml:space="preserve">positivas ou negativas, dentro as quais o modelo da propaganda, como </w:t>
      </w:r>
      <w:r w:rsidR="008C463B" w:rsidRPr="00E10366">
        <w:rPr>
          <w:rFonts w:ascii="Times New Roman" w:hAnsi="Times New Roman" w:cs="Times New Roman"/>
          <w:color w:val="000000"/>
          <w:sz w:val="24"/>
          <w:szCs w:val="24"/>
        </w:rPr>
        <w:t xml:space="preserve">únicos </w:t>
      </w:r>
      <w:r w:rsidR="000F56B2" w:rsidRPr="00E10366">
        <w:rPr>
          <w:rFonts w:ascii="Times New Roman" w:hAnsi="Times New Roman" w:cs="Times New Roman"/>
          <w:color w:val="000000"/>
          <w:sz w:val="24"/>
          <w:szCs w:val="24"/>
        </w:rPr>
        <w:t xml:space="preserve">critérios para o </w:t>
      </w:r>
      <w:r w:rsidR="000F56B2" w:rsidRPr="00E10366">
        <w:rPr>
          <w:rFonts w:ascii="Times New Roman" w:hAnsi="Times New Roman" w:cs="Times New Roman"/>
          <w:color w:val="000000"/>
          <w:sz w:val="24"/>
          <w:szCs w:val="24"/>
        </w:rPr>
        <w:lastRenderedPageBreak/>
        <w:t>processamento e a avaliação da mensagem.</w:t>
      </w:r>
    </w:p>
    <w:p w14:paraId="1AB3EFA9" w14:textId="55BF073A" w:rsidR="00400A1F" w:rsidRPr="00E10366" w:rsidRDefault="00400A1F" w:rsidP="00400A1F">
      <w:pPr>
        <w:ind w:firstLine="709"/>
        <w:jc w:val="both"/>
        <w:rPr>
          <w:rFonts w:ascii="Times New Roman" w:hAnsi="Times New Roman" w:cs="Times New Roman"/>
          <w:i/>
          <w:color w:val="000000"/>
          <w:sz w:val="24"/>
          <w:szCs w:val="24"/>
        </w:rPr>
      </w:pPr>
      <w:r w:rsidRPr="00E10366">
        <w:rPr>
          <w:rFonts w:ascii="Times New Roman" w:hAnsi="Times New Roman" w:cs="Times New Roman"/>
          <w:color w:val="000000"/>
          <w:sz w:val="24"/>
          <w:szCs w:val="24"/>
        </w:rPr>
        <w:t xml:space="preserve">Quanto aos motivos da relevância positiva da porta-voz, existem algumas consistências </w:t>
      </w:r>
      <w:r w:rsidR="008C463B" w:rsidRPr="00E10366">
        <w:rPr>
          <w:rFonts w:ascii="Times New Roman" w:hAnsi="Times New Roman" w:cs="Times New Roman"/>
          <w:color w:val="000000"/>
          <w:sz w:val="24"/>
          <w:szCs w:val="24"/>
        </w:rPr>
        <w:t>quanto</w:t>
      </w:r>
      <w:r w:rsidRPr="00E10366">
        <w:rPr>
          <w:rFonts w:ascii="Times New Roman" w:hAnsi="Times New Roman" w:cs="Times New Roman"/>
          <w:color w:val="000000"/>
          <w:sz w:val="24"/>
          <w:szCs w:val="24"/>
        </w:rPr>
        <w:t xml:space="preserve"> a transferência da respeitabilidade da </w:t>
      </w:r>
      <w:proofErr w:type="spellStart"/>
      <w:r w:rsidRPr="00E10366">
        <w:rPr>
          <w:rFonts w:ascii="Times New Roman" w:hAnsi="Times New Roman" w:cs="Times New Roman"/>
          <w:color w:val="000000"/>
          <w:sz w:val="24"/>
          <w:szCs w:val="24"/>
        </w:rPr>
        <w:t>ex-jornalista</w:t>
      </w:r>
      <w:proofErr w:type="spellEnd"/>
      <w:r w:rsidRPr="00E10366">
        <w:rPr>
          <w:rFonts w:ascii="Times New Roman" w:hAnsi="Times New Roman" w:cs="Times New Roman"/>
          <w:color w:val="000000"/>
          <w:sz w:val="24"/>
          <w:szCs w:val="24"/>
        </w:rPr>
        <w:t xml:space="preserve"> ao produto. Ao mesmo tempo, parece haver uma afeição especial e uma proximidade com o indivíduo “Fátima”, </w:t>
      </w:r>
      <w:r w:rsidR="00A922B1" w:rsidRPr="00E10366">
        <w:rPr>
          <w:rFonts w:ascii="Times New Roman" w:hAnsi="Times New Roman" w:cs="Times New Roman"/>
          <w:color w:val="000000"/>
          <w:sz w:val="24"/>
          <w:szCs w:val="24"/>
        </w:rPr>
        <w:t xml:space="preserve">por </w:t>
      </w:r>
      <w:r w:rsidRPr="00E10366">
        <w:rPr>
          <w:rFonts w:ascii="Times New Roman" w:hAnsi="Times New Roman" w:cs="Times New Roman"/>
          <w:color w:val="000000"/>
          <w:sz w:val="24"/>
          <w:szCs w:val="24"/>
        </w:rPr>
        <w:t>ser uma celebridade, como se a fama trouxesse um selo de idoneidade ou que a manutenção da imagem de celebridade fosse determinante da sua boa conduta. O relato de E9</w:t>
      </w:r>
      <w:r w:rsidR="00A922B1"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demonstra tal posição: “</w:t>
      </w:r>
      <w:r w:rsidRPr="00E10366">
        <w:rPr>
          <w:rFonts w:ascii="Times New Roman" w:hAnsi="Times New Roman" w:cs="Times New Roman"/>
          <w:i/>
          <w:color w:val="000000"/>
          <w:sz w:val="24"/>
          <w:szCs w:val="24"/>
        </w:rPr>
        <w:t xml:space="preserve">É um anúncio bom. Eu conheço a Fátima Bernardes. Ela não ia </w:t>
      </w:r>
      <w:proofErr w:type="gramStart"/>
      <w:r w:rsidRPr="00E10366">
        <w:rPr>
          <w:rFonts w:ascii="Times New Roman" w:hAnsi="Times New Roman" w:cs="Times New Roman"/>
          <w:i/>
          <w:color w:val="000000"/>
          <w:sz w:val="24"/>
          <w:szCs w:val="24"/>
        </w:rPr>
        <w:t>tá</w:t>
      </w:r>
      <w:proofErr w:type="gramEnd"/>
      <w:r w:rsidRPr="00E10366">
        <w:rPr>
          <w:rFonts w:ascii="Times New Roman" w:hAnsi="Times New Roman" w:cs="Times New Roman"/>
          <w:i/>
          <w:color w:val="000000"/>
          <w:sz w:val="24"/>
          <w:szCs w:val="24"/>
        </w:rPr>
        <w:t xml:space="preserve"> fazendo uma propaganda enganosa de uma coisa que ela não experimenta, que ela não come na casa dela sempre. Por causa da imagem dela.”</w:t>
      </w:r>
    </w:p>
    <w:p w14:paraId="45E44ABE" w14:textId="5E7B770D" w:rsidR="008E0C43" w:rsidRPr="00E10366" w:rsidRDefault="00400A1F" w:rsidP="008E0C43">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Já os entrevistados que renegam a relevância, o fazem declarando tratar-se apenas de uma propaganda, </w:t>
      </w:r>
      <w:r w:rsidR="00A922B1" w:rsidRPr="00E10366">
        <w:rPr>
          <w:rFonts w:ascii="Times New Roman" w:hAnsi="Times New Roman" w:cs="Times New Roman"/>
          <w:color w:val="000000"/>
          <w:sz w:val="24"/>
          <w:szCs w:val="24"/>
        </w:rPr>
        <w:t xml:space="preserve">deixando </w:t>
      </w:r>
      <w:r w:rsidRPr="00E10366">
        <w:rPr>
          <w:rFonts w:ascii="Times New Roman" w:hAnsi="Times New Roman" w:cs="Times New Roman"/>
          <w:color w:val="000000"/>
          <w:sz w:val="24"/>
          <w:szCs w:val="24"/>
        </w:rPr>
        <w:t>transparecer que enxergam a relação comercial existente, além de parecer não acreditar que ali haja uma relação de ética, conforme evidencia a fala de E5: “</w:t>
      </w:r>
      <w:r w:rsidRPr="00E10366">
        <w:rPr>
          <w:rFonts w:ascii="Times New Roman" w:hAnsi="Times New Roman" w:cs="Times New Roman"/>
          <w:i/>
          <w:iCs/>
          <w:color w:val="000000"/>
          <w:sz w:val="24"/>
          <w:szCs w:val="24"/>
        </w:rPr>
        <w:t xml:space="preserve">Ah, acho que não. Não adianta você botar uma pessoa famosa num produto. </w:t>
      </w:r>
      <w:proofErr w:type="gramStart"/>
      <w:r w:rsidRPr="00E10366">
        <w:rPr>
          <w:rFonts w:ascii="Times New Roman" w:hAnsi="Times New Roman" w:cs="Times New Roman"/>
          <w:i/>
          <w:iCs/>
          <w:color w:val="000000"/>
          <w:sz w:val="24"/>
          <w:szCs w:val="24"/>
        </w:rPr>
        <w:t>Ai</w:t>
      </w:r>
      <w:proofErr w:type="gramEnd"/>
      <w:r w:rsidRPr="00E10366">
        <w:rPr>
          <w:rFonts w:ascii="Times New Roman" w:hAnsi="Times New Roman" w:cs="Times New Roman"/>
          <w:i/>
          <w:iCs/>
          <w:color w:val="000000"/>
          <w:sz w:val="24"/>
          <w:szCs w:val="24"/>
        </w:rPr>
        <w:t xml:space="preserve"> você vai, usa o produto e não é aquela coisa que tá na propaganda...</w:t>
      </w:r>
      <w:r w:rsidRPr="00E10366">
        <w:rPr>
          <w:rFonts w:ascii="Times New Roman" w:hAnsi="Times New Roman" w:cs="Times New Roman"/>
          <w:color w:val="000000"/>
          <w:sz w:val="24"/>
          <w:szCs w:val="24"/>
        </w:rPr>
        <w:t>”</w:t>
      </w:r>
      <w:r w:rsidR="00A922B1" w:rsidRPr="00E10366">
        <w:rPr>
          <w:rFonts w:ascii="Times New Roman" w:hAnsi="Times New Roman" w:cs="Times New Roman"/>
          <w:color w:val="000000"/>
          <w:sz w:val="24"/>
          <w:szCs w:val="24"/>
        </w:rPr>
        <w:t>. Estes</w:t>
      </w:r>
      <w:r w:rsidRPr="00E10366">
        <w:rPr>
          <w:rFonts w:ascii="Times New Roman" w:hAnsi="Times New Roman" w:cs="Times New Roman"/>
          <w:color w:val="000000"/>
          <w:sz w:val="24"/>
          <w:szCs w:val="24"/>
        </w:rPr>
        <w:t xml:space="preserve"> entrevistados coloca</w:t>
      </w:r>
      <w:r w:rsidR="00A922B1" w:rsidRPr="00E10366">
        <w:rPr>
          <w:rFonts w:ascii="Times New Roman" w:hAnsi="Times New Roman" w:cs="Times New Roman"/>
          <w:color w:val="000000"/>
          <w:sz w:val="24"/>
          <w:szCs w:val="24"/>
        </w:rPr>
        <w:t>m</w:t>
      </w:r>
      <w:r w:rsidRPr="00E10366">
        <w:rPr>
          <w:rFonts w:ascii="Times New Roman" w:hAnsi="Times New Roman" w:cs="Times New Roman"/>
          <w:color w:val="000000"/>
          <w:sz w:val="24"/>
          <w:szCs w:val="24"/>
        </w:rPr>
        <w:t xml:space="preserve"> o peso da decisão na qualidade do produto ou </w:t>
      </w:r>
      <w:r w:rsidR="00A922B1" w:rsidRPr="00E10366">
        <w:rPr>
          <w:rFonts w:ascii="Times New Roman" w:hAnsi="Times New Roman" w:cs="Times New Roman"/>
          <w:color w:val="000000"/>
          <w:sz w:val="24"/>
          <w:szCs w:val="24"/>
        </w:rPr>
        <w:t>n</w:t>
      </w:r>
      <w:r w:rsidRPr="00E10366">
        <w:rPr>
          <w:rFonts w:ascii="Times New Roman" w:hAnsi="Times New Roman" w:cs="Times New Roman"/>
          <w:color w:val="000000"/>
          <w:sz w:val="24"/>
          <w:szCs w:val="24"/>
        </w:rPr>
        <w:t>a</w:t>
      </w:r>
      <w:r w:rsidR="00A922B1" w:rsidRPr="00E10366">
        <w:rPr>
          <w:rFonts w:ascii="Times New Roman" w:hAnsi="Times New Roman" w:cs="Times New Roman"/>
          <w:color w:val="000000"/>
          <w:sz w:val="24"/>
          <w:szCs w:val="24"/>
        </w:rPr>
        <w:t xml:space="preserve"> tradicionalidade e liderança da</w:t>
      </w:r>
      <w:r w:rsidRPr="00E10366">
        <w:rPr>
          <w:rFonts w:ascii="Times New Roman" w:hAnsi="Times New Roman" w:cs="Times New Roman"/>
          <w:color w:val="000000"/>
          <w:sz w:val="24"/>
          <w:szCs w:val="24"/>
        </w:rPr>
        <w:t xml:space="preserve"> marca </w:t>
      </w:r>
      <w:r w:rsidR="00A922B1" w:rsidRPr="00E10366">
        <w:rPr>
          <w:rFonts w:ascii="Times New Roman" w:hAnsi="Times New Roman" w:cs="Times New Roman"/>
          <w:color w:val="000000"/>
          <w:sz w:val="24"/>
          <w:szCs w:val="24"/>
        </w:rPr>
        <w:t>n</w:t>
      </w:r>
      <w:r w:rsidRPr="00E10366">
        <w:rPr>
          <w:rFonts w:ascii="Times New Roman" w:hAnsi="Times New Roman" w:cs="Times New Roman"/>
          <w:color w:val="000000"/>
          <w:sz w:val="24"/>
          <w:szCs w:val="24"/>
        </w:rPr>
        <w:t>o mercado, enquanto questionam se a apresentadora realmente consome o produto anunciado.</w:t>
      </w:r>
    </w:p>
    <w:p w14:paraId="63952BCD" w14:textId="4CC39CB0" w:rsidR="00400A1F" w:rsidRPr="00E10366" w:rsidRDefault="00A922B1"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Por fim, o </w:t>
      </w:r>
      <w:r w:rsidR="00400A1F" w:rsidRPr="00E10366">
        <w:rPr>
          <w:rFonts w:ascii="Times New Roman" w:hAnsi="Times New Roman" w:cs="Times New Roman"/>
          <w:color w:val="000000"/>
          <w:sz w:val="24"/>
          <w:szCs w:val="24"/>
        </w:rPr>
        <w:t xml:space="preserve">anúncio que causa maior disparidade de entendimento é a peça da CIMED. Logo de início, em função da pluralidade de imagens e do desconhecimento da marca, nota-se certa resistência. É importante notar que estes consumidores demonstram uma grande desconfiança nos remédios genéricos e alguns chegam a dizer que têm certeza que é “mais fraco” que o produto de marca, como no relato de E15: </w:t>
      </w:r>
      <w:r w:rsidR="00400A1F" w:rsidRPr="00E10366">
        <w:rPr>
          <w:rFonts w:ascii="Times New Roman" w:hAnsi="Times New Roman" w:cs="Times New Roman"/>
          <w:i/>
          <w:iCs/>
          <w:color w:val="000000"/>
          <w:sz w:val="24"/>
          <w:szCs w:val="24"/>
        </w:rPr>
        <w:t>“[...] eles [médicos] dizem que faz o mesmo resultado que o outro [medicamentos de marca], mas eu não acredito.”</w:t>
      </w:r>
      <w:r w:rsidR="00400A1F" w:rsidRPr="00E10366">
        <w:rPr>
          <w:rFonts w:ascii="Times New Roman" w:hAnsi="Times New Roman" w:cs="Times New Roman"/>
          <w:color w:val="000000"/>
          <w:sz w:val="24"/>
          <w:szCs w:val="24"/>
        </w:rPr>
        <w:t xml:space="preserve"> Tal visão, entre várias outras sobre a credibilidade do remédio genérico, levanta a discussão de como se torna difícil criar crenças junto a este público e </w:t>
      </w:r>
      <w:r w:rsidRPr="00E10366">
        <w:rPr>
          <w:rFonts w:ascii="Times New Roman" w:hAnsi="Times New Roman" w:cs="Times New Roman"/>
          <w:color w:val="000000"/>
          <w:sz w:val="24"/>
          <w:szCs w:val="24"/>
        </w:rPr>
        <w:t xml:space="preserve">reafirma </w:t>
      </w:r>
      <w:r w:rsidR="00400A1F" w:rsidRPr="00E10366">
        <w:rPr>
          <w:rFonts w:ascii="Times New Roman" w:hAnsi="Times New Roman" w:cs="Times New Roman"/>
          <w:color w:val="000000"/>
          <w:sz w:val="24"/>
          <w:szCs w:val="24"/>
        </w:rPr>
        <w:t xml:space="preserve">a relevância da memória e da experimentação na formação das relações </w:t>
      </w:r>
      <w:r w:rsidRPr="00E10366">
        <w:rPr>
          <w:rFonts w:ascii="Times New Roman" w:hAnsi="Times New Roman" w:cs="Times New Roman"/>
          <w:color w:val="000000"/>
          <w:sz w:val="24"/>
          <w:szCs w:val="24"/>
        </w:rPr>
        <w:t xml:space="preserve">destes consumidores </w:t>
      </w:r>
      <w:r w:rsidR="00400A1F" w:rsidRPr="00E10366">
        <w:rPr>
          <w:rFonts w:ascii="Times New Roman" w:hAnsi="Times New Roman" w:cs="Times New Roman"/>
          <w:color w:val="000000"/>
          <w:sz w:val="24"/>
          <w:szCs w:val="24"/>
        </w:rPr>
        <w:t xml:space="preserve">com os produtos no mercado. </w:t>
      </w:r>
    </w:p>
    <w:p w14:paraId="5CD77DC9" w14:textId="05F6730E" w:rsidR="00400A1F" w:rsidRPr="00E10366" w:rsidRDefault="0009138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Nesta </w:t>
      </w:r>
      <w:r w:rsidR="00400A1F" w:rsidRPr="00E10366">
        <w:rPr>
          <w:rFonts w:ascii="Times New Roman" w:hAnsi="Times New Roman" w:cs="Times New Roman"/>
          <w:color w:val="000000"/>
          <w:sz w:val="24"/>
          <w:szCs w:val="24"/>
        </w:rPr>
        <w:t>peça, a preferência e atenção demasiada ao tema ‘crianças’ interfere n</w:t>
      </w:r>
      <w:r w:rsidR="00A922B1" w:rsidRPr="00E10366">
        <w:rPr>
          <w:rFonts w:ascii="Times New Roman" w:hAnsi="Times New Roman" w:cs="Times New Roman"/>
          <w:color w:val="000000"/>
          <w:sz w:val="24"/>
          <w:szCs w:val="24"/>
        </w:rPr>
        <w:t xml:space="preserve">a interpretação </w:t>
      </w:r>
      <w:r w:rsidR="00400A1F" w:rsidRPr="00E10366">
        <w:rPr>
          <w:rFonts w:ascii="Times New Roman" w:hAnsi="Times New Roman" w:cs="Times New Roman"/>
          <w:color w:val="000000"/>
          <w:sz w:val="24"/>
          <w:szCs w:val="24"/>
        </w:rPr>
        <w:t xml:space="preserve">do anúncio. </w:t>
      </w:r>
      <w:r w:rsidR="00A922B1" w:rsidRPr="00E10366">
        <w:rPr>
          <w:rFonts w:ascii="Times New Roman" w:hAnsi="Times New Roman" w:cs="Times New Roman"/>
          <w:color w:val="000000"/>
          <w:sz w:val="24"/>
          <w:szCs w:val="24"/>
        </w:rPr>
        <w:t>Os</w:t>
      </w:r>
      <w:r w:rsidR="00400A1F" w:rsidRPr="00E10366">
        <w:rPr>
          <w:rFonts w:ascii="Times New Roman" w:hAnsi="Times New Roman" w:cs="Times New Roman"/>
          <w:color w:val="000000"/>
          <w:sz w:val="24"/>
          <w:szCs w:val="24"/>
        </w:rPr>
        <w:t xml:space="preserve"> entrevistados acabam por entender que se trata de uma empresa que faz remédios para crianças ou usam essa imagem para exercer um dos mecanismos de dissimulação, apresentados na prática da pesquisa com analfabetos funcionais por Adkins e </w:t>
      </w:r>
      <w:proofErr w:type="spellStart"/>
      <w:r w:rsidR="00400A1F" w:rsidRPr="00E10366">
        <w:rPr>
          <w:rFonts w:ascii="Times New Roman" w:hAnsi="Times New Roman" w:cs="Times New Roman"/>
          <w:color w:val="000000"/>
          <w:sz w:val="24"/>
          <w:szCs w:val="24"/>
        </w:rPr>
        <w:t>Ozanne</w:t>
      </w:r>
      <w:proofErr w:type="spellEnd"/>
      <w:r w:rsidR="00400A1F" w:rsidRPr="00E10366">
        <w:rPr>
          <w:rFonts w:ascii="Times New Roman" w:hAnsi="Times New Roman" w:cs="Times New Roman"/>
          <w:color w:val="000000"/>
          <w:sz w:val="24"/>
          <w:szCs w:val="24"/>
        </w:rPr>
        <w:t xml:space="preserve"> (2005). </w:t>
      </w:r>
      <w:r w:rsidRPr="00E10366">
        <w:rPr>
          <w:rFonts w:ascii="Times New Roman" w:hAnsi="Times New Roman" w:cs="Times New Roman"/>
          <w:color w:val="000000"/>
          <w:sz w:val="24"/>
          <w:szCs w:val="24"/>
        </w:rPr>
        <w:t xml:space="preserve">Ainda, o símbolo de patrocinador oficial da CBF (Confederação Brasileira de Futebol) trouxe a ideia de que a empresa é “patrocinada pelo Brasil”. A variedade (e não a quantidade) e a dissonância de ideias entre as imagens pareceram levar a sobrecarga cognitiva dos entrevistados, contribuindo para dificultar a compreensão da peça, </w:t>
      </w:r>
      <w:r w:rsidR="00A77AFE" w:rsidRPr="00E10366">
        <w:rPr>
          <w:rFonts w:ascii="Times New Roman" w:hAnsi="Times New Roman" w:cs="Times New Roman"/>
          <w:color w:val="000000"/>
          <w:sz w:val="24"/>
          <w:szCs w:val="24"/>
        </w:rPr>
        <w:t xml:space="preserve">e reforçando a facilidade desse consumidores em apreender </w:t>
      </w:r>
      <w:r w:rsidRPr="00E10366">
        <w:rPr>
          <w:rFonts w:ascii="Times New Roman" w:hAnsi="Times New Roman" w:cs="Times New Roman"/>
          <w:color w:val="000000"/>
          <w:sz w:val="24"/>
          <w:szCs w:val="24"/>
        </w:rPr>
        <w:t xml:space="preserve">elementos habituais, </w:t>
      </w:r>
      <w:r w:rsidR="00A77AFE" w:rsidRPr="00E10366">
        <w:rPr>
          <w:rFonts w:ascii="Times New Roman" w:hAnsi="Times New Roman" w:cs="Times New Roman"/>
          <w:color w:val="000000"/>
          <w:sz w:val="24"/>
          <w:szCs w:val="24"/>
        </w:rPr>
        <w:t xml:space="preserve">que possuem correspondência direta com a realidade e </w:t>
      </w:r>
      <w:r w:rsidRPr="00E10366">
        <w:rPr>
          <w:rFonts w:ascii="Times New Roman" w:hAnsi="Times New Roman" w:cs="Times New Roman"/>
          <w:color w:val="000000"/>
          <w:sz w:val="24"/>
          <w:szCs w:val="24"/>
        </w:rPr>
        <w:t xml:space="preserve">que estão </w:t>
      </w:r>
      <w:r w:rsidR="00A77AFE" w:rsidRPr="00E10366">
        <w:rPr>
          <w:rFonts w:ascii="Times New Roman" w:hAnsi="Times New Roman" w:cs="Times New Roman"/>
          <w:color w:val="000000"/>
          <w:sz w:val="24"/>
          <w:szCs w:val="24"/>
        </w:rPr>
        <w:t>em sua</w:t>
      </w:r>
      <w:r w:rsidRPr="00E10366">
        <w:rPr>
          <w:rFonts w:ascii="Times New Roman" w:hAnsi="Times New Roman" w:cs="Times New Roman"/>
          <w:color w:val="000000"/>
          <w:sz w:val="24"/>
          <w:szCs w:val="24"/>
        </w:rPr>
        <w:t xml:space="preserve"> memória (VISWANATHAN et al, 2009) e ao uso de dicas para o processamento e a avaliação da mensagem</w:t>
      </w:r>
      <w:r w:rsidR="00A77AFE" w:rsidRPr="00E10366">
        <w:rPr>
          <w:rFonts w:ascii="Times New Roman" w:hAnsi="Times New Roman" w:cs="Times New Roman"/>
          <w:color w:val="000000"/>
          <w:sz w:val="24"/>
          <w:szCs w:val="24"/>
        </w:rPr>
        <w:t xml:space="preserve"> – rota periférica </w:t>
      </w:r>
      <w:r w:rsidRPr="00E10366">
        <w:rPr>
          <w:rFonts w:ascii="Times New Roman" w:hAnsi="Times New Roman" w:cs="Times New Roman"/>
          <w:color w:val="000000"/>
          <w:sz w:val="24"/>
          <w:szCs w:val="24"/>
        </w:rPr>
        <w:t>(JAE e DELVECCHIO, 2004).</w:t>
      </w:r>
    </w:p>
    <w:p w14:paraId="7D2E7B64" w14:textId="77777777" w:rsidR="008E0C43" w:rsidRPr="00E10366" w:rsidRDefault="008E0C43" w:rsidP="00400A1F">
      <w:pPr>
        <w:ind w:firstLine="709"/>
        <w:jc w:val="both"/>
        <w:rPr>
          <w:rFonts w:ascii="Times New Roman" w:hAnsi="Times New Roman" w:cs="Times New Roman"/>
          <w:color w:val="000000"/>
          <w:sz w:val="24"/>
          <w:szCs w:val="24"/>
        </w:rPr>
      </w:pPr>
    </w:p>
    <w:p w14:paraId="14AB24A7" w14:textId="77777777" w:rsidR="00400A1F" w:rsidRPr="00E10366" w:rsidRDefault="00400A1F" w:rsidP="008E0C43">
      <w:pPr>
        <w:spacing w:after="120"/>
        <w:jc w:val="both"/>
        <w:rPr>
          <w:rFonts w:ascii="Times New Roman" w:hAnsi="Times New Roman" w:cs="Times New Roman"/>
          <w:b/>
          <w:color w:val="000000"/>
          <w:sz w:val="24"/>
          <w:szCs w:val="24"/>
        </w:rPr>
      </w:pPr>
      <w:r w:rsidRPr="00E10366">
        <w:rPr>
          <w:rFonts w:ascii="Times New Roman" w:hAnsi="Times New Roman" w:cs="Times New Roman"/>
          <w:b/>
          <w:color w:val="000000"/>
          <w:sz w:val="24"/>
          <w:szCs w:val="24"/>
        </w:rPr>
        <w:t>5.2. As relações de consumo dos indivíduos analfabetos funcionais</w:t>
      </w:r>
    </w:p>
    <w:p w14:paraId="037B3A6B"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Foi solicitado aos entrevistados que descrevessem seus hábitos de consumo e eventuais situações constrangedoras vivenciadas no mercado. O planejamento para a compra é frequentemente descrito com um processo de checagem em vários pontos de venda diferentes e a participação da pessoa de referência também é fortemente citada.</w:t>
      </w:r>
    </w:p>
    <w:p w14:paraId="297CBA0B" w14:textId="77777777" w:rsidR="00400A1F" w:rsidRPr="00E10366" w:rsidRDefault="00400A1F" w:rsidP="00400A1F">
      <w:pPr>
        <w:ind w:firstLine="709"/>
        <w:jc w:val="both"/>
        <w:rPr>
          <w:rFonts w:ascii="Times New Roman" w:hAnsi="Times New Roman" w:cs="Times New Roman"/>
          <w:i/>
          <w:iCs/>
          <w:color w:val="000000"/>
          <w:sz w:val="24"/>
          <w:szCs w:val="24"/>
        </w:rPr>
      </w:pPr>
      <w:r w:rsidRPr="00E10366">
        <w:rPr>
          <w:rFonts w:ascii="Times New Roman" w:hAnsi="Times New Roman" w:cs="Times New Roman"/>
          <w:color w:val="000000"/>
          <w:sz w:val="24"/>
          <w:szCs w:val="24"/>
        </w:rPr>
        <w:t xml:space="preserve">Em relação ao local onde efetuar as compras regularmente, parece não haver apego a ponto de vendas específico. Mesmo para as compras diárias, não são notadas as características comentadas por </w:t>
      </w:r>
      <w:proofErr w:type="spellStart"/>
      <w:r w:rsidRPr="00E10366">
        <w:rPr>
          <w:rFonts w:ascii="Times New Roman" w:hAnsi="Times New Roman" w:cs="Times New Roman"/>
          <w:color w:val="000000"/>
          <w:sz w:val="24"/>
          <w:szCs w:val="24"/>
        </w:rPr>
        <w:t>Viswanathan</w:t>
      </w:r>
      <w:proofErr w:type="spellEnd"/>
      <w:r w:rsidRPr="00E10366">
        <w:rPr>
          <w:rFonts w:ascii="Times New Roman" w:hAnsi="Times New Roman" w:cs="Times New Roman"/>
          <w:color w:val="000000"/>
          <w:sz w:val="24"/>
          <w:szCs w:val="24"/>
        </w:rPr>
        <w:t xml:space="preserve">, Rosa e Harris (2005), como a preferência por lojas menores para evitar a sobrecarga cognitiva e a preparação prévia para as atividades de consumo, ou por </w:t>
      </w:r>
      <w:proofErr w:type="spellStart"/>
      <w:r w:rsidRPr="00E10366">
        <w:rPr>
          <w:rFonts w:ascii="Times New Roman" w:hAnsi="Times New Roman" w:cs="Times New Roman"/>
          <w:color w:val="000000"/>
          <w:sz w:val="24"/>
          <w:szCs w:val="24"/>
        </w:rPr>
        <w:t>Gau</w:t>
      </w:r>
      <w:proofErr w:type="spellEnd"/>
      <w:r w:rsidRPr="00E10366">
        <w:rPr>
          <w:rFonts w:ascii="Times New Roman" w:hAnsi="Times New Roman" w:cs="Times New Roman"/>
          <w:color w:val="000000"/>
          <w:sz w:val="24"/>
          <w:szCs w:val="24"/>
        </w:rPr>
        <w:t xml:space="preserve"> e </w:t>
      </w:r>
      <w:proofErr w:type="spellStart"/>
      <w:r w:rsidRPr="00E10366">
        <w:rPr>
          <w:rFonts w:ascii="Times New Roman" w:hAnsi="Times New Roman" w:cs="Times New Roman"/>
          <w:color w:val="000000"/>
          <w:sz w:val="24"/>
          <w:szCs w:val="24"/>
        </w:rPr>
        <w:t>Viswanathan</w:t>
      </w:r>
      <w:proofErr w:type="spellEnd"/>
      <w:r w:rsidRPr="00E10366">
        <w:rPr>
          <w:rFonts w:ascii="Times New Roman" w:hAnsi="Times New Roman" w:cs="Times New Roman"/>
          <w:color w:val="000000"/>
          <w:sz w:val="24"/>
          <w:szCs w:val="24"/>
        </w:rPr>
        <w:t xml:space="preserve"> (2008), como evitar lojas e ambientes com enorme variedade de produtos ou onde estariam propensos a humilhação pública. Ao contrário, existe a predileção por pontos de venda de grandes lojas supermercadistas (autosserviço) onde possa haver </w:t>
      </w:r>
      <w:r w:rsidRPr="00E10366">
        <w:rPr>
          <w:rFonts w:ascii="Times New Roman" w:hAnsi="Times New Roman" w:cs="Times New Roman"/>
          <w:color w:val="000000"/>
          <w:sz w:val="24"/>
          <w:szCs w:val="24"/>
        </w:rPr>
        <w:lastRenderedPageBreak/>
        <w:t>promoções sendo anunciadas em alto-falantes a qualquer momento. A liberdade de acesso aos produtos e a atividade promocional são os maiores atrativos, como pode ser observado na menção de E3: “</w:t>
      </w:r>
      <w:r w:rsidRPr="00E10366">
        <w:rPr>
          <w:rFonts w:ascii="Times New Roman" w:hAnsi="Times New Roman" w:cs="Times New Roman"/>
          <w:i/>
          <w:iCs/>
          <w:color w:val="000000"/>
          <w:sz w:val="24"/>
          <w:szCs w:val="24"/>
        </w:rPr>
        <w:t xml:space="preserve">Eu vou no Guanabara [hipermercado], que é um pouquinho mais longe, mas é melhor de comprar porque tem aquelas promoções relâmpago. Então a gente já </w:t>
      </w:r>
      <w:proofErr w:type="gramStart"/>
      <w:r w:rsidRPr="00E10366">
        <w:rPr>
          <w:rFonts w:ascii="Times New Roman" w:hAnsi="Times New Roman" w:cs="Times New Roman"/>
          <w:i/>
          <w:iCs/>
          <w:color w:val="000000"/>
          <w:sz w:val="24"/>
          <w:szCs w:val="24"/>
        </w:rPr>
        <w:t>tá</w:t>
      </w:r>
      <w:proofErr w:type="gramEnd"/>
      <w:r w:rsidRPr="00E10366">
        <w:rPr>
          <w:rFonts w:ascii="Times New Roman" w:hAnsi="Times New Roman" w:cs="Times New Roman"/>
          <w:i/>
          <w:iCs/>
          <w:color w:val="000000"/>
          <w:sz w:val="24"/>
          <w:szCs w:val="24"/>
        </w:rPr>
        <w:t xml:space="preserve"> lá dentro mesmo, sabão em pó, guaraná, manteiga, aí tu vai lá e ‘</w:t>
      </w:r>
      <w:proofErr w:type="spellStart"/>
      <w:r w:rsidRPr="00E10366">
        <w:rPr>
          <w:rFonts w:ascii="Times New Roman" w:hAnsi="Times New Roman" w:cs="Times New Roman"/>
          <w:i/>
          <w:iCs/>
          <w:color w:val="000000"/>
          <w:sz w:val="24"/>
          <w:szCs w:val="24"/>
        </w:rPr>
        <w:t>panha</w:t>
      </w:r>
      <w:proofErr w:type="spellEnd"/>
      <w:r w:rsidRPr="00E10366">
        <w:rPr>
          <w:rFonts w:ascii="Times New Roman" w:hAnsi="Times New Roman" w:cs="Times New Roman"/>
          <w:i/>
          <w:iCs/>
          <w:color w:val="000000"/>
          <w:sz w:val="24"/>
          <w:szCs w:val="24"/>
        </w:rPr>
        <w:t>’”.</w:t>
      </w:r>
    </w:p>
    <w:p w14:paraId="30FA010D"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Este tipo de diversidade de estímulo no ponto de vendas pode sugerir que a sobrecarga cognitiva não é realmente um problema. Um possível reforço para a definição da preferência desse modelo de compras de grande varejo é a escolha de anúncios de lojas com a apresentação ostensiva de preço como tipo de comunicação de marketing preferida.</w:t>
      </w:r>
    </w:p>
    <w:p w14:paraId="02072D63"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A localização geográfica do local onde são efetuadas as compras poderia ser um problema para estes entrevistados pois, na maioria das vezes, não possuem meios próprios de deslocamento, levando à opção pelo consumo próximo à residência. No entanto, nem assim é citada a preferência por mercados pequenos ou próximos de casa.</w:t>
      </w:r>
    </w:p>
    <w:p w14:paraId="6864E463"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Alguns entrevistados declararam a preferência por lojas de autosserviços, por oferecer liberdade de acesso aos itens e dispensar de interação com atendentes, o que diminui a eventual possibilidade de situações de constrangimento.</w:t>
      </w:r>
    </w:p>
    <w:p w14:paraId="69F0F111" w14:textId="4697C818" w:rsidR="009C4695" w:rsidRPr="00E10366" w:rsidRDefault="00400A1F" w:rsidP="009C4695">
      <w:pPr>
        <w:ind w:firstLine="709"/>
        <w:jc w:val="both"/>
        <w:rPr>
          <w:rFonts w:ascii="Times New Roman" w:hAnsi="Times New Roman" w:cs="Times New Roman"/>
          <w:color w:val="000000"/>
          <w:sz w:val="24"/>
          <w:szCs w:val="24"/>
          <w:highlight w:val="yellow"/>
        </w:rPr>
      </w:pPr>
      <w:r w:rsidRPr="00E10366">
        <w:rPr>
          <w:rFonts w:ascii="Times New Roman" w:hAnsi="Times New Roman" w:cs="Times New Roman"/>
          <w:color w:val="000000"/>
          <w:sz w:val="24"/>
          <w:szCs w:val="24"/>
        </w:rPr>
        <w:t>As compras de itens maiores e mais caros como, por exemplo, uma televisão, são, geralmente, presenciais (o consumidor vai a várias lojas pesquisando preço), sendo descartada a opção de compra online, a menos que com a ajuda da pessoa de referência</w:t>
      </w:r>
      <w:r w:rsidR="009C4695" w:rsidRPr="00E10366">
        <w:rPr>
          <w:rFonts w:ascii="Times New Roman" w:hAnsi="Times New Roman" w:cs="Times New Roman"/>
          <w:color w:val="000000"/>
          <w:sz w:val="24"/>
          <w:szCs w:val="24"/>
        </w:rPr>
        <w:t xml:space="preserve">. Em situações particulares, estas compras podem demonstrar preferência por ponto de venda especial. </w:t>
      </w:r>
      <w:r w:rsidR="00D0598B" w:rsidRPr="00E10366">
        <w:rPr>
          <w:rFonts w:ascii="Times New Roman" w:hAnsi="Times New Roman" w:cs="Times New Roman"/>
          <w:color w:val="000000"/>
          <w:sz w:val="24"/>
          <w:szCs w:val="24"/>
        </w:rPr>
        <w:t xml:space="preserve">Este achado joga luz sobre a questão levantada no estudo de Conceição e </w:t>
      </w:r>
      <w:proofErr w:type="spellStart"/>
      <w:r w:rsidR="00D0598B" w:rsidRPr="00E10366">
        <w:rPr>
          <w:rFonts w:ascii="Times New Roman" w:hAnsi="Times New Roman" w:cs="Times New Roman"/>
          <w:color w:val="000000"/>
          <w:sz w:val="24"/>
          <w:szCs w:val="24"/>
        </w:rPr>
        <w:t>Pessôa</w:t>
      </w:r>
      <w:proofErr w:type="spellEnd"/>
      <w:r w:rsidR="00D0598B" w:rsidRPr="00E10366">
        <w:rPr>
          <w:rFonts w:ascii="Times New Roman" w:hAnsi="Times New Roman" w:cs="Times New Roman"/>
          <w:color w:val="000000"/>
          <w:sz w:val="24"/>
          <w:szCs w:val="24"/>
        </w:rPr>
        <w:t xml:space="preserve"> (201</w:t>
      </w:r>
      <w:r w:rsidR="00013610" w:rsidRPr="00E10366">
        <w:rPr>
          <w:rFonts w:ascii="Times New Roman" w:hAnsi="Times New Roman" w:cs="Times New Roman"/>
          <w:color w:val="000000"/>
          <w:sz w:val="24"/>
          <w:szCs w:val="24"/>
        </w:rPr>
        <w:t>8</w:t>
      </w:r>
      <w:r w:rsidR="00D0598B" w:rsidRPr="00E10366">
        <w:rPr>
          <w:rFonts w:ascii="Times New Roman" w:hAnsi="Times New Roman" w:cs="Times New Roman"/>
          <w:color w:val="000000"/>
          <w:sz w:val="24"/>
          <w:szCs w:val="24"/>
        </w:rPr>
        <w:t xml:space="preserve">) em relação ao comércio eletrônico. Estes autores comentam que alguns consumidores chegam a curtir ações promocionais em redes sociais, mas não vão além disso, o que foi confirmado em nossos dados. Consumidores analfabetos funcionais se mostram usuários intensivos de ferramentas como </w:t>
      </w:r>
      <w:proofErr w:type="spellStart"/>
      <w:r w:rsidR="00D0598B" w:rsidRPr="00E10366">
        <w:rPr>
          <w:rFonts w:ascii="Times New Roman" w:hAnsi="Times New Roman" w:cs="Times New Roman"/>
          <w:color w:val="000000"/>
          <w:sz w:val="24"/>
          <w:szCs w:val="24"/>
        </w:rPr>
        <w:t>Whatsapp</w:t>
      </w:r>
      <w:proofErr w:type="spellEnd"/>
      <w:r w:rsidR="00D0598B" w:rsidRPr="00E10366">
        <w:rPr>
          <w:rFonts w:ascii="Times New Roman" w:hAnsi="Times New Roman" w:cs="Times New Roman"/>
          <w:color w:val="000000"/>
          <w:sz w:val="24"/>
          <w:szCs w:val="24"/>
        </w:rPr>
        <w:t xml:space="preserve"> e Facebook, mas não de portais de busca e de comércio eletrônico se não houver assistência de outra pessoa.</w:t>
      </w:r>
    </w:p>
    <w:p w14:paraId="22AD9CC2" w14:textId="026AA97E"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Identificou-se o hábito de comprar em um determinado ponto de vendas especificamente em função de um vendedor amigo, como argumentam </w:t>
      </w:r>
      <w:proofErr w:type="spellStart"/>
      <w:r w:rsidRPr="00E10366">
        <w:rPr>
          <w:rFonts w:ascii="Times New Roman" w:hAnsi="Times New Roman" w:cs="Times New Roman"/>
          <w:color w:val="000000"/>
          <w:sz w:val="24"/>
          <w:szCs w:val="24"/>
        </w:rPr>
        <w:t>Viswanathan</w:t>
      </w:r>
      <w:proofErr w:type="spellEnd"/>
      <w:r w:rsidRPr="00E10366">
        <w:rPr>
          <w:rFonts w:ascii="Times New Roman" w:hAnsi="Times New Roman" w:cs="Times New Roman"/>
          <w:color w:val="000000"/>
          <w:sz w:val="24"/>
          <w:szCs w:val="24"/>
        </w:rPr>
        <w:t xml:space="preserve">, Rosa e Harris (2005), </w:t>
      </w:r>
      <w:proofErr w:type="spellStart"/>
      <w:r w:rsidRPr="00E10366">
        <w:rPr>
          <w:rFonts w:ascii="Times New Roman" w:hAnsi="Times New Roman" w:cs="Times New Roman"/>
          <w:color w:val="000000"/>
          <w:sz w:val="24"/>
          <w:szCs w:val="24"/>
        </w:rPr>
        <w:t>Gau</w:t>
      </w:r>
      <w:proofErr w:type="spellEnd"/>
      <w:r w:rsidRPr="00E10366">
        <w:rPr>
          <w:rFonts w:ascii="Times New Roman" w:hAnsi="Times New Roman" w:cs="Times New Roman"/>
          <w:color w:val="000000"/>
          <w:sz w:val="24"/>
          <w:szCs w:val="24"/>
        </w:rPr>
        <w:t xml:space="preserve"> e </w:t>
      </w:r>
      <w:proofErr w:type="spellStart"/>
      <w:r w:rsidRPr="00E10366">
        <w:rPr>
          <w:rFonts w:ascii="Times New Roman" w:hAnsi="Times New Roman" w:cs="Times New Roman"/>
          <w:color w:val="000000"/>
          <w:sz w:val="24"/>
          <w:szCs w:val="24"/>
        </w:rPr>
        <w:t>Viswanathan</w:t>
      </w:r>
      <w:proofErr w:type="spellEnd"/>
      <w:r w:rsidRPr="00E10366">
        <w:rPr>
          <w:rFonts w:ascii="Times New Roman" w:hAnsi="Times New Roman" w:cs="Times New Roman"/>
          <w:color w:val="000000"/>
          <w:sz w:val="24"/>
          <w:szCs w:val="24"/>
        </w:rPr>
        <w:t xml:space="preserve"> (2008)</w:t>
      </w:r>
      <w:r w:rsidR="00BA0811" w:rsidRPr="00E10366">
        <w:rPr>
          <w:rFonts w:ascii="Times New Roman" w:hAnsi="Times New Roman" w:cs="Times New Roman"/>
          <w:color w:val="000000"/>
          <w:sz w:val="24"/>
          <w:szCs w:val="24"/>
        </w:rPr>
        <w:t>,</w:t>
      </w:r>
      <w:r w:rsidRPr="00E10366">
        <w:rPr>
          <w:rFonts w:ascii="Times New Roman" w:hAnsi="Times New Roman" w:cs="Times New Roman"/>
          <w:color w:val="000000"/>
          <w:sz w:val="24"/>
          <w:szCs w:val="24"/>
        </w:rPr>
        <w:t xml:space="preserve"> </w:t>
      </w:r>
      <w:proofErr w:type="spellStart"/>
      <w:r w:rsidRPr="00E10366">
        <w:rPr>
          <w:rFonts w:ascii="Times New Roman" w:hAnsi="Times New Roman" w:cs="Times New Roman"/>
          <w:color w:val="000000"/>
          <w:sz w:val="24"/>
          <w:szCs w:val="24"/>
        </w:rPr>
        <w:t>Jae</w:t>
      </w:r>
      <w:proofErr w:type="spellEnd"/>
      <w:r w:rsidRPr="00E10366">
        <w:rPr>
          <w:rFonts w:ascii="Times New Roman" w:hAnsi="Times New Roman" w:cs="Times New Roman"/>
          <w:color w:val="000000"/>
          <w:sz w:val="24"/>
          <w:szCs w:val="24"/>
        </w:rPr>
        <w:t xml:space="preserve">, </w:t>
      </w:r>
      <w:proofErr w:type="spellStart"/>
      <w:r w:rsidRPr="00E10366">
        <w:rPr>
          <w:rFonts w:ascii="Times New Roman" w:hAnsi="Times New Roman" w:cs="Times New Roman"/>
          <w:color w:val="000000"/>
          <w:sz w:val="24"/>
          <w:szCs w:val="24"/>
        </w:rPr>
        <w:t>Delvecchio</w:t>
      </w:r>
      <w:proofErr w:type="spellEnd"/>
      <w:r w:rsidRPr="00E10366">
        <w:rPr>
          <w:rFonts w:ascii="Times New Roman" w:hAnsi="Times New Roman" w:cs="Times New Roman"/>
          <w:color w:val="000000"/>
          <w:sz w:val="24"/>
          <w:szCs w:val="24"/>
        </w:rPr>
        <w:t xml:space="preserve"> e </w:t>
      </w:r>
      <w:proofErr w:type="spellStart"/>
      <w:r w:rsidRPr="00E10366">
        <w:rPr>
          <w:rFonts w:ascii="Times New Roman" w:hAnsi="Times New Roman" w:cs="Times New Roman"/>
          <w:color w:val="000000"/>
          <w:sz w:val="24"/>
          <w:szCs w:val="24"/>
        </w:rPr>
        <w:t>Cowles</w:t>
      </w:r>
      <w:proofErr w:type="spellEnd"/>
      <w:r w:rsidRPr="00E10366">
        <w:rPr>
          <w:rFonts w:ascii="Times New Roman" w:hAnsi="Times New Roman" w:cs="Times New Roman"/>
          <w:color w:val="000000"/>
          <w:sz w:val="24"/>
          <w:szCs w:val="24"/>
        </w:rPr>
        <w:t xml:space="preserve"> (2008)</w:t>
      </w:r>
      <w:r w:rsidR="00BA0811" w:rsidRPr="00E10366">
        <w:rPr>
          <w:rFonts w:ascii="Times New Roman" w:hAnsi="Times New Roman" w:cs="Times New Roman"/>
          <w:color w:val="000000"/>
          <w:sz w:val="24"/>
          <w:szCs w:val="24"/>
        </w:rPr>
        <w:t xml:space="preserve"> e Staden et al (2017)</w:t>
      </w:r>
      <w:r w:rsidRPr="00E10366">
        <w:rPr>
          <w:rFonts w:ascii="Times New Roman" w:hAnsi="Times New Roman" w:cs="Times New Roman"/>
          <w:color w:val="000000"/>
          <w:sz w:val="24"/>
          <w:szCs w:val="24"/>
        </w:rPr>
        <w:t>. Sobretudo, esta é uma estratégia utilizada pelos entrevistados de nível ainda mais baixo de letramento e que, sempre que possível, é preferível a utilização da pessoa de referência. Outros poucos casos que levaram à compra em local pré-determinado foram associados a parente ou pessoa conhecida que seja funcionária da empresa de varejo e, portanto, elegível a um desconto especial de empregado. Assim, fica implícito que o traço mais forte continua sendo a procura por melhores ofertas de preços.</w:t>
      </w:r>
    </w:p>
    <w:p w14:paraId="79638D60" w14:textId="5393A930"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Há também a preocupação com julgamentos por parte das pessoas dentro do ponto de venda</w:t>
      </w:r>
      <w:r w:rsidR="00D0598B" w:rsidRPr="00E10366">
        <w:rPr>
          <w:rFonts w:ascii="Times New Roman" w:hAnsi="Times New Roman" w:cs="Times New Roman"/>
          <w:color w:val="000000"/>
          <w:sz w:val="24"/>
          <w:szCs w:val="24"/>
        </w:rPr>
        <w:t xml:space="preserve">, fazendo com que estes entrevistados criem </w:t>
      </w:r>
      <w:r w:rsidRPr="00E10366">
        <w:rPr>
          <w:rFonts w:ascii="Times New Roman" w:hAnsi="Times New Roman" w:cs="Times New Roman"/>
          <w:color w:val="000000"/>
          <w:sz w:val="24"/>
          <w:szCs w:val="24"/>
        </w:rPr>
        <w:t xml:space="preserve">uma distinção ente lojas normais e “lojas de ricos”. Segundo E5, nas lojas tidas como ‘de ricos’ “existem regras de trocas e promoções confusas”. A reflexão é se tais regras são confusas devido </w:t>
      </w:r>
      <w:proofErr w:type="spellStart"/>
      <w:r w:rsidRPr="00E10366">
        <w:rPr>
          <w:rFonts w:ascii="Times New Roman" w:hAnsi="Times New Roman" w:cs="Times New Roman"/>
          <w:color w:val="000000"/>
          <w:sz w:val="24"/>
          <w:szCs w:val="24"/>
        </w:rPr>
        <w:t>a</w:t>
      </w:r>
      <w:proofErr w:type="spellEnd"/>
      <w:r w:rsidRPr="00E10366">
        <w:rPr>
          <w:rFonts w:ascii="Times New Roman" w:hAnsi="Times New Roman" w:cs="Times New Roman"/>
          <w:color w:val="000000"/>
          <w:sz w:val="24"/>
          <w:szCs w:val="24"/>
        </w:rPr>
        <w:t xml:space="preserve"> baixa capacidade de compreensão por parte do entrevistado em questão, ou se há uma intencionalidade na falta de clareza por parte das empresas.</w:t>
      </w:r>
    </w:p>
    <w:p w14:paraId="7B338B7A"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Em relação as formas de pagamento, os entrevistados preferem o pagamento de suas compras à vista, preferência justificada por motivos mais emocionais que racionais. Do lado mais racional, a principal razão é a possibilidade de se conseguir descontos em negociações à vista. As razões emocionais estão associadas ao estresse com a dívida gerada pelo parcelamento; experiências ruins com crédito em parcelamentos anteriores, diretamente associados a situações de incompreensão de regras ou de má fé de uma agente comercial; e sentimento de injustiça diante da continuidade do pagamento de um bem que já havia sido consumido, como, por exemplo, no caso de compras de supermercado parceladas, pois o produto já não mais existe, mas ainda será preciso pagar as prestações. Isso sugere uma </w:t>
      </w:r>
      <w:r w:rsidRPr="00E10366">
        <w:rPr>
          <w:rFonts w:ascii="Times New Roman" w:hAnsi="Times New Roman" w:cs="Times New Roman"/>
          <w:color w:val="000000"/>
          <w:sz w:val="24"/>
          <w:szCs w:val="24"/>
        </w:rPr>
        <w:lastRenderedPageBreak/>
        <w:t xml:space="preserve">incompreensão sobre financiamento de compras, mesmo entre os indivíduos identificados como consumidores experientes. </w:t>
      </w:r>
    </w:p>
    <w:p w14:paraId="037AC9A0"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No caso de preferência por pagamento por meio do cartão de crédito, a principal razão emocional é a insegurança de carregar “dinheiro vivo”. Dentre as razões racionais está a influência e disponibilidade de pessoas de referência. Quando há a disponibilidade dessa pessoa, a decisão de parcelamento é deixada a cargo desta. O preocupante é quando a pessoa de referência tem interesses conflitantes aos do consumidor de baixo letramento. O entrevistado E13 relata uma passagem na qual a sua pessoa de referência do era o próprio vendedor da loja: “</w:t>
      </w:r>
      <w:proofErr w:type="gramStart"/>
      <w:r w:rsidRPr="00E10366">
        <w:rPr>
          <w:rFonts w:ascii="Times New Roman" w:hAnsi="Times New Roman" w:cs="Times New Roman"/>
          <w:i/>
          <w:iCs/>
          <w:color w:val="000000"/>
          <w:sz w:val="24"/>
          <w:szCs w:val="24"/>
        </w:rPr>
        <w:t>[Para</w:t>
      </w:r>
      <w:proofErr w:type="gramEnd"/>
      <w:r w:rsidRPr="00E10366">
        <w:rPr>
          <w:rFonts w:ascii="Times New Roman" w:hAnsi="Times New Roman" w:cs="Times New Roman"/>
          <w:i/>
          <w:iCs/>
          <w:color w:val="000000"/>
          <w:sz w:val="24"/>
          <w:szCs w:val="24"/>
        </w:rPr>
        <w:t xml:space="preserve"> parcelar, você conta com a ajuda dele?] Não, aí para parcelar eu já sei. Eu olho no carnê quanto que tem que pagar. Ai se estiverem cobrando muito eu vou lá de novo nele e ele dá um jeitinho. (E13)</w:t>
      </w:r>
    </w:p>
    <w:p w14:paraId="1895ADCF"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Ainda como uma razão para o uso do crédito, é apresentada a justificativa de que “não há outra possibilidade de acesso a um bem mais caro” (E2), em uma ideia de poupança invertida (BURSKY e FORTUNA, 2002). Neste mecanismo de ação, somente podem ser assumidas prestações que, juntas, somem um limite de comprometimento do salário mensal, previamente definido, e após encerradas prestações anteriores. A mesma estratégia foi utilizada pelos consumidores de baixo letramento do estudo de </w:t>
      </w:r>
      <w:proofErr w:type="spellStart"/>
      <w:r w:rsidRPr="00E10366">
        <w:rPr>
          <w:rFonts w:ascii="Times New Roman" w:hAnsi="Times New Roman" w:cs="Times New Roman"/>
          <w:color w:val="000000"/>
          <w:sz w:val="24"/>
          <w:szCs w:val="24"/>
        </w:rPr>
        <w:t>Viswanathan</w:t>
      </w:r>
      <w:proofErr w:type="spellEnd"/>
      <w:r w:rsidRPr="00E10366">
        <w:rPr>
          <w:rFonts w:ascii="Times New Roman" w:hAnsi="Times New Roman" w:cs="Times New Roman"/>
          <w:color w:val="000000"/>
          <w:sz w:val="24"/>
          <w:szCs w:val="24"/>
        </w:rPr>
        <w:t xml:space="preserve"> et al (2009). A pesquisa de </w:t>
      </w:r>
      <w:proofErr w:type="spellStart"/>
      <w:r w:rsidRPr="00E10366">
        <w:rPr>
          <w:rFonts w:ascii="Times New Roman" w:hAnsi="Times New Roman" w:cs="Times New Roman"/>
          <w:color w:val="000000"/>
          <w:sz w:val="24"/>
          <w:szCs w:val="24"/>
        </w:rPr>
        <w:t>Bursky</w:t>
      </w:r>
      <w:proofErr w:type="spellEnd"/>
      <w:r w:rsidRPr="00E10366">
        <w:rPr>
          <w:rFonts w:ascii="Times New Roman" w:hAnsi="Times New Roman" w:cs="Times New Roman"/>
          <w:color w:val="000000"/>
          <w:sz w:val="24"/>
          <w:szCs w:val="24"/>
        </w:rPr>
        <w:t xml:space="preserve"> e Fortuna (2002) revela também que o baixo </w:t>
      </w:r>
      <w:proofErr w:type="spellStart"/>
      <w:r w:rsidRPr="00E10366">
        <w:rPr>
          <w:rFonts w:ascii="Times New Roman" w:hAnsi="Times New Roman" w:cs="Times New Roman"/>
          <w:color w:val="000000"/>
          <w:sz w:val="24"/>
          <w:szCs w:val="24"/>
        </w:rPr>
        <w:t>numeramento</w:t>
      </w:r>
      <w:proofErr w:type="spellEnd"/>
      <w:r w:rsidRPr="00E10366">
        <w:rPr>
          <w:rFonts w:ascii="Times New Roman" w:hAnsi="Times New Roman" w:cs="Times New Roman"/>
          <w:color w:val="000000"/>
          <w:sz w:val="24"/>
          <w:szCs w:val="24"/>
        </w:rPr>
        <w:t>, ou seja, a capacidade de desempenhar operações matemáticas mais complexas, como manusear dinheiro para o pagamento de pequenas quantias, não deixa que o consumidor avalie adequadamente as discrepâncias entre valores a vista e a prazo.</w:t>
      </w:r>
    </w:p>
    <w:p w14:paraId="413997E5"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Para estes entrevistados, o baixo letramento aparentemente não é barreira para que consigam obter um cartão ou para que sejam alvo de empresas de crédito. Fica evidente, portanto, que medidas de defesa do consumidor ou mesmo iniciativas educacionais ainda precisam ser melhoradas para tornar mais justa e menos desigual a relação entre o mercado e os consumidores analfabetos funcionais. </w:t>
      </w:r>
    </w:p>
    <w:p w14:paraId="598500C9"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Quanto ao relacionamento com as marcas, em evidência durante a entrevista e com outras de sua realidade diária, foram identificados tipos de relacionamentos que vão desde o apego total às marcas até extremo oposto, o desapego total, conforme relatos abaixo, respectivamente:</w:t>
      </w:r>
    </w:p>
    <w:p w14:paraId="5E7BFBA1" w14:textId="77777777" w:rsidR="00400A1F" w:rsidRPr="00CE2EFA" w:rsidRDefault="00400A1F" w:rsidP="00400A1F">
      <w:pPr>
        <w:ind w:left="2268"/>
        <w:jc w:val="both"/>
        <w:rPr>
          <w:rFonts w:ascii="Times New Roman" w:hAnsi="Times New Roman" w:cs="Times New Roman"/>
          <w:color w:val="000000"/>
          <w:sz w:val="20"/>
          <w:szCs w:val="20"/>
        </w:rPr>
      </w:pPr>
      <w:r w:rsidRPr="00CE2EFA">
        <w:rPr>
          <w:rFonts w:ascii="Times New Roman" w:hAnsi="Times New Roman" w:cs="Times New Roman"/>
          <w:color w:val="000000"/>
          <w:sz w:val="20"/>
          <w:szCs w:val="20"/>
        </w:rPr>
        <w:t xml:space="preserve">Eu sou fiel a marcas. [...] Nesse tempo todinho cuidando de filho, casa, marido, eu já me identifiquei com algumas marcas e não fico trocando. Não troco porque dá errado. Eu troquei sabão em pó e deu errado. Eu já me habituei, entendeu? </w:t>
      </w:r>
    </w:p>
    <w:p w14:paraId="55713CCF" w14:textId="77777777" w:rsidR="00400A1F" w:rsidRPr="00CE2EFA" w:rsidRDefault="00400A1F" w:rsidP="00400A1F">
      <w:pPr>
        <w:ind w:left="2268"/>
        <w:jc w:val="both"/>
        <w:rPr>
          <w:rFonts w:ascii="Times New Roman" w:hAnsi="Times New Roman" w:cs="Times New Roman"/>
          <w:color w:val="000000"/>
          <w:sz w:val="20"/>
          <w:szCs w:val="20"/>
        </w:rPr>
      </w:pPr>
      <w:r w:rsidRPr="00CE2EFA">
        <w:rPr>
          <w:rFonts w:ascii="Times New Roman" w:hAnsi="Times New Roman" w:cs="Times New Roman"/>
          <w:color w:val="000000"/>
          <w:sz w:val="20"/>
          <w:szCs w:val="20"/>
        </w:rPr>
        <w:t xml:space="preserve">[E mesmo se tiver uma promoção muito boa?] </w:t>
      </w:r>
    </w:p>
    <w:p w14:paraId="7436AB8F" w14:textId="77777777" w:rsidR="00400A1F" w:rsidRPr="00CE2EFA" w:rsidRDefault="00400A1F" w:rsidP="00400A1F">
      <w:pPr>
        <w:ind w:left="2268"/>
        <w:jc w:val="both"/>
        <w:rPr>
          <w:rFonts w:ascii="Times New Roman" w:hAnsi="Times New Roman" w:cs="Times New Roman"/>
          <w:color w:val="000000"/>
          <w:sz w:val="20"/>
          <w:szCs w:val="20"/>
        </w:rPr>
      </w:pPr>
      <w:r w:rsidRPr="00CE2EFA">
        <w:rPr>
          <w:rFonts w:ascii="Times New Roman" w:hAnsi="Times New Roman" w:cs="Times New Roman"/>
          <w:color w:val="000000"/>
          <w:sz w:val="20"/>
          <w:szCs w:val="20"/>
        </w:rPr>
        <w:t xml:space="preserve">Ah, eu não troco não. Porque a qualidade, vamos supor o sabão em pó. Eu já usei Brilhante, Surf, em um momento que eu usava qualquer um que estava mais barato. E acabou me dando problema. Agora só compro Omo. Da pia, </w:t>
      </w:r>
      <w:proofErr w:type="gramStart"/>
      <w:r w:rsidRPr="00CE2EFA">
        <w:rPr>
          <w:rFonts w:ascii="Times New Roman" w:hAnsi="Times New Roman" w:cs="Times New Roman"/>
          <w:color w:val="000000"/>
          <w:sz w:val="20"/>
          <w:szCs w:val="20"/>
        </w:rPr>
        <w:t>só Minuano</w:t>
      </w:r>
      <w:proofErr w:type="gramEnd"/>
      <w:r w:rsidRPr="00CE2EFA">
        <w:rPr>
          <w:rFonts w:ascii="Times New Roman" w:hAnsi="Times New Roman" w:cs="Times New Roman"/>
          <w:color w:val="000000"/>
          <w:sz w:val="20"/>
          <w:szCs w:val="20"/>
        </w:rPr>
        <w:t xml:space="preserve">. Não troco mais, entende? Arroz também, feijão, xampu, creme. Às vezes o outro </w:t>
      </w:r>
      <w:proofErr w:type="gramStart"/>
      <w:r w:rsidRPr="00CE2EFA">
        <w:rPr>
          <w:rFonts w:ascii="Times New Roman" w:hAnsi="Times New Roman" w:cs="Times New Roman"/>
          <w:color w:val="000000"/>
          <w:sz w:val="20"/>
          <w:szCs w:val="20"/>
        </w:rPr>
        <w:t>tá</w:t>
      </w:r>
      <w:proofErr w:type="gramEnd"/>
      <w:r w:rsidRPr="00CE2EFA">
        <w:rPr>
          <w:rFonts w:ascii="Times New Roman" w:hAnsi="Times New Roman" w:cs="Times New Roman"/>
          <w:color w:val="000000"/>
          <w:sz w:val="20"/>
          <w:szCs w:val="20"/>
        </w:rPr>
        <w:t xml:space="preserve"> em promoção, mas eu nem olho. Não vou levar, vou levar esse aqui mesmo [marca habitual]. Eu cheguei </w:t>
      </w:r>
      <w:proofErr w:type="spellStart"/>
      <w:proofErr w:type="gramStart"/>
      <w:r w:rsidRPr="00CE2EFA">
        <w:rPr>
          <w:rFonts w:ascii="Times New Roman" w:hAnsi="Times New Roman" w:cs="Times New Roman"/>
          <w:color w:val="000000"/>
          <w:sz w:val="20"/>
          <w:szCs w:val="20"/>
        </w:rPr>
        <w:t>a</w:t>
      </w:r>
      <w:proofErr w:type="spellEnd"/>
      <w:proofErr w:type="gramEnd"/>
      <w:r w:rsidRPr="00CE2EFA">
        <w:rPr>
          <w:rFonts w:ascii="Times New Roman" w:hAnsi="Times New Roman" w:cs="Times New Roman"/>
          <w:color w:val="000000"/>
          <w:sz w:val="20"/>
          <w:szCs w:val="20"/>
        </w:rPr>
        <w:t xml:space="preserve"> conclusão que eu estava gastando mais. (E9)</w:t>
      </w:r>
    </w:p>
    <w:p w14:paraId="70608F66" w14:textId="77777777" w:rsidR="00400A1F" w:rsidRPr="00CE2EFA" w:rsidRDefault="00400A1F" w:rsidP="00400A1F">
      <w:pPr>
        <w:ind w:left="2268"/>
        <w:jc w:val="both"/>
        <w:rPr>
          <w:rFonts w:ascii="Times New Roman" w:hAnsi="Times New Roman" w:cs="Times New Roman"/>
          <w:color w:val="000000"/>
          <w:sz w:val="20"/>
          <w:szCs w:val="20"/>
        </w:rPr>
      </w:pPr>
    </w:p>
    <w:p w14:paraId="436A1F09" w14:textId="77777777" w:rsidR="00400A1F" w:rsidRPr="00CE2EFA" w:rsidRDefault="00400A1F" w:rsidP="00400A1F">
      <w:pPr>
        <w:ind w:left="2268"/>
        <w:jc w:val="both"/>
        <w:rPr>
          <w:rFonts w:ascii="Times New Roman" w:hAnsi="Times New Roman" w:cs="Times New Roman"/>
          <w:color w:val="000000"/>
          <w:sz w:val="20"/>
          <w:szCs w:val="20"/>
        </w:rPr>
      </w:pPr>
      <w:r w:rsidRPr="00CE2EFA">
        <w:rPr>
          <w:rFonts w:ascii="Times New Roman" w:hAnsi="Times New Roman" w:cs="Times New Roman"/>
          <w:color w:val="000000"/>
          <w:sz w:val="20"/>
          <w:szCs w:val="20"/>
        </w:rPr>
        <w:t xml:space="preserve">[E as marcas para você, são importantes? Ser da Havaianas, ser da </w:t>
      </w:r>
      <w:proofErr w:type="spellStart"/>
      <w:r w:rsidRPr="00CE2EFA">
        <w:rPr>
          <w:rFonts w:ascii="Times New Roman" w:hAnsi="Times New Roman" w:cs="Times New Roman"/>
          <w:color w:val="000000"/>
          <w:sz w:val="20"/>
          <w:szCs w:val="20"/>
        </w:rPr>
        <w:t>Hellman´s</w:t>
      </w:r>
      <w:proofErr w:type="spellEnd"/>
      <w:r w:rsidRPr="00CE2EFA">
        <w:rPr>
          <w:rFonts w:ascii="Times New Roman" w:hAnsi="Times New Roman" w:cs="Times New Roman"/>
          <w:color w:val="000000"/>
          <w:sz w:val="20"/>
          <w:szCs w:val="20"/>
        </w:rPr>
        <w:t>, ser do Magnum?]</w:t>
      </w:r>
    </w:p>
    <w:p w14:paraId="59357429" w14:textId="77777777" w:rsidR="00400A1F" w:rsidRPr="00CE2EFA" w:rsidRDefault="00400A1F" w:rsidP="00400A1F">
      <w:pPr>
        <w:ind w:left="2268"/>
        <w:jc w:val="both"/>
        <w:rPr>
          <w:rFonts w:ascii="Times New Roman" w:hAnsi="Times New Roman" w:cs="Times New Roman"/>
          <w:color w:val="000000"/>
          <w:sz w:val="20"/>
          <w:szCs w:val="20"/>
        </w:rPr>
      </w:pPr>
      <w:r w:rsidRPr="00CE2EFA">
        <w:rPr>
          <w:rFonts w:ascii="Times New Roman" w:hAnsi="Times New Roman" w:cs="Times New Roman"/>
          <w:color w:val="000000"/>
          <w:sz w:val="20"/>
          <w:szCs w:val="20"/>
        </w:rPr>
        <w:t>Acho que marca às vezes não quer dizer nada, né?! Para mim não. Tipo, eu que sou mãe de 3 filhos, eu não vou comprar uma coisa cara porque é marca boa. Eu não vou, por casa que às vezes o bolso não dá. Quem mora de aluguel, não dá. Então eu não vou muito por marca. Eu vou, tipo assim, eu compro a primeira vez, se eu gostar, eu vou comprar de novo... (E5)</w:t>
      </w:r>
    </w:p>
    <w:p w14:paraId="72B62534" w14:textId="77777777" w:rsidR="00400A1F" w:rsidRPr="00E10366" w:rsidRDefault="00400A1F" w:rsidP="00400A1F">
      <w:pPr>
        <w:ind w:left="2268"/>
        <w:jc w:val="both"/>
        <w:rPr>
          <w:rFonts w:ascii="Times New Roman" w:hAnsi="Times New Roman" w:cs="Times New Roman"/>
          <w:color w:val="000000"/>
          <w:sz w:val="24"/>
          <w:szCs w:val="24"/>
        </w:rPr>
      </w:pPr>
    </w:p>
    <w:p w14:paraId="2BD244F4" w14:textId="408A133A"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Ainda, os entrevistados relataram situações geradas por comunicações de marketing que criaram problemas no ambiente de mercado ou nas relações com seus agentes. A sensação de frustração é quase sempre presente e são expostas situações em que o agente comercial, apesar de ter provocado a situação, não age para consertá-la. Fica claro que estes indivíduos </w:t>
      </w:r>
      <w:r w:rsidRPr="00E10366">
        <w:rPr>
          <w:rFonts w:ascii="Times New Roman" w:hAnsi="Times New Roman" w:cs="Times New Roman"/>
          <w:color w:val="000000"/>
          <w:sz w:val="24"/>
          <w:szCs w:val="24"/>
        </w:rPr>
        <w:lastRenderedPageBreak/>
        <w:t>se sentem realmente desamparados e sofrem as consequências, como no relato abaixo em uma situação onde o vendedor inseriu um plano dentário no financiamento de uma compra de dez parcelas de R$ 32. O consumidor comenta que ligou para o escritório da empresa, que teve o problema reconhecido e a promessa de conserto, mas nada foi feito</w:t>
      </w:r>
      <w:r w:rsidR="003F6EBA" w:rsidRPr="00E10366">
        <w:rPr>
          <w:rFonts w:ascii="Times New Roman" w:hAnsi="Times New Roman" w:cs="Times New Roman"/>
          <w:color w:val="000000"/>
          <w:sz w:val="24"/>
          <w:szCs w:val="24"/>
        </w:rPr>
        <w:t xml:space="preserve">: </w:t>
      </w:r>
    </w:p>
    <w:p w14:paraId="3CABFFD6" w14:textId="511DA50E" w:rsidR="00400A1F" w:rsidRPr="00CE2EFA" w:rsidRDefault="00400A1F" w:rsidP="00400A1F">
      <w:pPr>
        <w:ind w:left="2268"/>
        <w:jc w:val="both"/>
        <w:rPr>
          <w:rFonts w:ascii="Times New Roman" w:hAnsi="Times New Roman" w:cs="Times New Roman"/>
          <w:color w:val="000000"/>
          <w:sz w:val="20"/>
          <w:szCs w:val="20"/>
        </w:rPr>
      </w:pPr>
      <w:r w:rsidRPr="00CE2EFA">
        <w:rPr>
          <w:rFonts w:ascii="Times New Roman" w:hAnsi="Times New Roman" w:cs="Times New Roman"/>
          <w:color w:val="000000"/>
          <w:sz w:val="20"/>
          <w:szCs w:val="20"/>
        </w:rPr>
        <w:t>Cheguei lá, a mulher falou: R$100 e pouco. [O] que eu tinha que pagar era R$32.</w:t>
      </w:r>
      <w:r w:rsidR="003F6EBA" w:rsidRPr="00CE2EFA">
        <w:rPr>
          <w:rFonts w:ascii="Times New Roman" w:hAnsi="Times New Roman" w:cs="Times New Roman"/>
          <w:color w:val="000000"/>
          <w:sz w:val="20"/>
          <w:szCs w:val="20"/>
        </w:rPr>
        <w:t xml:space="preserve"> </w:t>
      </w:r>
      <w:r w:rsidRPr="00CE2EFA">
        <w:rPr>
          <w:rFonts w:ascii="Times New Roman" w:hAnsi="Times New Roman" w:cs="Times New Roman"/>
          <w:color w:val="000000"/>
          <w:sz w:val="20"/>
          <w:szCs w:val="20"/>
        </w:rPr>
        <w:t xml:space="preserve">E eu falei: Que R$100 é esse? E ela falou: Porque o senhor aceitou. Eu falei: Não, eu falei com ele que eu não queria </w:t>
      </w:r>
      <w:r w:rsidR="003F6EBA" w:rsidRPr="00CE2EFA">
        <w:rPr>
          <w:rFonts w:ascii="Times New Roman" w:hAnsi="Times New Roman" w:cs="Times New Roman"/>
          <w:color w:val="000000"/>
          <w:sz w:val="20"/>
          <w:szCs w:val="20"/>
        </w:rPr>
        <w:t>[</w:t>
      </w:r>
      <w:r w:rsidRPr="00CE2EFA">
        <w:rPr>
          <w:rFonts w:ascii="Times New Roman" w:hAnsi="Times New Roman" w:cs="Times New Roman"/>
          <w:color w:val="000000"/>
          <w:sz w:val="20"/>
          <w:szCs w:val="20"/>
        </w:rPr>
        <w:t>referindo-se a pessoa que o atendeu inicialmente</w:t>
      </w:r>
      <w:r w:rsidR="003F6EBA" w:rsidRPr="00CE2EFA">
        <w:rPr>
          <w:rFonts w:ascii="Times New Roman" w:hAnsi="Times New Roman" w:cs="Times New Roman"/>
          <w:color w:val="000000"/>
          <w:sz w:val="20"/>
          <w:szCs w:val="20"/>
        </w:rPr>
        <w:t>]</w:t>
      </w:r>
      <w:r w:rsidRPr="00CE2EFA">
        <w:rPr>
          <w:rFonts w:ascii="Times New Roman" w:hAnsi="Times New Roman" w:cs="Times New Roman"/>
          <w:color w:val="000000"/>
          <w:sz w:val="20"/>
          <w:szCs w:val="20"/>
        </w:rPr>
        <w:t xml:space="preserve">. E ela: Isso aí o senhor vai ter que ligar para lá... </w:t>
      </w:r>
      <w:proofErr w:type="gramStart"/>
      <w:r w:rsidRPr="00CE2EFA">
        <w:rPr>
          <w:rFonts w:ascii="Times New Roman" w:hAnsi="Times New Roman" w:cs="Times New Roman"/>
          <w:color w:val="000000"/>
          <w:sz w:val="20"/>
          <w:szCs w:val="20"/>
        </w:rPr>
        <w:t>[...] Aí</w:t>
      </w:r>
      <w:proofErr w:type="gramEnd"/>
      <w:r w:rsidRPr="00CE2EFA">
        <w:rPr>
          <w:rFonts w:ascii="Times New Roman" w:hAnsi="Times New Roman" w:cs="Times New Roman"/>
          <w:color w:val="000000"/>
          <w:sz w:val="20"/>
          <w:szCs w:val="20"/>
        </w:rPr>
        <w:t xml:space="preserve"> parece que depois de 3 anos, o nome da agente fica limpo. E é verdade mesmo. Ele [seu colega] falou assim: Vamos lá na loja para você ver que o seu nome já está limpo. Já tem mais de 3 anos. Eu falei: Tem isso? Ele falou: Tem isso! Aconteceu isso comigo, aí cheguei lá, a mulher puxou o que eu queria. Passou. Então meu nome está limpo. (E10)</w:t>
      </w:r>
    </w:p>
    <w:p w14:paraId="2D827B40" w14:textId="77777777" w:rsidR="00400A1F" w:rsidRPr="00E10366" w:rsidRDefault="00400A1F" w:rsidP="00400A1F">
      <w:pPr>
        <w:ind w:firstLine="709"/>
        <w:jc w:val="both"/>
        <w:rPr>
          <w:rFonts w:ascii="Times New Roman" w:hAnsi="Times New Roman" w:cs="Times New Roman"/>
          <w:color w:val="000000"/>
          <w:sz w:val="24"/>
          <w:szCs w:val="24"/>
        </w:rPr>
      </w:pPr>
    </w:p>
    <w:p w14:paraId="01BF1D2C" w14:textId="4D7F24C8"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Outro entrevistado relatou uma situação envolvendo a habilidade do </w:t>
      </w:r>
      <w:proofErr w:type="spellStart"/>
      <w:r w:rsidRPr="00E10366">
        <w:rPr>
          <w:rFonts w:ascii="Times New Roman" w:hAnsi="Times New Roman" w:cs="Times New Roman"/>
          <w:color w:val="000000"/>
          <w:sz w:val="24"/>
          <w:szCs w:val="24"/>
        </w:rPr>
        <w:t>numeramento</w:t>
      </w:r>
      <w:proofErr w:type="spellEnd"/>
      <w:r w:rsidRPr="00E10366">
        <w:rPr>
          <w:rFonts w:ascii="Times New Roman" w:hAnsi="Times New Roman" w:cs="Times New Roman"/>
          <w:color w:val="000000"/>
          <w:sz w:val="24"/>
          <w:szCs w:val="24"/>
        </w:rPr>
        <w:t xml:space="preserve">, ao usar o cartão alimentação, com limite de gasto pré-estabelecido, para pagar compras em um supermercado, estratégia destacada por </w:t>
      </w:r>
      <w:proofErr w:type="spellStart"/>
      <w:r w:rsidRPr="00E10366">
        <w:rPr>
          <w:rFonts w:ascii="Times New Roman" w:hAnsi="Times New Roman" w:cs="Times New Roman"/>
          <w:color w:val="000000"/>
          <w:sz w:val="24"/>
          <w:szCs w:val="24"/>
        </w:rPr>
        <w:t>Viswanathan</w:t>
      </w:r>
      <w:proofErr w:type="spellEnd"/>
      <w:r w:rsidRPr="00E10366">
        <w:rPr>
          <w:rFonts w:ascii="Times New Roman" w:hAnsi="Times New Roman" w:cs="Times New Roman"/>
          <w:color w:val="000000"/>
          <w:sz w:val="24"/>
          <w:szCs w:val="24"/>
        </w:rPr>
        <w:t xml:space="preserve"> et al (2009). Em resumo, os maiores desafios encontrados pelos entrevistados se referem a</w:t>
      </w:r>
      <w:r w:rsidR="00BA0811"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 xml:space="preserve">falta de clareza </w:t>
      </w:r>
      <w:r w:rsidR="00BA0811" w:rsidRPr="00E10366">
        <w:rPr>
          <w:rFonts w:ascii="Times New Roman" w:hAnsi="Times New Roman" w:cs="Times New Roman"/>
          <w:color w:val="000000"/>
          <w:sz w:val="24"/>
          <w:szCs w:val="24"/>
        </w:rPr>
        <w:t>d</w:t>
      </w:r>
      <w:r w:rsidRPr="00E10366">
        <w:rPr>
          <w:rFonts w:ascii="Times New Roman" w:hAnsi="Times New Roman" w:cs="Times New Roman"/>
          <w:color w:val="000000"/>
          <w:sz w:val="24"/>
          <w:szCs w:val="24"/>
        </w:rPr>
        <w:t xml:space="preserve">o preço e condições de pagamento; produtos anunciados diferentes dos produtos realmente em promoção; mau atendimento no ponto de venda, dificuldade de lidar com operações matemáticas mais complexas e a inclusão de taxas e outros serviços não solicitados pelo consumidor. Segundo os entrevistados, estas situações geralmente levam à prática de redução de leque de escolhas de locais de compra, compatível com os achados de </w:t>
      </w:r>
      <w:proofErr w:type="spellStart"/>
      <w:r w:rsidRPr="00E10366">
        <w:rPr>
          <w:rFonts w:ascii="Times New Roman" w:hAnsi="Times New Roman" w:cs="Times New Roman"/>
          <w:color w:val="000000"/>
          <w:sz w:val="24"/>
          <w:szCs w:val="24"/>
        </w:rPr>
        <w:t>Gau</w:t>
      </w:r>
      <w:proofErr w:type="spellEnd"/>
      <w:r w:rsidRPr="00E10366">
        <w:rPr>
          <w:rFonts w:ascii="Times New Roman" w:hAnsi="Times New Roman" w:cs="Times New Roman"/>
          <w:color w:val="000000"/>
          <w:sz w:val="24"/>
          <w:szCs w:val="24"/>
        </w:rPr>
        <w:t xml:space="preserve"> e </w:t>
      </w:r>
      <w:proofErr w:type="spellStart"/>
      <w:r w:rsidRPr="00E10366">
        <w:rPr>
          <w:rFonts w:ascii="Times New Roman" w:hAnsi="Times New Roman" w:cs="Times New Roman"/>
          <w:color w:val="000000"/>
          <w:sz w:val="24"/>
          <w:szCs w:val="24"/>
        </w:rPr>
        <w:t>Viswanathan</w:t>
      </w:r>
      <w:proofErr w:type="spellEnd"/>
      <w:r w:rsidRPr="00E10366">
        <w:rPr>
          <w:rFonts w:ascii="Times New Roman" w:hAnsi="Times New Roman" w:cs="Times New Roman"/>
          <w:color w:val="000000"/>
          <w:sz w:val="24"/>
          <w:szCs w:val="24"/>
        </w:rPr>
        <w:t xml:space="preserve"> (2008).</w:t>
      </w:r>
    </w:p>
    <w:p w14:paraId="1BCEC913" w14:textId="77777777" w:rsidR="00400A1F" w:rsidRPr="00E10366" w:rsidRDefault="00400A1F" w:rsidP="00400A1F">
      <w:pPr>
        <w:ind w:firstLine="709"/>
        <w:jc w:val="both"/>
        <w:rPr>
          <w:rFonts w:ascii="Times New Roman" w:hAnsi="Times New Roman" w:cs="Times New Roman"/>
          <w:color w:val="000000"/>
          <w:sz w:val="24"/>
          <w:szCs w:val="24"/>
        </w:rPr>
      </w:pPr>
    </w:p>
    <w:p w14:paraId="67049832" w14:textId="77777777" w:rsidR="00400A1F" w:rsidRPr="00E10366" w:rsidRDefault="00400A1F" w:rsidP="00E10366">
      <w:pPr>
        <w:spacing w:after="120"/>
        <w:jc w:val="both"/>
        <w:rPr>
          <w:rFonts w:ascii="Times New Roman" w:hAnsi="Times New Roman" w:cs="Times New Roman"/>
          <w:b/>
          <w:color w:val="000000"/>
          <w:sz w:val="24"/>
          <w:szCs w:val="24"/>
        </w:rPr>
      </w:pPr>
      <w:r w:rsidRPr="00E10366">
        <w:rPr>
          <w:rFonts w:ascii="Times New Roman" w:hAnsi="Times New Roman" w:cs="Times New Roman"/>
          <w:b/>
          <w:color w:val="000000"/>
          <w:sz w:val="24"/>
          <w:szCs w:val="24"/>
        </w:rPr>
        <w:t>5.3. O que aprendemos com nossos entrevistados: Uma possível agenda para estudos com consumidores analfabetos</w:t>
      </w:r>
    </w:p>
    <w:p w14:paraId="2A986B62"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O consumo por indivíduos analfabetos está intimamente ligado ao conceito de vulnerabilidade do consumidor, em especial a vulnerabilidade em sua abordagem situacional, que admite componentes dinâmicos e transitórios, em contextos de consumo específicos, com o intuito de identificar grupos de consumidores com maior chance de experimentar a vulnerabilidade (</w:t>
      </w:r>
      <w:r w:rsidRPr="00E10366">
        <w:rPr>
          <w:rFonts w:ascii="Times New Roman" w:hAnsi="Times New Roman" w:cs="Times New Roman"/>
          <w:caps/>
          <w:color w:val="000000"/>
          <w:sz w:val="24"/>
          <w:szCs w:val="24"/>
        </w:rPr>
        <w:t>Adkins</w:t>
      </w:r>
      <w:r w:rsidRPr="00E10366">
        <w:rPr>
          <w:rFonts w:ascii="Times New Roman" w:hAnsi="Times New Roman" w:cs="Times New Roman"/>
          <w:color w:val="000000"/>
          <w:sz w:val="24"/>
          <w:szCs w:val="24"/>
        </w:rPr>
        <w:t xml:space="preserve"> e </w:t>
      </w:r>
      <w:r w:rsidRPr="00E10366">
        <w:rPr>
          <w:rFonts w:ascii="Times New Roman" w:hAnsi="Times New Roman" w:cs="Times New Roman"/>
          <w:caps/>
          <w:color w:val="000000"/>
          <w:sz w:val="24"/>
          <w:szCs w:val="24"/>
        </w:rPr>
        <w:t>Jae</w:t>
      </w:r>
      <w:r w:rsidRPr="00E10366">
        <w:rPr>
          <w:rFonts w:ascii="Times New Roman" w:hAnsi="Times New Roman" w:cs="Times New Roman"/>
          <w:color w:val="000000"/>
          <w:sz w:val="24"/>
          <w:szCs w:val="24"/>
        </w:rPr>
        <w:t>, 2010). Segundo os autores, por meio dessa perspectiva é possível aumentar a compreensão de como e quando a vulnerabilidade se manifesta.</w:t>
      </w:r>
    </w:p>
    <w:p w14:paraId="345C5962" w14:textId="6CA33CCB"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A condição transitória ou temporária de vulnerabilidade termina se e quando os consumidores desenvolvem mecanismos de enfrentamento para lidar com suas circunstâncias e colaboram com forças externas para aliviar as ameaças à sua identidade e bem-estar. Esse enfrentamento gera comportamentos de resiliência que facilitam o gerenciamento de ameaças e mudanças de identidade por parte dos consumidores</w:t>
      </w:r>
      <w:r w:rsidR="00BA0811" w:rsidRPr="00E10366">
        <w:rPr>
          <w:rFonts w:ascii="Times New Roman" w:hAnsi="Times New Roman" w:cs="Times New Roman"/>
          <w:color w:val="000000"/>
          <w:sz w:val="24"/>
          <w:szCs w:val="24"/>
        </w:rPr>
        <w:t>,</w:t>
      </w:r>
      <w:r w:rsidRPr="00E10366">
        <w:rPr>
          <w:rFonts w:ascii="Times New Roman" w:hAnsi="Times New Roman" w:cs="Times New Roman"/>
          <w:color w:val="000000"/>
          <w:sz w:val="24"/>
          <w:szCs w:val="24"/>
        </w:rPr>
        <w:t xml:space="preserve"> fenômeno</w:t>
      </w:r>
      <w:r w:rsidR="00BA0811" w:rsidRPr="00E10366">
        <w:rPr>
          <w:rFonts w:ascii="Times New Roman" w:hAnsi="Times New Roman" w:cs="Times New Roman"/>
          <w:color w:val="000000"/>
          <w:sz w:val="24"/>
          <w:szCs w:val="24"/>
        </w:rPr>
        <w:t xml:space="preserve"> ilustrado por</w:t>
      </w:r>
      <w:r w:rsidRPr="00E10366">
        <w:rPr>
          <w:rFonts w:ascii="Times New Roman" w:hAnsi="Times New Roman" w:cs="Times New Roman"/>
          <w:color w:val="000000"/>
          <w:sz w:val="24"/>
          <w:szCs w:val="24"/>
        </w:rPr>
        <w:t xml:space="preserve"> Adkins e</w:t>
      </w:r>
      <w:r w:rsidR="00BA0811" w:rsidRPr="00E10366">
        <w:rPr>
          <w:rFonts w:ascii="Times New Roman" w:hAnsi="Times New Roman" w:cs="Times New Roman"/>
          <w:color w:val="000000"/>
          <w:sz w:val="24"/>
          <w:szCs w:val="24"/>
        </w:rPr>
        <w:t xml:space="preserve"> </w:t>
      </w:r>
      <w:proofErr w:type="spellStart"/>
      <w:r w:rsidRPr="00E10366">
        <w:rPr>
          <w:rFonts w:ascii="Times New Roman" w:hAnsi="Times New Roman" w:cs="Times New Roman"/>
          <w:color w:val="000000"/>
          <w:sz w:val="24"/>
          <w:szCs w:val="24"/>
        </w:rPr>
        <w:t>Ozanne</w:t>
      </w:r>
      <w:proofErr w:type="spellEnd"/>
      <w:r w:rsidRPr="00E10366">
        <w:rPr>
          <w:rFonts w:ascii="Times New Roman" w:hAnsi="Times New Roman" w:cs="Times New Roman"/>
          <w:color w:val="000000"/>
          <w:sz w:val="24"/>
          <w:szCs w:val="24"/>
        </w:rPr>
        <w:t xml:space="preserve"> (2005)</w:t>
      </w:r>
      <w:r w:rsidR="00BA0811" w:rsidRPr="00E10366">
        <w:rPr>
          <w:rFonts w:ascii="Times New Roman" w:hAnsi="Times New Roman" w:cs="Times New Roman"/>
          <w:color w:val="000000"/>
          <w:sz w:val="24"/>
          <w:szCs w:val="24"/>
        </w:rPr>
        <w:t xml:space="preserve">. Pareceu que, quando nossos </w:t>
      </w:r>
      <w:r w:rsidRPr="00E10366">
        <w:rPr>
          <w:rFonts w:ascii="Times New Roman" w:hAnsi="Times New Roman" w:cs="Times New Roman"/>
          <w:color w:val="000000"/>
          <w:sz w:val="24"/>
          <w:szCs w:val="24"/>
        </w:rPr>
        <w:t>entrevistados</w:t>
      </w:r>
      <w:r w:rsidR="00BA0811"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estavam envolvidos em</w:t>
      </w:r>
      <w:r w:rsidR="00BA0811"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programa</w:t>
      </w:r>
      <w:r w:rsidR="00BA0811"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de alfabetização,</w:t>
      </w:r>
      <w:r w:rsidR="00BA0811" w:rsidRPr="00E10366">
        <w:rPr>
          <w:rFonts w:ascii="Times New Roman" w:hAnsi="Times New Roman" w:cs="Times New Roman"/>
          <w:color w:val="000000"/>
          <w:sz w:val="24"/>
          <w:szCs w:val="24"/>
        </w:rPr>
        <w:t xml:space="preserve"> existia a </w:t>
      </w:r>
      <w:r w:rsidRPr="00E10366">
        <w:rPr>
          <w:rFonts w:ascii="Times New Roman" w:hAnsi="Times New Roman" w:cs="Times New Roman"/>
          <w:color w:val="000000"/>
          <w:sz w:val="24"/>
          <w:szCs w:val="24"/>
        </w:rPr>
        <w:t>ênfase à mudança de uma posição de vulnerabilidade, passividade e falta de poder para uma posição de alfabetização e, consequentemente, de consumidor empoderado, crítico e ativo. A autoestima desses sujeitos era significativamente maior e eles se sentiam menos vulneráveis socialmente. Neste contexto, a investigação da transição dos consumidores por essas posições de analfabetismo para alfabetização e os impactos sobre a vulnerabilidade tornam-se, assim, pontos interessantes para futuros estudos.</w:t>
      </w:r>
    </w:p>
    <w:p w14:paraId="55DDC2B7"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A compreensão de como a falta, real ou percebida, de uma competência restringe ou nega o acesso ao mercado de consumo, influencia na posição de vulnerabilidade e na percepção de uma identidade social negativa, tal como o estigma, são interessantes oportunidades de estudo. Ainda, ao considerar o estigma como algo socialmente construído e dinâmico, é possível sugerir que indivíduos analfabetos tanto podem experimentar sentimentos de vergonha e constrangimento, quanto podem ignorar ou rejeitar o rótulo e a avaliação social negativa potencialmente debilitante. O gerenciamento desse estigma e dos sentimentos que esse desencadeia constituem pontos pelo quais se deve, obrigatoriamente, </w:t>
      </w:r>
      <w:r w:rsidRPr="00E10366">
        <w:rPr>
          <w:rFonts w:ascii="Times New Roman" w:hAnsi="Times New Roman" w:cs="Times New Roman"/>
          <w:color w:val="000000"/>
          <w:sz w:val="24"/>
          <w:szCs w:val="24"/>
        </w:rPr>
        <w:lastRenderedPageBreak/>
        <w:t>passar para o entendimento do modo como os consumidores analfabetos circulam pelo mercado de consumo. Igualmente, cabe melhor compreender fatores que mediam o gerenciamento bem-sucedido do estigma.</w:t>
      </w:r>
    </w:p>
    <w:p w14:paraId="3783D693" w14:textId="7951EBDD"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Alguns relatos dos entrevistados evidenciaram a discriminação e a injustiça que esses consumidores enfrentam nos ambientes de consumo ou nos encontros de serviços. Cabe, portanto, a investigação de políticas públicas, estratégias legais e ferramentas de proteção aplicáveis a tais consumidores, visto sua vulnerabilidade frente às práticas de consumo. Ainda do ponto de vista das políticas públicas, a falta de pesquisa sobre esse grupo levanta a questão sobre se esses consumidores recebem proteção adequada dos órgãos responsáveis.</w:t>
      </w:r>
    </w:p>
    <w:p w14:paraId="57CB950D" w14:textId="3D090863"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Além disso, cumpre questionar sobre se os cursos de alfabetização existentes têm ensinado e exigido comportamento crítico de seus alunos no mercado de consumo ou apenas se limitado ao ensino de habilidades básicas de leitura e escrita, longe de cenários situacionais da vida real ou de modo social, cultural e economicamente descontextualizado. Assim, pode se questionar até que ponto essas escolas educam criticamente seus alunos adultos a evitar vieses na tomada de decisões de consumo. A investigação dos comportamentos de consumidores analfabetos em contextos de mercado pode, ainda, </w:t>
      </w:r>
      <w:r w:rsidR="00BA0811" w:rsidRPr="00E10366">
        <w:rPr>
          <w:rFonts w:ascii="Times New Roman" w:hAnsi="Times New Roman" w:cs="Times New Roman"/>
          <w:color w:val="000000"/>
          <w:sz w:val="24"/>
          <w:szCs w:val="24"/>
        </w:rPr>
        <w:t>apontar</w:t>
      </w:r>
      <w:r w:rsidRPr="00E10366">
        <w:rPr>
          <w:rFonts w:ascii="Times New Roman" w:hAnsi="Times New Roman" w:cs="Times New Roman"/>
          <w:color w:val="000000"/>
          <w:sz w:val="24"/>
          <w:szCs w:val="24"/>
        </w:rPr>
        <w:t xml:space="preserve"> importantes insights para formuladores de políticas públicas e órgãos de proteção a consumidores.</w:t>
      </w:r>
    </w:p>
    <w:p w14:paraId="3821F0C9"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Nossos dados sugerem que a questão do analfabetismo esbarra, por vezes, com a autonomia, com a adoção de práticas de consumo emancipatório e/ou a postura e visão ativa, crítica e transformativa do consumidor. Nesse sentido, pode-se examinar de que modo esse grupo de consumidores manifesta uma atitude crítica ou como reivindica por melhores opções e experiências de consumo. Igualmente, defende-se a condução de estudos que busquem perceber o poder de agência e o potencial desses consumidores de participar e transformar as interações de mercado.</w:t>
      </w:r>
    </w:p>
    <w:p w14:paraId="091F196D"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Futuros estudos podem debruçar na constituição da identidade de analfabetos funcionais por meio do consumo. Se, de fato, a construção e expressão identitárias passam pelas práticas de alfabetização do indivíduo e são determinadas pelo seu nível de alfabetização, como esses consumidores analfabetos se constituem como seres sociais? De modo correlato, pode-se investigar como ocorre a transferência de significados dos bens consumidos para o consumidor analfabeto. Pesquisas nesse sentido podem buscar apoio na perspectiva do </w:t>
      </w:r>
      <w:proofErr w:type="spellStart"/>
      <w:r w:rsidRPr="00E10366">
        <w:rPr>
          <w:rFonts w:ascii="Times New Roman" w:hAnsi="Times New Roman" w:cs="Times New Roman"/>
          <w:color w:val="000000"/>
          <w:sz w:val="24"/>
          <w:szCs w:val="24"/>
        </w:rPr>
        <w:t>Culture</w:t>
      </w:r>
      <w:proofErr w:type="spellEnd"/>
      <w:r w:rsidRPr="00E10366">
        <w:rPr>
          <w:rFonts w:ascii="Times New Roman" w:hAnsi="Times New Roman" w:cs="Times New Roman"/>
          <w:color w:val="000000"/>
          <w:sz w:val="24"/>
          <w:szCs w:val="24"/>
        </w:rPr>
        <w:t xml:space="preserve"> </w:t>
      </w:r>
      <w:proofErr w:type="spellStart"/>
      <w:r w:rsidRPr="00E10366">
        <w:rPr>
          <w:rFonts w:ascii="Times New Roman" w:hAnsi="Times New Roman" w:cs="Times New Roman"/>
          <w:color w:val="000000"/>
          <w:sz w:val="24"/>
          <w:szCs w:val="24"/>
        </w:rPr>
        <w:t>Consumer</w:t>
      </w:r>
      <w:proofErr w:type="spellEnd"/>
      <w:r w:rsidRPr="00E10366">
        <w:rPr>
          <w:rFonts w:ascii="Times New Roman" w:hAnsi="Times New Roman" w:cs="Times New Roman"/>
          <w:color w:val="000000"/>
          <w:sz w:val="24"/>
          <w:szCs w:val="24"/>
        </w:rPr>
        <w:t xml:space="preserve"> </w:t>
      </w:r>
      <w:proofErr w:type="spellStart"/>
      <w:r w:rsidRPr="00E10366">
        <w:rPr>
          <w:rFonts w:ascii="Times New Roman" w:hAnsi="Times New Roman" w:cs="Times New Roman"/>
          <w:color w:val="000000"/>
          <w:sz w:val="24"/>
          <w:szCs w:val="24"/>
        </w:rPr>
        <w:t>Theory</w:t>
      </w:r>
      <w:proofErr w:type="spellEnd"/>
      <w:r w:rsidRPr="00E10366">
        <w:rPr>
          <w:rFonts w:ascii="Times New Roman" w:hAnsi="Times New Roman" w:cs="Times New Roman"/>
          <w:color w:val="000000"/>
          <w:sz w:val="24"/>
          <w:szCs w:val="24"/>
        </w:rPr>
        <w:t xml:space="preserve"> (CCT).</w:t>
      </w:r>
    </w:p>
    <w:p w14:paraId="091F2C3D"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Ainda, ressalta-se que discussões futuras sobre consumidor analfabeto devem se distanciar da reflexão centrada e única dos valores e perspectivas de um indivíduo estereotipado, buscando por reais valores e percepções de um sujeito consumidor que está inserido em uma sociedade culturalmente diversificada. </w:t>
      </w:r>
    </w:p>
    <w:p w14:paraId="0BF0D823" w14:textId="49785FAF"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Com base em nossos dados, podem ser conduzidos estudos sobre o processo de construção de marca junto ao público de baixo letramento e aquele plenamente letrado. </w:t>
      </w:r>
      <w:r w:rsidR="00013610" w:rsidRPr="00E10366">
        <w:rPr>
          <w:rFonts w:ascii="Times New Roman" w:hAnsi="Times New Roman" w:cs="Times New Roman"/>
          <w:color w:val="000000"/>
          <w:sz w:val="24"/>
          <w:szCs w:val="24"/>
        </w:rPr>
        <w:t>Ainda,</w:t>
      </w:r>
      <w:r w:rsidRPr="00E10366">
        <w:rPr>
          <w:rFonts w:ascii="Times New Roman" w:hAnsi="Times New Roman" w:cs="Times New Roman"/>
          <w:color w:val="000000"/>
          <w:sz w:val="24"/>
          <w:szCs w:val="24"/>
        </w:rPr>
        <w:t xml:space="preserve"> </w:t>
      </w:r>
      <w:r w:rsidR="00013610" w:rsidRPr="00E10366">
        <w:rPr>
          <w:rFonts w:ascii="Times New Roman" w:hAnsi="Times New Roman" w:cs="Times New Roman"/>
          <w:color w:val="000000"/>
          <w:sz w:val="24"/>
          <w:szCs w:val="24"/>
        </w:rPr>
        <w:t>sugere-se a</w:t>
      </w:r>
      <w:r w:rsidRPr="00E10366">
        <w:rPr>
          <w:rFonts w:ascii="Times New Roman" w:hAnsi="Times New Roman" w:cs="Times New Roman"/>
          <w:color w:val="000000"/>
          <w:sz w:val="24"/>
          <w:szCs w:val="24"/>
        </w:rPr>
        <w:t xml:space="preserve"> investigação quantitativa da estratégia de consistência de mensagem, a exemplo do demonstrado </w:t>
      </w:r>
      <w:r w:rsidR="00013610" w:rsidRPr="00E10366">
        <w:rPr>
          <w:rFonts w:ascii="Times New Roman" w:hAnsi="Times New Roman" w:cs="Times New Roman"/>
          <w:color w:val="000000"/>
          <w:sz w:val="24"/>
          <w:szCs w:val="24"/>
        </w:rPr>
        <w:t>no</w:t>
      </w:r>
      <w:r w:rsidRPr="00E10366">
        <w:rPr>
          <w:rFonts w:ascii="Times New Roman" w:hAnsi="Times New Roman" w:cs="Times New Roman"/>
          <w:color w:val="000000"/>
          <w:sz w:val="24"/>
          <w:szCs w:val="24"/>
        </w:rPr>
        <w:t xml:space="preserve"> caso de Havaianas, como determinante para criar o envolvimento deste público com as marcas e do humor como pano de fundo para a mensagem publicitária. </w:t>
      </w:r>
    </w:p>
    <w:p w14:paraId="31A05E21"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É possível sugerir que as diversas formas de exclusão experimentadas por esses consumidores sejam equivalentes àquelas vivenciadas por consumidores deficientes. Pesquisas podem se ocupar do estudo e fundamentação dessa suposta aproximação. Além disso, nossos dados sugerem inúmeras barreiras enfrentadas por estes consumidores, como atitudinais, de comunicação, de preconceito e estigmatização, dentre outras. Pautados no trabalho de Faria e </w:t>
      </w:r>
      <w:proofErr w:type="spellStart"/>
      <w:r w:rsidRPr="00E10366">
        <w:rPr>
          <w:rFonts w:ascii="Times New Roman" w:hAnsi="Times New Roman" w:cs="Times New Roman"/>
          <w:color w:val="000000"/>
          <w:sz w:val="24"/>
          <w:szCs w:val="24"/>
        </w:rPr>
        <w:t>Casotti</w:t>
      </w:r>
      <w:proofErr w:type="spellEnd"/>
      <w:r w:rsidRPr="00E10366">
        <w:rPr>
          <w:rFonts w:ascii="Times New Roman" w:hAnsi="Times New Roman" w:cs="Times New Roman"/>
          <w:color w:val="000000"/>
          <w:sz w:val="24"/>
          <w:szCs w:val="24"/>
        </w:rPr>
        <w:t xml:space="preserve"> (2016), é possível sugerir que consumidores enfrentam barreiras sociais que podem ser classificadas, porém não limitadas, em barreiras de fazer, de ser e ter. Cabe, pois, o estudo dessas barreiras, possíveis categorizações e influências dos atores sociais e mercadológicos no reforço ou superação dessas.</w:t>
      </w:r>
    </w:p>
    <w:p w14:paraId="7047E04B"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Cumpre pontuar que pesquisas com grupos de consumidores analfabetos se </w:t>
      </w:r>
      <w:r w:rsidRPr="00E10366">
        <w:rPr>
          <w:rFonts w:ascii="Times New Roman" w:hAnsi="Times New Roman" w:cs="Times New Roman"/>
          <w:color w:val="000000"/>
          <w:sz w:val="24"/>
          <w:szCs w:val="24"/>
        </w:rPr>
        <w:lastRenderedPageBreak/>
        <w:t xml:space="preserve">aproximam da proposta de </w:t>
      </w:r>
      <w:proofErr w:type="spellStart"/>
      <w:r w:rsidRPr="00E10366">
        <w:rPr>
          <w:rFonts w:ascii="Times New Roman" w:hAnsi="Times New Roman" w:cs="Times New Roman"/>
          <w:color w:val="000000"/>
          <w:sz w:val="24"/>
          <w:szCs w:val="24"/>
        </w:rPr>
        <w:t>Transformative</w:t>
      </w:r>
      <w:proofErr w:type="spellEnd"/>
      <w:r w:rsidRPr="00E10366">
        <w:rPr>
          <w:rFonts w:ascii="Times New Roman" w:hAnsi="Times New Roman" w:cs="Times New Roman"/>
          <w:color w:val="000000"/>
          <w:sz w:val="24"/>
          <w:szCs w:val="24"/>
        </w:rPr>
        <w:t xml:space="preserve"> </w:t>
      </w:r>
      <w:proofErr w:type="spellStart"/>
      <w:r w:rsidRPr="00E10366">
        <w:rPr>
          <w:rFonts w:ascii="Times New Roman" w:hAnsi="Times New Roman" w:cs="Times New Roman"/>
          <w:color w:val="000000"/>
          <w:sz w:val="24"/>
          <w:szCs w:val="24"/>
        </w:rPr>
        <w:t>Consumer</w:t>
      </w:r>
      <w:proofErr w:type="spellEnd"/>
      <w:r w:rsidRPr="00E10366">
        <w:rPr>
          <w:rFonts w:ascii="Times New Roman" w:hAnsi="Times New Roman" w:cs="Times New Roman"/>
          <w:color w:val="000000"/>
          <w:sz w:val="24"/>
          <w:szCs w:val="24"/>
        </w:rPr>
        <w:t xml:space="preserve"> </w:t>
      </w:r>
      <w:proofErr w:type="spellStart"/>
      <w:r w:rsidRPr="00E10366">
        <w:rPr>
          <w:rFonts w:ascii="Times New Roman" w:hAnsi="Times New Roman" w:cs="Times New Roman"/>
          <w:color w:val="000000"/>
          <w:sz w:val="24"/>
          <w:szCs w:val="24"/>
        </w:rPr>
        <w:t>Research</w:t>
      </w:r>
      <w:proofErr w:type="spellEnd"/>
      <w:r w:rsidRPr="00E10366">
        <w:rPr>
          <w:rFonts w:ascii="Times New Roman" w:hAnsi="Times New Roman" w:cs="Times New Roman"/>
          <w:color w:val="000000"/>
          <w:sz w:val="24"/>
          <w:szCs w:val="24"/>
        </w:rPr>
        <w:t xml:space="preserve"> (TCR), ou seja, aquelas que buscam contribuir para a melhoria do bem-estar do consumidor e da sociedade como um todo, e não somente das empresas. Essa proposta metodológica vem crescendo consideravelmente no campo de pesquisa da Administração e Marketing, contudo requer atenção quanto a sua operacionalização, ao atendimento aos critérios que a enquadram e, principalmente, ao retorno e compartilhamento dos achados com os públicos de interesse.</w:t>
      </w:r>
    </w:p>
    <w:p w14:paraId="107481F4"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Por fim, questões como o impacto da globalização, inovação e tecnologia no processo de consumo de indivíduos analfabetos podem ser igualmente consideradas em futuros esforços de pesquisa. Poder-se-ia questionar, por exemplo, qual a relevância o uso recursos computacionais para o auxílio e melhor condução de compras ou para evitar constrangimentos para esses consumidores. Ou se o uso de dispositivos que digitalizem rótulos de produtos e forneçam comparações de preço unitário nos carrinhos de compras seria viável e efetivo. Ou ainda, sobre a necessidade de revisão dos conceitos de atuação de empresas que queiram, efetivamente, incorporar consumidores analfabetos em seus ambientes de compras online.</w:t>
      </w:r>
    </w:p>
    <w:p w14:paraId="60AA25E9" w14:textId="77777777" w:rsidR="00400A1F" w:rsidRPr="00E10366" w:rsidRDefault="00400A1F" w:rsidP="00400A1F">
      <w:pPr>
        <w:ind w:firstLine="709"/>
        <w:jc w:val="both"/>
        <w:rPr>
          <w:rFonts w:ascii="Times New Roman" w:hAnsi="Times New Roman" w:cs="Times New Roman"/>
          <w:color w:val="000000"/>
          <w:sz w:val="24"/>
          <w:szCs w:val="24"/>
        </w:rPr>
      </w:pPr>
    </w:p>
    <w:p w14:paraId="7A7D454A" w14:textId="77777777" w:rsidR="00400A1F" w:rsidRPr="00E10366" w:rsidRDefault="00400A1F" w:rsidP="00400A1F">
      <w:pPr>
        <w:jc w:val="both"/>
        <w:rPr>
          <w:rFonts w:ascii="Times New Roman" w:hAnsi="Times New Roman" w:cs="Times New Roman"/>
          <w:b/>
          <w:color w:val="000000"/>
          <w:sz w:val="24"/>
          <w:szCs w:val="24"/>
        </w:rPr>
      </w:pPr>
      <w:r w:rsidRPr="00E10366">
        <w:rPr>
          <w:rFonts w:ascii="Times New Roman" w:hAnsi="Times New Roman" w:cs="Times New Roman"/>
          <w:b/>
          <w:color w:val="000000"/>
          <w:sz w:val="24"/>
          <w:szCs w:val="24"/>
        </w:rPr>
        <w:t>6. CONSIDERAÇÕES FINAIS</w:t>
      </w:r>
    </w:p>
    <w:p w14:paraId="5EF02192" w14:textId="77777777" w:rsidR="00CE5AF5" w:rsidRPr="00E10366" w:rsidRDefault="00CE5AF5" w:rsidP="00400A1F">
      <w:pPr>
        <w:ind w:firstLine="709"/>
        <w:jc w:val="both"/>
        <w:rPr>
          <w:rFonts w:ascii="Times New Roman" w:hAnsi="Times New Roman" w:cs="Times New Roman"/>
          <w:bCs/>
          <w:sz w:val="24"/>
          <w:szCs w:val="24"/>
        </w:rPr>
      </w:pPr>
      <w:r w:rsidRPr="00E10366">
        <w:rPr>
          <w:rFonts w:ascii="Times New Roman" w:hAnsi="Times New Roman" w:cs="Times New Roman"/>
          <w:color w:val="000000"/>
          <w:sz w:val="24"/>
          <w:szCs w:val="24"/>
        </w:rPr>
        <w:t>Com vistas a</w:t>
      </w:r>
      <w:r w:rsidR="00400A1F" w:rsidRPr="00E10366">
        <w:rPr>
          <w:rFonts w:ascii="Times New Roman" w:hAnsi="Times New Roman" w:cs="Times New Roman"/>
          <w:color w:val="000000"/>
          <w:sz w:val="24"/>
          <w:szCs w:val="24"/>
        </w:rPr>
        <w:t xml:space="preserve"> colaborar para preencher uma lacuna relevante da literatura de </w:t>
      </w:r>
      <w:r w:rsidRPr="00E10366">
        <w:rPr>
          <w:rFonts w:ascii="Times New Roman" w:hAnsi="Times New Roman" w:cs="Times New Roman"/>
          <w:color w:val="000000"/>
          <w:sz w:val="24"/>
          <w:szCs w:val="24"/>
        </w:rPr>
        <w:t>m</w:t>
      </w:r>
      <w:r w:rsidR="00400A1F" w:rsidRPr="00E10366">
        <w:rPr>
          <w:rFonts w:ascii="Times New Roman" w:hAnsi="Times New Roman" w:cs="Times New Roman"/>
          <w:color w:val="000000"/>
          <w:sz w:val="24"/>
          <w:szCs w:val="24"/>
        </w:rPr>
        <w:t>arketing</w:t>
      </w:r>
      <w:r w:rsidRPr="00E10366">
        <w:rPr>
          <w:rFonts w:ascii="Times New Roman" w:hAnsi="Times New Roman" w:cs="Times New Roman"/>
          <w:color w:val="000000"/>
          <w:sz w:val="24"/>
          <w:szCs w:val="24"/>
        </w:rPr>
        <w:t xml:space="preserve"> </w:t>
      </w:r>
      <w:r w:rsidR="00400A1F" w:rsidRPr="00E10366">
        <w:rPr>
          <w:rFonts w:ascii="Times New Roman" w:hAnsi="Times New Roman" w:cs="Times New Roman"/>
          <w:color w:val="000000"/>
          <w:sz w:val="24"/>
          <w:szCs w:val="24"/>
        </w:rPr>
        <w:t xml:space="preserve">no Brasil e oferecer elementos para </w:t>
      </w:r>
      <w:r w:rsidRPr="00E10366">
        <w:rPr>
          <w:rFonts w:ascii="Times New Roman" w:hAnsi="Times New Roman" w:cs="Times New Roman"/>
          <w:color w:val="000000"/>
          <w:sz w:val="24"/>
          <w:szCs w:val="24"/>
        </w:rPr>
        <w:t xml:space="preserve">reflexões gerenciais e acadêmicas </w:t>
      </w:r>
      <w:r w:rsidR="00400A1F" w:rsidRPr="00E10366">
        <w:rPr>
          <w:rFonts w:ascii="Times New Roman" w:hAnsi="Times New Roman" w:cs="Times New Roman"/>
          <w:color w:val="000000"/>
          <w:sz w:val="24"/>
          <w:szCs w:val="24"/>
        </w:rPr>
        <w:t xml:space="preserve">de </w:t>
      </w:r>
      <w:r w:rsidRPr="00E10366">
        <w:rPr>
          <w:rFonts w:ascii="Times New Roman" w:hAnsi="Times New Roman" w:cs="Times New Roman"/>
          <w:color w:val="000000"/>
          <w:sz w:val="24"/>
          <w:szCs w:val="24"/>
        </w:rPr>
        <w:t>m</w:t>
      </w:r>
      <w:r w:rsidR="00400A1F" w:rsidRPr="00E10366">
        <w:rPr>
          <w:rFonts w:ascii="Times New Roman" w:hAnsi="Times New Roman" w:cs="Times New Roman"/>
          <w:color w:val="000000"/>
          <w:sz w:val="24"/>
          <w:szCs w:val="24"/>
        </w:rPr>
        <w:t xml:space="preserve">arketing e </w:t>
      </w:r>
      <w:r w:rsidRPr="00E10366">
        <w:rPr>
          <w:rFonts w:ascii="Times New Roman" w:hAnsi="Times New Roman" w:cs="Times New Roman"/>
          <w:color w:val="000000"/>
          <w:sz w:val="24"/>
          <w:szCs w:val="24"/>
        </w:rPr>
        <w:t>c</w:t>
      </w:r>
      <w:r w:rsidR="00400A1F" w:rsidRPr="00E10366">
        <w:rPr>
          <w:rFonts w:ascii="Times New Roman" w:hAnsi="Times New Roman" w:cs="Times New Roman"/>
          <w:color w:val="000000"/>
          <w:sz w:val="24"/>
          <w:szCs w:val="24"/>
        </w:rPr>
        <w:t>omunicação</w:t>
      </w:r>
      <w:r w:rsidRPr="00E10366">
        <w:rPr>
          <w:rFonts w:ascii="Times New Roman" w:hAnsi="Times New Roman" w:cs="Times New Roman"/>
          <w:color w:val="000000"/>
          <w:sz w:val="24"/>
          <w:szCs w:val="24"/>
        </w:rPr>
        <w:t>,</w:t>
      </w:r>
      <w:r w:rsidR="00400A1F" w:rsidRPr="00E10366">
        <w:rPr>
          <w:rFonts w:ascii="Times New Roman" w:hAnsi="Times New Roman" w:cs="Times New Roman"/>
          <w:color w:val="000000"/>
          <w:sz w:val="24"/>
          <w:szCs w:val="24"/>
        </w:rPr>
        <w:t xml:space="preserve"> </w:t>
      </w:r>
      <w:r w:rsidRPr="00E10366">
        <w:rPr>
          <w:rFonts w:ascii="Times New Roman" w:hAnsi="Times New Roman" w:cs="Times New Roman"/>
          <w:bCs/>
          <w:sz w:val="24"/>
          <w:szCs w:val="24"/>
        </w:rPr>
        <w:t xml:space="preserve">este </w:t>
      </w:r>
      <w:r w:rsidRPr="00E10366">
        <w:rPr>
          <w:rFonts w:ascii="Times New Roman" w:hAnsi="Times New Roman" w:cs="Times New Roman"/>
          <w:color w:val="000000"/>
          <w:sz w:val="24"/>
          <w:szCs w:val="24"/>
        </w:rPr>
        <w:t>estudo buscou analisar a compreensão dos elementos de comunicação de marketing por consumidores analfabetos funcionais e suas implicações na realidade de consumo</w:t>
      </w:r>
      <w:r w:rsidRPr="00E10366">
        <w:rPr>
          <w:rFonts w:ascii="Times New Roman" w:hAnsi="Times New Roman" w:cs="Times New Roman"/>
          <w:bCs/>
          <w:sz w:val="24"/>
          <w:szCs w:val="24"/>
        </w:rPr>
        <w:t xml:space="preserve">. Ainda, esforçou-se em compor uma possível agenda de pesquisas sobre esses consumidores no Brasil. </w:t>
      </w:r>
    </w:p>
    <w:p w14:paraId="04314B6A" w14:textId="4B294804" w:rsidR="009C4695" w:rsidRPr="00E10366" w:rsidRDefault="00CE5AF5" w:rsidP="009C4695">
      <w:pPr>
        <w:ind w:firstLine="709"/>
        <w:jc w:val="both"/>
        <w:rPr>
          <w:rFonts w:ascii="Times New Roman" w:hAnsi="Times New Roman" w:cs="Times New Roman"/>
          <w:color w:val="000000"/>
          <w:sz w:val="24"/>
          <w:szCs w:val="24"/>
        </w:rPr>
      </w:pPr>
      <w:r w:rsidRPr="00E10366">
        <w:rPr>
          <w:rFonts w:ascii="Times New Roman" w:hAnsi="Times New Roman" w:cs="Times New Roman"/>
          <w:bCs/>
          <w:sz w:val="24"/>
          <w:szCs w:val="24"/>
        </w:rPr>
        <w:t xml:space="preserve">Os dados sugerem não haver </w:t>
      </w:r>
      <w:r w:rsidR="00400A1F" w:rsidRPr="00E10366">
        <w:rPr>
          <w:rFonts w:ascii="Times New Roman" w:hAnsi="Times New Roman" w:cs="Times New Roman"/>
          <w:color w:val="000000"/>
          <w:sz w:val="24"/>
          <w:szCs w:val="24"/>
        </w:rPr>
        <w:t xml:space="preserve">um relacionamento próximo entre </w:t>
      </w:r>
      <w:r w:rsidRPr="00E10366">
        <w:rPr>
          <w:rFonts w:ascii="Times New Roman" w:hAnsi="Times New Roman" w:cs="Times New Roman"/>
          <w:color w:val="000000"/>
          <w:sz w:val="24"/>
          <w:szCs w:val="24"/>
        </w:rPr>
        <w:t>os consumidores de baixo letramento entrevistados</w:t>
      </w:r>
      <w:r w:rsidR="00400A1F" w:rsidRPr="00E10366">
        <w:rPr>
          <w:rFonts w:ascii="Times New Roman" w:hAnsi="Times New Roman" w:cs="Times New Roman"/>
          <w:color w:val="000000"/>
          <w:sz w:val="24"/>
          <w:szCs w:val="24"/>
        </w:rPr>
        <w:t xml:space="preserve"> e a comunicação de marketing que vá além da interação com imagens, ilustrado pela dificuldade de lembrança ou pela preferência por modelos como os encartes de supermercados e a aparente incapacidade de distinção entre conteúdo editorial e propaganda.</w:t>
      </w:r>
      <w:r w:rsidR="009C4695" w:rsidRPr="00E10366">
        <w:rPr>
          <w:rFonts w:ascii="Times New Roman" w:hAnsi="Times New Roman" w:cs="Times New Roman"/>
          <w:color w:val="000000"/>
          <w:sz w:val="24"/>
          <w:szCs w:val="24"/>
        </w:rPr>
        <w:t xml:space="preserve"> </w:t>
      </w:r>
      <w:r w:rsidR="00400A1F" w:rsidRPr="00E10366">
        <w:rPr>
          <w:rFonts w:ascii="Times New Roman" w:hAnsi="Times New Roman" w:cs="Times New Roman"/>
          <w:color w:val="000000"/>
          <w:sz w:val="24"/>
          <w:szCs w:val="24"/>
        </w:rPr>
        <w:t>Quando submetidos a um conjunto de peças publicitárias (pertinentes ao seu universo de consumo), as imagens e o prévio relacionamento com as marcas ou com as categorias de produtos são mais relevantes do que propriamente a mensagem passada. A mensagem mais crítica/utilitária</w:t>
      </w:r>
      <w:r w:rsidRPr="00E10366">
        <w:rPr>
          <w:rFonts w:ascii="Times New Roman" w:hAnsi="Times New Roman" w:cs="Times New Roman"/>
          <w:color w:val="000000"/>
          <w:sz w:val="24"/>
          <w:szCs w:val="24"/>
        </w:rPr>
        <w:t>,</w:t>
      </w:r>
      <w:r w:rsidR="00400A1F" w:rsidRPr="00E10366">
        <w:rPr>
          <w:rFonts w:ascii="Times New Roman" w:hAnsi="Times New Roman" w:cs="Times New Roman"/>
          <w:color w:val="000000"/>
          <w:sz w:val="24"/>
          <w:szCs w:val="24"/>
        </w:rPr>
        <w:t xml:space="preserve"> segundo a Axiologia de Consumo (</w:t>
      </w:r>
      <w:r w:rsidR="0098189B" w:rsidRPr="00E10366">
        <w:rPr>
          <w:rFonts w:ascii="Times New Roman" w:hAnsi="Times New Roman" w:cs="Times New Roman"/>
          <w:color w:val="000000"/>
          <w:sz w:val="24"/>
          <w:szCs w:val="24"/>
        </w:rPr>
        <w:t>FLOCH</w:t>
      </w:r>
      <w:r w:rsidR="00400A1F" w:rsidRPr="00E10366">
        <w:rPr>
          <w:rFonts w:ascii="Times New Roman" w:hAnsi="Times New Roman" w:cs="Times New Roman"/>
          <w:color w:val="000000"/>
          <w:sz w:val="24"/>
          <w:szCs w:val="24"/>
        </w:rPr>
        <w:t>, 2001)</w:t>
      </w:r>
      <w:r w:rsidRPr="00E10366">
        <w:rPr>
          <w:rFonts w:ascii="Times New Roman" w:hAnsi="Times New Roman" w:cs="Times New Roman"/>
          <w:color w:val="000000"/>
          <w:sz w:val="24"/>
          <w:szCs w:val="24"/>
        </w:rPr>
        <w:t xml:space="preserve">, </w:t>
      </w:r>
      <w:r w:rsidR="00400A1F" w:rsidRPr="00E10366">
        <w:rPr>
          <w:rFonts w:ascii="Times New Roman" w:hAnsi="Times New Roman" w:cs="Times New Roman"/>
          <w:color w:val="000000"/>
          <w:sz w:val="24"/>
          <w:szCs w:val="24"/>
        </w:rPr>
        <w:t xml:space="preserve">parece menos amigável que a lúdica. </w:t>
      </w:r>
      <w:r w:rsidRPr="00E10366">
        <w:rPr>
          <w:rFonts w:ascii="Times New Roman" w:hAnsi="Times New Roman" w:cs="Times New Roman"/>
          <w:color w:val="000000"/>
          <w:sz w:val="24"/>
          <w:szCs w:val="24"/>
        </w:rPr>
        <w:t>I</w:t>
      </w:r>
      <w:r w:rsidR="00400A1F" w:rsidRPr="00E10366">
        <w:rPr>
          <w:rFonts w:ascii="Times New Roman" w:hAnsi="Times New Roman" w:cs="Times New Roman"/>
          <w:color w:val="000000"/>
          <w:sz w:val="24"/>
          <w:szCs w:val="24"/>
        </w:rPr>
        <w:t xml:space="preserve">sso pode levar a uma percepção de que o modelo de tentativa e erro na experimentação de produtos e um envolvimento afetivo são o </w:t>
      </w:r>
      <w:r w:rsidRPr="00E10366">
        <w:rPr>
          <w:rFonts w:ascii="Times New Roman" w:hAnsi="Times New Roman" w:cs="Times New Roman"/>
          <w:color w:val="000000"/>
          <w:sz w:val="24"/>
          <w:szCs w:val="24"/>
        </w:rPr>
        <w:t xml:space="preserve">principal </w:t>
      </w:r>
      <w:r w:rsidR="00400A1F" w:rsidRPr="00E10366">
        <w:rPr>
          <w:rFonts w:ascii="Times New Roman" w:hAnsi="Times New Roman" w:cs="Times New Roman"/>
          <w:color w:val="000000"/>
          <w:sz w:val="24"/>
          <w:szCs w:val="24"/>
        </w:rPr>
        <w:t xml:space="preserve">padrão de adoção de produtos </w:t>
      </w:r>
      <w:r w:rsidRPr="00E10366">
        <w:rPr>
          <w:rFonts w:ascii="Times New Roman" w:hAnsi="Times New Roman" w:cs="Times New Roman"/>
          <w:color w:val="000000"/>
          <w:sz w:val="24"/>
          <w:szCs w:val="24"/>
        </w:rPr>
        <w:t xml:space="preserve">por estes consumidores, </w:t>
      </w:r>
      <w:r w:rsidR="00400A1F" w:rsidRPr="00E10366">
        <w:rPr>
          <w:rFonts w:ascii="Times New Roman" w:hAnsi="Times New Roman" w:cs="Times New Roman"/>
          <w:color w:val="000000"/>
          <w:sz w:val="24"/>
          <w:szCs w:val="24"/>
        </w:rPr>
        <w:t xml:space="preserve">em detrimento de processos de racionalização ou de avaliação prévia de alternativas. </w:t>
      </w:r>
      <w:r w:rsidR="009C4695" w:rsidRPr="00E10366">
        <w:rPr>
          <w:rFonts w:ascii="Times New Roman" w:hAnsi="Times New Roman" w:cs="Times New Roman"/>
          <w:color w:val="000000"/>
          <w:sz w:val="24"/>
          <w:szCs w:val="24"/>
        </w:rPr>
        <w:t>Assim, o uso de imagens que guardem uma relação direta de 1 para 1, como as referências da memória destes indivíduos, que sejam habituais ou aderentes a sua realidade parecem uma boa estratégia a ser adotada no desenvolvimento de campanhas publicitárias. O modelo de uso de endossantes, em particular celebridades, para a criação de envolvimento de marcas e consumidores não se mostrou válido ou inválido, apesar de confirmar as teorias de captura de atenção dos consumidores. Quando pertinentes ao contexto de um determinando produto, imagens de crianças e situações de humor podem ser usadas porque estas são as que mais se mostraram fixas na memória dos entrevistados.</w:t>
      </w:r>
    </w:p>
    <w:p w14:paraId="3A2EA79B" w14:textId="3F066D10" w:rsidR="00400A1F" w:rsidRPr="00E10366" w:rsidRDefault="009C4695"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No estudo, não houve uma posição única relacionada à lealdade de marca. </w:t>
      </w:r>
      <w:r w:rsidR="00400A1F" w:rsidRPr="00E10366">
        <w:rPr>
          <w:rFonts w:ascii="Times New Roman" w:hAnsi="Times New Roman" w:cs="Times New Roman"/>
          <w:color w:val="000000"/>
          <w:sz w:val="24"/>
          <w:szCs w:val="24"/>
        </w:rPr>
        <w:t>Quanto à escolha do ambiente de compras, a liberdade de acesso aos produtos e a atividade promocional verificadas no autosserviço se mostraram os principais atrativos</w:t>
      </w:r>
      <w:r w:rsidR="00D0598B" w:rsidRPr="00E10366">
        <w:rPr>
          <w:rFonts w:ascii="Times New Roman" w:hAnsi="Times New Roman" w:cs="Times New Roman"/>
          <w:color w:val="000000"/>
          <w:sz w:val="24"/>
          <w:szCs w:val="24"/>
        </w:rPr>
        <w:t xml:space="preserve"> para os </w:t>
      </w:r>
      <w:r w:rsidR="00400A1F" w:rsidRPr="00E10366">
        <w:rPr>
          <w:rFonts w:ascii="Times New Roman" w:hAnsi="Times New Roman" w:cs="Times New Roman"/>
          <w:color w:val="000000"/>
          <w:sz w:val="24"/>
          <w:szCs w:val="24"/>
        </w:rPr>
        <w:t>consumidores</w:t>
      </w:r>
      <w:r w:rsidR="00D0598B" w:rsidRPr="00E10366">
        <w:rPr>
          <w:rFonts w:ascii="Times New Roman" w:hAnsi="Times New Roman" w:cs="Times New Roman"/>
          <w:color w:val="000000"/>
          <w:sz w:val="24"/>
          <w:szCs w:val="24"/>
        </w:rPr>
        <w:t xml:space="preserve"> entrevistados</w:t>
      </w:r>
      <w:r w:rsidR="00400A1F" w:rsidRPr="00E10366">
        <w:rPr>
          <w:rFonts w:ascii="Times New Roman" w:hAnsi="Times New Roman" w:cs="Times New Roman"/>
          <w:color w:val="000000"/>
          <w:sz w:val="24"/>
          <w:szCs w:val="24"/>
        </w:rPr>
        <w:t>.</w:t>
      </w:r>
      <w:r w:rsidRPr="00E10366">
        <w:rPr>
          <w:rFonts w:ascii="Times New Roman" w:hAnsi="Times New Roman" w:cs="Times New Roman"/>
          <w:color w:val="000000"/>
          <w:sz w:val="24"/>
          <w:szCs w:val="24"/>
        </w:rPr>
        <w:t xml:space="preserve"> </w:t>
      </w:r>
      <w:r w:rsidR="00400A1F" w:rsidRPr="00E10366">
        <w:rPr>
          <w:rFonts w:ascii="Times New Roman" w:hAnsi="Times New Roman" w:cs="Times New Roman"/>
          <w:color w:val="000000"/>
          <w:sz w:val="24"/>
          <w:szCs w:val="24"/>
        </w:rPr>
        <w:t>Pode-se apontar através da maioria dos relatos de situações frustrantes que o agente comercial de contato, precisa de formação especial para que seja possível identificar rapidamente o nível de letramento do consumidor e, a partir disso, seja modulado o tipo de atendimento requerido. Por outro lado</w:t>
      </w:r>
      <w:r w:rsidRPr="00E10366">
        <w:rPr>
          <w:rFonts w:ascii="Times New Roman" w:hAnsi="Times New Roman" w:cs="Times New Roman"/>
          <w:color w:val="000000"/>
          <w:sz w:val="24"/>
          <w:szCs w:val="24"/>
        </w:rPr>
        <w:t>,</w:t>
      </w:r>
      <w:r w:rsidR="00400A1F" w:rsidRPr="00E10366">
        <w:rPr>
          <w:rFonts w:ascii="Times New Roman" w:hAnsi="Times New Roman" w:cs="Times New Roman"/>
          <w:color w:val="000000"/>
          <w:sz w:val="24"/>
          <w:szCs w:val="24"/>
        </w:rPr>
        <w:t xml:space="preserve"> é preciso reconhecer que a maior parte do contingente que atende o consumidor analfabeto funcional também não está classificada nos segmentos superiores do alfabetismo. Segundo o INAF</w:t>
      </w:r>
      <w:r w:rsidR="0098189B" w:rsidRPr="00E10366">
        <w:rPr>
          <w:rFonts w:ascii="Times New Roman" w:hAnsi="Times New Roman" w:cs="Times New Roman"/>
          <w:color w:val="000000"/>
          <w:sz w:val="24"/>
          <w:szCs w:val="24"/>
        </w:rPr>
        <w:t xml:space="preserve"> 2015,</w:t>
      </w:r>
      <w:r w:rsidR="00400A1F" w:rsidRPr="00E10366">
        <w:rPr>
          <w:rFonts w:ascii="Times New Roman" w:hAnsi="Times New Roman" w:cs="Times New Roman"/>
          <w:color w:val="000000"/>
          <w:sz w:val="24"/>
          <w:szCs w:val="24"/>
        </w:rPr>
        <w:t xml:space="preserve"> </w:t>
      </w:r>
      <w:r w:rsidR="0098189B" w:rsidRPr="00E10366">
        <w:rPr>
          <w:rFonts w:ascii="Times New Roman" w:hAnsi="Times New Roman" w:cs="Times New Roman"/>
          <w:color w:val="000000"/>
          <w:sz w:val="24"/>
          <w:szCs w:val="24"/>
        </w:rPr>
        <w:t xml:space="preserve">uma parcela </w:t>
      </w:r>
      <w:r w:rsidR="0098189B" w:rsidRPr="00E10366">
        <w:rPr>
          <w:rFonts w:ascii="Times New Roman" w:hAnsi="Times New Roman" w:cs="Times New Roman"/>
          <w:color w:val="000000"/>
          <w:sz w:val="24"/>
          <w:szCs w:val="24"/>
        </w:rPr>
        <w:lastRenderedPageBreak/>
        <w:t>significante dos</w:t>
      </w:r>
      <w:r w:rsidR="00400A1F" w:rsidRPr="00E10366">
        <w:rPr>
          <w:rFonts w:ascii="Times New Roman" w:hAnsi="Times New Roman" w:cs="Times New Roman"/>
          <w:color w:val="000000"/>
          <w:sz w:val="24"/>
          <w:szCs w:val="24"/>
        </w:rPr>
        <w:t xml:space="preserve"> funcionários do comércio são classificados até o nível elementar de letramento, o que dificulta um pouco essa ação e nos retorna ao problema do baixo nível de educação da população em geral. </w:t>
      </w:r>
      <w:r w:rsidRPr="00E10366">
        <w:rPr>
          <w:rFonts w:ascii="Times New Roman" w:hAnsi="Times New Roman" w:cs="Times New Roman"/>
          <w:color w:val="000000"/>
          <w:sz w:val="24"/>
          <w:szCs w:val="24"/>
        </w:rPr>
        <w:t>De</w:t>
      </w:r>
      <w:r w:rsidR="00400A1F" w:rsidRPr="00E10366">
        <w:rPr>
          <w:rFonts w:ascii="Times New Roman" w:hAnsi="Times New Roman" w:cs="Times New Roman"/>
          <w:color w:val="000000"/>
          <w:sz w:val="24"/>
          <w:szCs w:val="24"/>
        </w:rPr>
        <w:t xml:space="preserve"> qualquer forma, é necessário que se tenha a perfeita consciência de quem está do outro lado do balcão e se possa interagir com o cliente da melhor forma possível. Não menos importante, outra oportunidade de melhoria para as relações de comércio seria a clareza das formas de financiamento e das alternativas de crédito.</w:t>
      </w:r>
    </w:p>
    <w:p w14:paraId="2AE0B350" w14:textId="7A62E97D"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Não se intentou que a agenda sugerida neste estudo fosse exaustiva, mas que oferecesse insights para condução de pesquisas para conhecer mais profundamente o universo desses consumidores analfabetos.</w:t>
      </w:r>
      <w:r w:rsidR="009C4695" w:rsidRPr="00E10366">
        <w:rPr>
          <w:rFonts w:ascii="Times New Roman" w:hAnsi="Times New Roman" w:cs="Times New Roman"/>
          <w:color w:val="000000"/>
          <w:sz w:val="24"/>
          <w:szCs w:val="24"/>
        </w:rPr>
        <w:t xml:space="preserve"> </w:t>
      </w:r>
      <w:r w:rsidRPr="00E10366">
        <w:rPr>
          <w:rFonts w:ascii="Times New Roman" w:hAnsi="Times New Roman" w:cs="Times New Roman"/>
          <w:color w:val="000000"/>
          <w:sz w:val="24"/>
          <w:szCs w:val="24"/>
        </w:rPr>
        <w:t xml:space="preserve">O preenchimento dessas e de outras lacunas parece contribuir para o avanço para a teoria e prática de marketing, dentre as quais a democratização e o aprimoramento das estratégias de marketing e comunicação por parte de gerentes e empresários de redes varejistas. Acredita-se que, mesmo não sabendo ler ou escrever, o indivíduo analfabeto tem um nível de inserção na cultura e no mercado de consumo, sendo capaz de elaborar hipóteses a respeito desse contexto. Igualmente, a ampliação de conhecimentos acerca destes indivíduos pode contribuir para a revisão crítica dos estereótipos a eles associados. Apesar dos avanços pertinentes a essa questão, a sociedade ainda tem uma percepção limitada sobre este grupo, carregada de significados negativos e estigmas. </w:t>
      </w:r>
    </w:p>
    <w:p w14:paraId="094BBAEA" w14:textId="77777777" w:rsidR="00400A1F" w:rsidRPr="00E10366" w:rsidRDefault="00400A1F" w:rsidP="00400A1F">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Assim, busca-se contribuir para a criação de conhecimento teórico e empírico sobre o consumo de analfabetos funcionais no Brasil, discussão esta que extrapola as fronteiras dos campos de estudo da Administração e do Marketing, invadindo áreas como Educação, Serviço Social, Políticas Públicas, Tecnologia e Responsabilidade Social. O estudo desse grupo também se mostra relevante aos educadores e responsáveis pelas políticas educacionais, uma vez que interessa saber em que medida os sistemas escolares vêm respondendo às exigências do mundo moderno em relação ao alfabetismo e, além da escolarização, quais são as condições que contribuem para que os indivíduos continuem a se desenvolver pessoal e profissionalmente.</w:t>
      </w:r>
    </w:p>
    <w:p w14:paraId="068AFD57" w14:textId="77777777" w:rsidR="00553244" w:rsidRPr="00E10366" w:rsidRDefault="00400A1F" w:rsidP="00553244">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Este estudo possui algumas limitações. Ao longo das entrevistas foram constatados determinados comportamentos exibidos por alguns dos consumidores, mais enfaticamente por aqueles de menor nível de leitura, sempre que esta tarefa se tornava mais difícil. A dissimulação e o desvio da atenção com conversas paralelas eram os mecanismos mais usados e os exemplos mais flagrantes destes subterfúgios eram relatos de excentricidades dos filhos, de casos ocorridos com outras pessoas conhecidas, comentários sobre o desempenho do clube de futebol e a desculpa da dificuldade de leitura pela falta de óculos. Outro comportamento frequentemente observado foi a pura e simples confirmação de qualquer afirmativa sem muito desenvolvimento da razão para esta concordância, o que caracteriza a pesquisa com consumidores analfabetos funcionais. Assim, foram utilizadas técnicas de aproximação e de conquista da confiança dos entrevistados.</w:t>
      </w:r>
    </w:p>
    <w:p w14:paraId="0152AFC7" w14:textId="2AEE9ADB" w:rsidR="00400A1F" w:rsidRPr="00E10366" w:rsidRDefault="00400A1F" w:rsidP="00553244">
      <w:pPr>
        <w:ind w:firstLine="709"/>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Ainda como limitação, pontua-se a carência de literatura sobre consumidores analfabetos, com publicações</w:t>
      </w:r>
      <w:r w:rsidR="00553244" w:rsidRPr="00E10366">
        <w:rPr>
          <w:rFonts w:ascii="Times New Roman" w:hAnsi="Times New Roman" w:cs="Times New Roman"/>
          <w:color w:val="000000"/>
          <w:sz w:val="24"/>
          <w:szCs w:val="24"/>
        </w:rPr>
        <w:t xml:space="preserve">, em sua maioria, norte-americanas, </w:t>
      </w:r>
      <w:r w:rsidRPr="00E10366">
        <w:rPr>
          <w:rFonts w:ascii="Times New Roman" w:hAnsi="Times New Roman" w:cs="Times New Roman"/>
          <w:color w:val="000000"/>
          <w:sz w:val="24"/>
          <w:szCs w:val="24"/>
        </w:rPr>
        <w:t xml:space="preserve">concentradas nos anos de 2005 a 2010, o que pode </w:t>
      </w:r>
      <w:r w:rsidR="00553244" w:rsidRPr="00E10366">
        <w:rPr>
          <w:rFonts w:ascii="Times New Roman" w:hAnsi="Times New Roman" w:cs="Times New Roman"/>
          <w:color w:val="000000"/>
          <w:sz w:val="24"/>
          <w:szCs w:val="24"/>
        </w:rPr>
        <w:t xml:space="preserve">levar </w:t>
      </w:r>
      <w:r w:rsidRPr="00E10366">
        <w:rPr>
          <w:rFonts w:ascii="Times New Roman" w:hAnsi="Times New Roman" w:cs="Times New Roman"/>
          <w:color w:val="000000"/>
          <w:sz w:val="24"/>
          <w:szCs w:val="24"/>
        </w:rPr>
        <w:t>a percepção de uma revisão teórica pobre ou incompleta. Contudo, ressalta-se que os artigos utilizados representam boa parte dos autores seminais e pontos de partidas fundamentais para os estudos desse grupo de consumidores.</w:t>
      </w:r>
      <w:bookmarkEnd w:id="0"/>
      <w:r w:rsidR="00553244" w:rsidRPr="00E10366">
        <w:rPr>
          <w:rFonts w:ascii="Times New Roman" w:hAnsi="Times New Roman" w:cs="Times New Roman"/>
          <w:color w:val="000000"/>
          <w:sz w:val="24"/>
          <w:szCs w:val="24"/>
        </w:rPr>
        <w:t xml:space="preserve"> </w:t>
      </w:r>
    </w:p>
    <w:p w14:paraId="18DD1CD4" w14:textId="75A7BFD6" w:rsidR="008E0C43" w:rsidRPr="00E10366" w:rsidRDefault="008E0C43" w:rsidP="008E0C43">
      <w:pPr>
        <w:jc w:val="both"/>
        <w:rPr>
          <w:rFonts w:ascii="Times New Roman" w:hAnsi="Times New Roman" w:cs="Times New Roman"/>
          <w:color w:val="000000"/>
          <w:sz w:val="24"/>
          <w:szCs w:val="24"/>
        </w:rPr>
      </w:pPr>
    </w:p>
    <w:p w14:paraId="3F77783E" w14:textId="1C8F8DD5" w:rsidR="008E0C43" w:rsidRDefault="008E0C43" w:rsidP="008E0C43">
      <w:pPr>
        <w:jc w:val="both"/>
        <w:rPr>
          <w:rFonts w:ascii="Times New Roman" w:hAnsi="Times New Roman" w:cs="Times New Roman"/>
          <w:b/>
          <w:bCs/>
          <w:color w:val="000000"/>
          <w:sz w:val="24"/>
          <w:szCs w:val="24"/>
        </w:rPr>
      </w:pPr>
      <w:r w:rsidRPr="00E10366">
        <w:rPr>
          <w:rFonts w:ascii="Times New Roman" w:hAnsi="Times New Roman" w:cs="Times New Roman"/>
          <w:b/>
          <w:bCs/>
          <w:color w:val="000000"/>
          <w:sz w:val="24"/>
          <w:szCs w:val="24"/>
        </w:rPr>
        <w:t>Referências</w:t>
      </w:r>
    </w:p>
    <w:p w14:paraId="4A40ED49" w14:textId="77777777" w:rsidR="00054221" w:rsidRPr="00E10366" w:rsidRDefault="00054221" w:rsidP="008E0C43">
      <w:pPr>
        <w:jc w:val="both"/>
        <w:rPr>
          <w:rFonts w:ascii="Times New Roman" w:hAnsi="Times New Roman" w:cs="Times New Roman"/>
          <w:b/>
          <w:bCs/>
          <w:color w:val="000000"/>
          <w:sz w:val="24"/>
          <w:szCs w:val="24"/>
        </w:rPr>
      </w:pPr>
    </w:p>
    <w:p w14:paraId="4F82CBD6" w14:textId="471E1929" w:rsidR="00316E39" w:rsidRPr="00E10366" w:rsidRDefault="00316E39" w:rsidP="008E0C43">
      <w:pPr>
        <w:jc w:val="both"/>
        <w:rPr>
          <w:rFonts w:ascii="Times New Roman" w:hAnsi="Times New Roman" w:cs="Times New Roman"/>
          <w:sz w:val="24"/>
          <w:szCs w:val="24"/>
        </w:rPr>
      </w:pPr>
      <w:r w:rsidRPr="00E10366">
        <w:rPr>
          <w:rFonts w:ascii="Times New Roman" w:hAnsi="Times New Roman" w:cs="Times New Roman"/>
          <w:caps/>
          <w:sz w:val="24"/>
          <w:szCs w:val="24"/>
        </w:rPr>
        <w:t>Adkins</w:t>
      </w:r>
      <w:r w:rsidRPr="00E10366">
        <w:rPr>
          <w:rFonts w:ascii="Times New Roman" w:hAnsi="Times New Roman" w:cs="Times New Roman"/>
          <w:sz w:val="24"/>
          <w:szCs w:val="24"/>
        </w:rPr>
        <w:t xml:space="preserve">, N. R.; </w:t>
      </w:r>
      <w:r w:rsidRPr="00E10366">
        <w:rPr>
          <w:rFonts w:ascii="Times New Roman" w:hAnsi="Times New Roman" w:cs="Times New Roman"/>
          <w:caps/>
          <w:sz w:val="24"/>
          <w:szCs w:val="24"/>
        </w:rPr>
        <w:t>Jae</w:t>
      </w:r>
      <w:r w:rsidRPr="00E10366">
        <w:rPr>
          <w:rFonts w:ascii="Times New Roman" w:hAnsi="Times New Roman" w:cs="Times New Roman"/>
          <w:sz w:val="24"/>
          <w:szCs w:val="24"/>
        </w:rPr>
        <w:t xml:space="preserve">, H. Marketplace </w:t>
      </w:r>
      <w:proofErr w:type="spellStart"/>
      <w:r w:rsidRPr="00E10366">
        <w:rPr>
          <w:rFonts w:ascii="Times New Roman" w:hAnsi="Times New Roman" w:cs="Times New Roman"/>
          <w:sz w:val="24"/>
          <w:szCs w:val="24"/>
        </w:rPr>
        <w:t>Vulnerability</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of</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Limited</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English</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Proficient</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Consumers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Opportunities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to</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Increase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Knowledge</w:t>
      </w:r>
      <w:proofErr w:type="spellEnd"/>
      <w:r w:rsidRPr="00E10366">
        <w:rPr>
          <w:rFonts w:ascii="Times New Roman" w:hAnsi="Times New Roman" w:cs="Times New Roman"/>
          <w:sz w:val="24"/>
          <w:szCs w:val="24"/>
        </w:rPr>
        <w:t xml:space="preserve"> in </w:t>
      </w:r>
      <w:proofErr w:type="spellStart"/>
      <w:r w:rsidRPr="00E10366">
        <w:rPr>
          <w:rFonts w:ascii="Times New Roman" w:hAnsi="Times New Roman" w:cs="Times New Roman"/>
          <w:sz w:val="24"/>
          <w:szCs w:val="24"/>
        </w:rPr>
        <w:t>Macromarketing</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b/>
          <w:bCs/>
          <w:sz w:val="24"/>
          <w:szCs w:val="24"/>
        </w:rPr>
        <w:t>Journal</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of</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Macromarketing</w:t>
      </w:r>
      <w:proofErr w:type="spellEnd"/>
      <w:r w:rsidRPr="00E10366">
        <w:rPr>
          <w:rFonts w:ascii="Times New Roman" w:hAnsi="Times New Roman" w:cs="Times New Roman"/>
          <w:sz w:val="24"/>
          <w:szCs w:val="24"/>
        </w:rPr>
        <w:t>, v. 30, n. 1, pp. 93-104, 2010</w:t>
      </w:r>
    </w:p>
    <w:p w14:paraId="68B820C5" w14:textId="77777777" w:rsidR="00316E39" w:rsidRPr="00E10366" w:rsidRDefault="00316E39" w:rsidP="008E0C43">
      <w:pPr>
        <w:jc w:val="both"/>
        <w:rPr>
          <w:rFonts w:ascii="Times New Roman" w:hAnsi="Times New Roman" w:cs="Times New Roman"/>
          <w:sz w:val="24"/>
          <w:szCs w:val="24"/>
        </w:rPr>
      </w:pPr>
    </w:p>
    <w:p w14:paraId="67D2B66B" w14:textId="39B58E19" w:rsidR="00316E39" w:rsidRPr="00E10366" w:rsidRDefault="00316E39" w:rsidP="008E0C43">
      <w:pPr>
        <w:jc w:val="both"/>
        <w:rPr>
          <w:rFonts w:ascii="Times New Roman" w:hAnsi="Times New Roman" w:cs="Times New Roman"/>
          <w:sz w:val="24"/>
          <w:szCs w:val="24"/>
        </w:rPr>
      </w:pPr>
      <w:r w:rsidRPr="00E10366">
        <w:rPr>
          <w:rFonts w:ascii="Times New Roman" w:hAnsi="Times New Roman" w:cs="Times New Roman"/>
          <w:sz w:val="24"/>
          <w:szCs w:val="24"/>
        </w:rPr>
        <w:t xml:space="preserve">ADKINS, N. R.; OZANNE, J. L. The </w:t>
      </w:r>
      <w:proofErr w:type="spellStart"/>
      <w:r w:rsidRPr="00E10366">
        <w:rPr>
          <w:rFonts w:ascii="Times New Roman" w:hAnsi="Times New Roman" w:cs="Times New Roman"/>
          <w:sz w:val="24"/>
          <w:szCs w:val="24"/>
        </w:rPr>
        <w:t>low</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literate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consumer</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b/>
          <w:bCs/>
          <w:sz w:val="24"/>
          <w:szCs w:val="24"/>
        </w:rPr>
        <w:t>Journal</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of</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Consumer</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lastRenderedPageBreak/>
        <w:t>Research</w:t>
      </w:r>
      <w:proofErr w:type="spellEnd"/>
      <w:r w:rsidRPr="00E10366">
        <w:rPr>
          <w:rFonts w:ascii="Times New Roman" w:hAnsi="Times New Roman" w:cs="Times New Roman"/>
          <w:sz w:val="24"/>
          <w:szCs w:val="24"/>
        </w:rPr>
        <w:t>, v. 32, n. 1, pp. 93-105, 2005</w:t>
      </w:r>
    </w:p>
    <w:p w14:paraId="10EB121E" w14:textId="2522C4D8" w:rsidR="00342BE2" w:rsidRPr="00E10366" w:rsidRDefault="00342BE2" w:rsidP="00316E39">
      <w:pPr>
        <w:jc w:val="both"/>
        <w:rPr>
          <w:rFonts w:ascii="Times New Roman" w:hAnsi="Times New Roman" w:cs="Times New Roman"/>
          <w:sz w:val="24"/>
          <w:szCs w:val="24"/>
        </w:rPr>
      </w:pPr>
    </w:p>
    <w:p w14:paraId="587FF363" w14:textId="464415FA" w:rsidR="00316E39" w:rsidRPr="00E10366" w:rsidRDefault="00342BE2" w:rsidP="008E0C43">
      <w:pPr>
        <w:jc w:val="both"/>
        <w:rPr>
          <w:rFonts w:ascii="Times New Roman" w:hAnsi="Times New Roman" w:cs="Times New Roman"/>
          <w:sz w:val="24"/>
          <w:szCs w:val="24"/>
        </w:rPr>
      </w:pPr>
      <w:r w:rsidRPr="00E10366">
        <w:rPr>
          <w:rFonts w:ascii="Times New Roman" w:hAnsi="Times New Roman" w:cs="Times New Roman"/>
          <w:sz w:val="24"/>
          <w:szCs w:val="24"/>
        </w:rPr>
        <w:t xml:space="preserve">BARDIN, L. </w:t>
      </w:r>
      <w:r w:rsidRPr="00E10366">
        <w:rPr>
          <w:rFonts w:ascii="Times New Roman" w:hAnsi="Times New Roman" w:cs="Times New Roman"/>
          <w:b/>
          <w:bCs/>
          <w:sz w:val="24"/>
          <w:szCs w:val="24"/>
        </w:rPr>
        <w:t>Análise de conteúdo</w:t>
      </w:r>
      <w:r w:rsidRPr="00E10366">
        <w:rPr>
          <w:rFonts w:ascii="Times New Roman" w:hAnsi="Times New Roman" w:cs="Times New Roman"/>
          <w:sz w:val="24"/>
          <w:szCs w:val="24"/>
        </w:rPr>
        <w:t>. São Paulo: Edições 70, 2011</w:t>
      </w:r>
    </w:p>
    <w:p w14:paraId="3D0BE79F" w14:textId="3C8E00BB" w:rsidR="00342BE2" w:rsidRPr="00E10366" w:rsidRDefault="00342BE2" w:rsidP="008E0C43">
      <w:pPr>
        <w:jc w:val="both"/>
        <w:rPr>
          <w:rFonts w:ascii="Times New Roman" w:hAnsi="Times New Roman" w:cs="Times New Roman"/>
          <w:sz w:val="24"/>
          <w:szCs w:val="24"/>
        </w:rPr>
      </w:pPr>
    </w:p>
    <w:p w14:paraId="2EBEDD60" w14:textId="4366F467" w:rsidR="00342BE2" w:rsidRPr="00E10366" w:rsidRDefault="00342BE2" w:rsidP="008E0C43">
      <w:pPr>
        <w:jc w:val="both"/>
        <w:rPr>
          <w:rFonts w:ascii="Times New Roman" w:hAnsi="Times New Roman" w:cs="Times New Roman"/>
          <w:color w:val="000000"/>
          <w:sz w:val="24"/>
          <w:szCs w:val="24"/>
        </w:rPr>
      </w:pPr>
      <w:r w:rsidRPr="00E10366">
        <w:rPr>
          <w:rFonts w:ascii="Times New Roman" w:hAnsi="Times New Roman" w:cs="Times New Roman"/>
          <w:color w:val="000000"/>
          <w:sz w:val="24"/>
          <w:szCs w:val="24"/>
        </w:rPr>
        <w:t xml:space="preserve">BURSKY, B.; FORTUNA, J. </w:t>
      </w:r>
      <w:r w:rsidRPr="00E10366">
        <w:rPr>
          <w:rFonts w:ascii="Times New Roman" w:hAnsi="Times New Roman" w:cs="Times New Roman"/>
          <w:b/>
          <w:bCs/>
          <w:color w:val="000000"/>
          <w:sz w:val="24"/>
          <w:szCs w:val="24"/>
        </w:rPr>
        <w:t>Entendendo a demanda para as micro finanças no Brasil</w:t>
      </w:r>
      <w:r w:rsidRPr="00E10366">
        <w:rPr>
          <w:rFonts w:ascii="Times New Roman" w:hAnsi="Times New Roman" w:cs="Times New Roman"/>
          <w:color w:val="000000"/>
          <w:sz w:val="24"/>
          <w:szCs w:val="24"/>
        </w:rPr>
        <w:t>, 2002. Disponível em: &lt;http://www.bndes.gov.br/SiteBNDES/export/sites/default/bndes_pt/Galerias/Arquivos/conhecimento/microfin/01livreto.pdf 2002&gt; Acesso em 28 jun. 2017</w:t>
      </w:r>
    </w:p>
    <w:p w14:paraId="45B157C6" w14:textId="77777777" w:rsidR="00342BE2" w:rsidRPr="00E10366" w:rsidRDefault="00342BE2" w:rsidP="008E0C43">
      <w:pPr>
        <w:jc w:val="both"/>
        <w:rPr>
          <w:rFonts w:ascii="Times New Roman" w:hAnsi="Times New Roman" w:cs="Times New Roman"/>
          <w:sz w:val="24"/>
          <w:szCs w:val="24"/>
        </w:rPr>
      </w:pPr>
    </w:p>
    <w:p w14:paraId="19AD135F" w14:textId="11C1D0BB" w:rsidR="00316E39" w:rsidRPr="00E10366" w:rsidRDefault="00316E39" w:rsidP="008E0C43">
      <w:pPr>
        <w:jc w:val="both"/>
        <w:rPr>
          <w:rFonts w:ascii="Times New Roman" w:hAnsi="Times New Roman" w:cs="Times New Roman"/>
          <w:sz w:val="24"/>
          <w:szCs w:val="24"/>
        </w:rPr>
      </w:pPr>
      <w:r w:rsidRPr="00E10366">
        <w:rPr>
          <w:rFonts w:ascii="Times New Roman" w:hAnsi="Times New Roman" w:cs="Times New Roman"/>
          <w:sz w:val="24"/>
          <w:szCs w:val="24"/>
        </w:rPr>
        <w:t>COBB, F. D. H. "</w:t>
      </w:r>
      <w:r w:rsidRPr="00E10366">
        <w:rPr>
          <w:rFonts w:ascii="Times New Roman" w:hAnsi="Times New Roman" w:cs="Times New Roman"/>
          <w:b/>
          <w:bCs/>
          <w:sz w:val="24"/>
          <w:szCs w:val="24"/>
        </w:rPr>
        <w:t xml:space="preserve">I </w:t>
      </w:r>
      <w:proofErr w:type="spellStart"/>
      <w:r w:rsidRPr="00E10366">
        <w:rPr>
          <w:rFonts w:ascii="Times New Roman" w:hAnsi="Times New Roman" w:cs="Times New Roman"/>
          <w:b/>
          <w:bCs/>
          <w:sz w:val="24"/>
          <w:szCs w:val="24"/>
        </w:rPr>
        <w:t>Wanna</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Text</w:t>
      </w:r>
      <w:proofErr w:type="spellEnd"/>
      <w:r w:rsidRPr="00E10366">
        <w:rPr>
          <w:rFonts w:ascii="Times New Roman" w:hAnsi="Times New Roman" w:cs="Times New Roman"/>
          <w:b/>
          <w:bCs/>
          <w:sz w:val="24"/>
          <w:szCs w:val="24"/>
        </w:rPr>
        <w:t xml:space="preserve">, Too!" </w:t>
      </w:r>
      <w:proofErr w:type="spellStart"/>
      <w:r w:rsidRPr="00E10366">
        <w:rPr>
          <w:rFonts w:ascii="Times New Roman" w:hAnsi="Times New Roman" w:cs="Times New Roman"/>
          <w:b/>
          <w:bCs/>
          <w:sz w:val="24"/>
          <w:szCs w:val="24"/>
        </w:rPr>
        <w:t>Examining</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How</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Low-literate</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Adults</w:t>
      </w:r>
      <w:proofErr w:type="spellEnd"/>
      <w:r w:rsidRPr="00E10366">
        <w:rPr>
          <w:rFonts w:ascii="Times New Roman" w:hAnsi="Times New Roman" w:cs="Times New Roman"/>
          <w:b/>
          <w:bCs/>
          <w:sz w:val="24"/>
          <w:szCs w:val="24"/>
        </w:rPr>
        <w:t xml:space="preserve"> Use New Communication Technologies </w:t>
      </w:r>
      <w:proofErr w:type="spellStart"/>
      <w:r w:rsidRPr="00E10366">
        <w:rPr>
          <w:rFonts w:ascii="Times New Roman" w:hAnsi="Times New Roman" w:cs="Times New Roman"/>
          <w:b/>
          <w:bCs/>
          <w:sz w:val="24"/>
          <w:szCs w:val="24"/>
        </w:rPr>
        <w:t>and</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Applications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Unpublished</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doctoral</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dissertation</w:t>
      </w:r>
      <w:proofErr w:type="spellEnd"/>
      <w:r w:rsidRPr="00E10366">
        <w:rPr>
          <w:rFonts w:ascii="Times New Roman" w:hAnsi="Times New Roman" w:cs="Times New Roman"/>
          <w:sz w:val="24"/>
          <w:szCs w:val="24"/>
        </w:rPr>
        <w:t xml:space="preserve">, North Carolina </w:t>
      </w:r>
      <w:proofErr w:type="spellStart"/>
      <w:r w:rsidRPr="00E10366">
        <w:rPr>
          <w:rFonts w:ascii="Times New Roman" w:hAnsi="Times New Roman" w:cs="Times New Roman"/>
          <w:sz w:val="24"/>
          <w:szCs w:val="24"/>
        </w:rPr>
        <w:t>State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University</w:t>
      </w:r>
      <w:proofErr w:type="spellEnd"/>
      <w:r w:rsidRPr="00E10366">
        <w:rPr>
          <w:rFonts w:ascii="Times New Roman" w:hAnsi="Times New Roman" w:cs="Times New Roman"/>
          <w:sz w:val="24"/>
          <w:szCs w:val="24"/>
        </w:rPr>
        <w:t>, North Carolina, 2013</w:t>
      </w:r>
    </w:p>
    <w:p w14:paraId="537156BF" w14:textId="3E19BBCC" w:rsidR="00342BE2" w:rsidRPr="00E10366" w:rsidRDefault="00342BE2" w:rsidP="008E0C43">
      <w:pPr>
        <w:jc w:val="both"/>
        <w:rPr>
          <w:rFonts w:ascii="Times New Roman" w:hAnsi="Times New Roman" w:cs="Times New Roman"/>
          <w:sz w:val="24"/>
          <w:szCs w:val="24"/>
        </w:rPr>
      </w:pPr>
    </w:p>
    <w:p w14:paraId="272ED7C2" w14:textId="17916703" w:rsidR="00342BE2" w:rsidRPr="00E10366" w:rsidRDefault="00342BE2" w:rsidP="00342BE2">
      <w:pPr>
        <w:jc w:val="both"/>
        <w:rPr>
          <w:rFonts w:ascii="Times New Roman" w:hAnsi="Times New Roman" w:cs="Times New Roman"/>
          <w:sz w:val="24"/>
          <w:szCs w:val="24"/>
        </w:rPr>
      </w:pPr>
      <w:r w:rsidRPr="00E10366">
        <w:rPr>
          <w:rFonts w:ascii="Times New Roman" w:hAnsi="Times New Roman" w:cs="Times New Roman"/>
          <w:caps/>
          <w:sz w:val="24"/>
          <w:szCs w:val="24"/>
        </w:rPr>
        <w:t>Conceição</w:t>
      </w:r>
      <w:r w:rsidRPr="00E10366">
        <w:rPr>
          <w:rFonts w:ascii="Times New Roman" w:hAnsi="Times New Roman" w:cs="Times New Roman"/>
          <w:sz w:val="24"/>
          <w:szCs w:val="24"/>
        </w:rPr>
        <w:t xml:space="preserve">, L. S.; </w:t>
      </w:r>
      <w:r w:rsidRPr="00E10366">
        <w:rPr>
          <w:rFonts w:ascii="Times New Roman" w:hAnsi="Times New Roman" w:cs="Times New Roman"/>
          <w:caps/>
          <w:sz w:val="24"/>
          <w:szCs w:val="24"/>
        </w:rPr>
        <w:t>Pessôa</w:t>
      </w:r>
      <w:r w:rsidRPr="00E10366">
        <w:rPr>
          <w:rFonts w:ascii="Times New Roman" w:hAnsi="Times New Roman" w:cs="Times New Roman"/>
          <w:sz w:val="24"/>
          <w:szCs w:val="24"/>
        </w:rPr>
        <w:t>, L. A. G. P. A</w:t>
      </w:r>
      <w:r w:rsidR="00856D98" w:rsidRPr="00E10366">
        <w:rPr>
          <w:rFonts w:ascii="Times New Roman" w:hAnsi="Times New Roman" w:cs="Times New Roman"/>
          <w:sz w:val="24"/>
          <w:szCs w:val="24"/>
        </w:rPr>
        <w:t xml:space="preserve"> </w:t>
      </w:r>
      <w:r w:rsidRPr="00E10366">
        <w:rPr>
          <w:rFonts w:ascii="Times New Roman" w:hAnsi="Times New Roman" w:cs="Times New Roman"/>
          <w:sz w:val="24"/>
          <w:szCs w:val="24"/>
        </w:rPr>
        <w:t xml:space="preserve">Experiência de Consumidores com Baixo Letramento em Redes Sociais e Comunicadores Instantâneos: Um Estudo Exploratório. </w:t>
      </w:r>
      <w:r w:rsidR="00013610" w:rsidRPr="00E10366">
        <w:rPr>
          <w:rFonts w:ascii="Times New Roman" w:hAnsi="Times New Roman" w:cs="Times New Roman"/>
          <w:b/>
          <w:bCs/>
          <w:sz w:val="24"/>
          <w:szCs w:val="24"/>
        </w:rPr>
        <w:t>Revista</w:t>
      </w:r>
      <w:r w:rsidR="00013610" w:rsidRPr="00E10366">
        <w:rPr>
          <w:rFonts w:ascii="Times New Roman" w:hAnsi="Times New Roman" w:cs="Times New Roman"/>
          <w:sz w:val="24"/>
          <w:szCs w:val="24"/>
        </w:rPr>
        <w:t xml:space="preserve"> </w:t>
      </w:r>
      <w:r w:rsidR="00013610" w:rsidRPr="00E10366">
        <w:rPr>
          <w:rFonts w:ascii="Times New Roman" w:hAnsi="Times New Roman" w:cs="Times New Roman"/>
          <w:b/>
          <w:bCs/>
          <w:sz w:val="24"/>
          <w:szCs w:val="24"/>
        </w:rPr>
        <w:t>Sociedade, Contabilidade e Gestão</w:t>
      </w:r>
      <w:r w:rsidRPr="00E10366">
        <w:rPr>
          <w:rFonts w:ascii="Times New Roman" w:hAnsi="Times New Roman" w:cs="Times New Roman"/>
          <w:sz w:val="24"/>
          <w:szCs w:val="24"/>
        </w:rPr>
        <w:t xml:space="preserve">, </w:t>
      </w:r>
      <w:r w:rsidR="00013610" w:rsidRPr="00E10366">
        <w:rPr>
          <w:rFonts w:ascii="Times New Roman" w:hAnsi="Times New Roman" w:cs="Times New Roman"/>
          <w:sz w:val="24"/>
          <w:szCs w:val="24"/>
        </w:rPr>
        <w:t>v. 13, n. 3, 2018</w:t>
      </w:r>
    </w:p>
    <w:p w14:paraId="55555640" w14:textId="77777777" w:rsidR="00342BE2" w:rsidRPr="00E10366" w:rsidRDefault="00342BE2" w:rsidP="00342BE2">
      <w:pPr>
        <w:jc w:val="both"/>
        <w:rPr>
          <w:rFonts w:ascii="Times New Roman" w:hAnsi="Times New Roman" w:cs="Times New Roman"/>
          <w:sz w:val="24"/>
          <w:szCs w:val="24"/>
        </w:rPr>
      </w:pPr>
    </w:p>
    <w:p w14:paraId="1FCCD797" w14:textId="77777777" w:rsidR="00316E39" w:rsidRPr="00E10366" w:rsidRDefault="00316E39" w:rsidP="008E0C43">
      <w:pPr>
        <w:jc w:val="both"/>
        <w:rPr>
          <w:rFonts w:ascii="Times New Roman" w:hAnsi="Times New Roman" w:cs="Times New Roman"/>
          <w:sz w:val="24"/>
          <w:szCs w:val="24"/>
        </w:rPr>
      </w:pPr>
      <w:r w:rsidRPr="00E10366">
        <w:rPr>
          <w:rFonts w:ascii="Times New Roman" w:hAnsi="Times New Roman" w:cs="Times New Roman"/>
          <w:sz w:val="24"/>
          <w:szCs w:val="24"/>
        </w:rPr>
        <w:t xml:space="preserve">FARIA, M. D.; CASOTTI, L. M. Consumidores Socialmente Invisíveis: Pessoas com Síndrome de Down e a Barreiras do Ter. </w:t>
      </w:r>
      <w:r w:rsidRPr="00E10366">
        <w:rPr>
          <w:rFonts w:ascii="Times New Roman" w:hAnsi="Times New Roman" w:cs="Times New Roman"/>
          <w:b/>
          <w:bCs/>
          <w:sz w:val="24"/>
          <w:szCs w:val="24"/>
        </w:rPr>
        <w:t xml:space="preserve">Anais do XL Encontro da </w:t>
      </w:r>
      <w:proofErr w:type="spellStart"/>
      <w:r w:rsidRPr="00E10366">
        <w:rPr>
          <w:rFonts w:ascii="Times New Roman" w:hAnsi="Times New Roman" w:cs="Times New Roman"/>
          <w:b/>
          <w:bCs/>
          <w:sz w:val="24"/>
          <w:szCs w:val="24"/>
        </w:rPr>
        <w:t>Anpad</w:t>
      </w:r>
      <w:proofErr w:type="spellEnd"/>
      <w:r w:rsidRPr="00E10366">
        <w:rPr>
          <w:rFonts w:ascii="Times New Roman" w:hAnsi="Times New Roman" w:cs="Times New Roman"/>
          <w:sz w:val="24"/>
          <w:szCs w:val="24"/>
        </w:rPr>
        <w:t>, 2016</w:t>
      </w:r>
    </w:p>
    <w:p w14:paraId="33ACB007" w14:textId="77777777" w:rsidR="00342BE2" w:rsidRPr="00E10366" w:rsidRDefault="00342BE2" w:rsidP="00342BE2">
      <w:pPr>
        <w:jc w:val="both"/>
        <w:rPr>
          <w:rFonts w:ascii="Times New Roman" w:hAnsi="Times New Roman" w:cs="Times New Roman"/>
          <w:sz w:val="24"/>
          <w:szCs w:val="24"/>
        </w:rPr>
      </w:pPr>
    </w:p>
    <w:p w14:paraId="424D67ED" w14:textId="2E98B6E1" w:rsidR="00342BE2" w:rsidRPr="00E10366" w:rsidRDefault="00342BE2" w:rsidP="00342BE2">
      <w:pPr>
        <w:jc w:val="both"/>
        <w:rPr>
          <w:rFonts w:ascii="Times New Roman" w:hAnsi="Times New Roman" w:cs="Times New Roman"/>
          <w:sz w:val="24"/>
          <w:szCs w:val="24"/>
        </w:rPr>
      </w:pPr>
      <w:r w:rsidRPr="00E10366">
        <w:rPr>
          <w:rFonts w:ascii="Times New Roman" w:hAnsi="Times New Roman" w:cs="Times New Roman"/>
          <w:sz w:val="24"/>
          <w:szCs w:val="24"/>
        </w:rPr>
        <w:t xml:space="preserve">FLOCH, J. M. </w:t>
      </w:r>
      <w:proofErr w:type="spellStart"/>
      <w:r w:rsidRPr="00E10366">
        <w:rPr>
          <w:rFonts w:ascii="Times New Roman" w:hAnsi="Times New Roman" w:cs="Times New Roman"/>
          <w:b/>
          <w:bCs/>
          <w:sz w:val="24"/>
          <w:szCs w:val="24"/>
        </w:rPr>
        <w:t>Semiotics</w:t>
      </w:r>
      <w:proofErr w:type="spellEnd"/>
      <w:r w:rsidRPr="00E10366">
        <w:rPr>
          <w:rFonts w:ascii="Times New Roman" w:hAnsi="Times New Roman" w:cs="Times New Roman"/>
          <w:b/>
          <w:bCs/>
          <w:sz w:val="24"/>
          <w:szCs w:val="24"/>
        </w:rPr>
        <w:t xml:space="preserve">, Marketing </w:t>
      </w:r>
      <w:proofErr w:type="spellStart"/>
      <w:r w:rsidRPr="00E10366">
        <w:rPr>
          <w:rFonts w:ascii="Times New Roman" w:hAnsi="Times New Roman" w:cs="Times New Roman"/>
          <w:b/>
          <w:bCs/>
          <w:sz w:val="24"/>
          <w:szCs w:val="24"/>
        </w:rPr>
        <w:t>and</w:t>
      </w:r>
      <w:proofErr w:type="spellEnd"/>
      <w:r w:rsidRPr="00E10366">
        <w:rPr>
          <w:rFonts w:ascii="Times New Roman" w:hAnsi="Times New Roman" w:cs="Times New Roman"/>
          <w:b/>
          <w:bCs/>
          <w:sz w:val="24"/>
          <w:szCs w:val="24"/>
        </w:rPr>
        <w:t xml:space="preserve"> Communication</w:t>
      </w:r>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Beneath</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the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signs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the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strategies</w:t>
      </w:r>
      <w:proofErr w:type="spellEnd"/>
      <w:r w:rsidRPr="00E10366">
        <w:rPr>
          <w:rFonts w:ascii="Times New Roman" w:hAnsi="Times New Roman" w:cs="Times New Roman"/>
          <w:sz w:val="24"/>
          <w:szCs w:val="24"/>
        </w:rPr>
        <w:t xml:space="preserve">. Nova York: </w:t>
      </w:r>
      <w:proofErr w:type="spellStart"/>
      <w:r w:rsidRPr="00E10366">
        <w:rPr>
          <w:rFonts w:ascii="Times New Roman" w:hAnsi="Times New Roman" w:cs="Times New Roman"/>
          <w:sz w:val="24"/>
          <w:szCs w:val="24"/>
        </w:rPr>
        <w:t>Palgrave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Macmillan</w:t>
      </w:r>
      <w:proofErr w:type="spellEnd"/>
      <w:r w:rsidRPr="00E10366">
        <w:rPr>
          <w:rFonts w:ascii="Times New Roman" w:hAnsi="Times New Roman" w:cs="Times New Roman"/>
          <w:sz w:val="24"/>
          <w:szCs w:val="24"/>
        </w:rPr>
        <w:t>, 2001</w:t>
      </w:r>
    </w:p>
    <w:p w14:paraId="31E8B7B0" w14:textId="77777777" w:rsidR="00316E39" w:rsidRPr="00E10366" w:rsidRDefault="00316E39" w:rsidP="008E0C43">
      <w:pPr>
        <w:jc w:val="both"/>
        <w:rPr>
          <w:rFonts w:ascii="Times New Roman" w:hAnsi="Times New Roman" w:cs="Times New Roman"/>
          <w:sz w:val="24"/>
          <w:szCs w:val="24"/>
        </w:rPr>
      </w:pPr>
    </w:p>
    <w:p w14:paraId="1077788D" w14:textId="4A39B06C" w:rsidR="00316E39" w:rsidRPr="00E10366" w:rsidRDefault="00316E39" w:rsidP="008E0C43">
      <w:pPr>
        <w:jc w:val="both"/>
        <w:rPr>
          <w:rFonts w:ascii="Times New Roman" w:hAnsi="Times New Roman" w:cs="Times New Roman"/>
          <w:sz w:val="24"/>
          <w:szCs w:val="24"/>
        </w:rPr>
      </w:pPr>
      <w:r w:rsidRPr="00E10366">
        <w:rPr>
          <w:rFonts w:ascii="Times New Roman" w:hAnsi="Times New Roman" w:cs="Times New Roman"/>
          <w:sz w:val="24"/>
          <w:szCs w:val="24"/>
        </w:rPr>
        <w:t xml:space="preserve">GAU, R.; VISWANATHAN, M. The </w:t>
      </w:r>
      <w:proofErr w:type="spellStart"/>
      <w:r w:rsidRPr="00E10366">
        <w:rPr>
          <w:rFonts w:ascii="Times New Roman" w:hAnsi="Times New Roman" w:cs="Times New Roman"/>
          <w:sz w:val="24"/>
          <w:szCs w:val="24"/>
        </w:rPr>
        <w:t>Retail</w:t>
      </w:r>
      <w:proofErr w:type="spellEnd"/>
      <w:r w:rsidRPr="00E10366">
        <w:rPr>
          <w:rFonts w:ascii="Times New Roman" w:hAnsi="Times New Roman" w:cs="Times New Roman"/>
          <w:sz w:val="24"/>
          <w:szCs w:val="24"/>
        </w:rPr>
        <w:t xml:space="preserve"> Shopping Experience for </w:t>
      </w:r>
      <w:proofErr w:type="spellStart"/>
      <w:r w:rsidRPr="00E10366">
        <w:rPr>
          <w:rFonts w:ascii="Times New Roman" w:hAnsi="Times New Roman" w:cs="Times New Roman"/>
          <w:sz w:val="24"/>
          <w:szCs w:val="24"/>
        </w:rPr>
        <w:t>Low</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Literate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Consumers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b/>
          <w:bCs/>
          <w:sz w:val="24"/>
          <w:szCs w:val="24"/>
        </w:rPr>
        <w:t>Journal</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of</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Research</w:t>
      </w:r>
      <w:proofErr w:type="spellEnd"/>
      <w:r w:rsidRPr="00E10366">
        <w:rPr>
          <w:rFonts w:ascii="Times New Roman" w:hAnsi="Times New Roman" w:cs="Times New Roman"/>
          <w:b/>
          <w:bCs/>
          <w:sz w:val="24"/>
          <w:szCs w:val="24"/>
        </w:rPr>
        <w:t xml:space="preserve"> for </w:t>
      </w:r>
      <w:proofErr w:type="spellStart"/>
      <w:r w:rsidRPr="00E10366">
        <w:rPr>
          <w:rFonts w:ascii="Times New Roman" w:hAnsi="Times New Roman" w:cs="Times New Roman"/>
          <w:b/>
          <w:bCs/>
          <w:sz w:val="24"/>
          <w:szCs w:val="24"/>
        </w:rPr>
        <w:t>Consumers</w:t>
      </w:r>
      <w:proofErr w:type="spellEnd"/>
      <w:r w:rsidRPr="00E10366">
        <w:rPr>
          <w:rFonts w:ascii="Times New Roman" w:hAnsi="Times New Roman" w:cs="Times New Roman"/>
          <w:sz w:val="24"/>
          <w:szCs w:val="24"/>
        </w:rPr>
        <w:t>, v. 15, 2008</w:t>
      </w:r>
    </w:p>
    <w:p w14:paraId="054B20BE" w14:textId="77777777" w:rsidR="000E1C55" w:rsidRPr="00E10366" w:rsidRDefault="000E1C55" w:rsidP="008E0C43">
      <w:pPr>
        <w:jc w:val="both"/>
        <w:rPr>
          <w:rFonts w:ascii="Times New Roman" w:hAnsi="Times New Roman" w:cs="Times New Roman"/>
          <w:caps/>
          <w:sz w:val="24"/>
          <w:szCs w:val="24"/>
        </w:rPr>
      </w:pPr>
    </w:p>
    <w:p w14:paraId="2E33C502" w14:textId="77777777" w:rsidR="000E1C55" w:rsidRPr="00E10366" w:rsidRDefault="000E1C55" w:rsidP="008E0C43">
      <w:pPr>
        <w:jc w:val="both"/>
        <w:rPr>
          <w:rFonts w:ascii="Times New Roman" w:hAnsi="Times New Roman" w:cs="Times New Roman"/>
          <w:sz w:val="24"/>
          <w:szCs w:val="24"/>
        </w:rPr>
      </w:pPr>
      <w:r w:rsidRPr="00E10366">
        <w:rPr>
          <w:rFonts w:ascii="Times New Roman" w:hAnsi="Times New Roman" w:cs="Times New Roman"/>
          <w:sz w:val="24"/>
          <w:szCs w:val="24"/>
        </w:rPr>
        <w:t xml:space="preserve">INSTITUTO BRASILEIRO DE GEOGRAFIA E ESTATÍSTICA, IBGE. </w:t>
      </w:r>
      <w:r w:rsidRPr="00E10366">
        <w:rPr>
          <w:rFonts w:ascii="Times New Roman" w:hAnsi="Times New Roman" w:cs="Times New Roman"/>
          <w:b/>
          <w:bCs/>
          <w:sz w:val="24"/>
          <w:szCs w:val="24"/>
        </w:rPr>
        <w:t>Pesquisa Nacional por Amostra de Domicílios Contínua</w:t>
      </w:r>
      <w:r w:rsidRPr="00E10366">
        <w:rPr>
          <w:rFonts w:ascii="Times New Roman" w:hAnsi="Times New Roman" w:cs="Times New Roman"/>
          <w:sz w:val="24"/>
          <w:szCs w:val="24"/>
        </w:rPr>
        <w:t>, Educação, 2019. Disponível em: &lt;https://www.ibge.gov.br/estatisticas/sociais/trabalho/17270-pnad-continua.html?edicao=28203&amp;t=resultados&gt; Acesso em: 28 jul. 2020</w:t>
      </w:r>
    </w:p>
    <w:p w14:paraId="665B4BDB" w14:textId="77777777" w:rsidR="000E1C55" w:rsidRPr="00E10366" w:rsidRDefault="000E1C55" w:rsidP="008E0C43">
      <w:pPr>
        <w:jc w:val="both"/>
        <w:rPr>
          <w:rFonts w:ascii="Times New Roman" w:hAnsi="Times New Roman" w:cs="Times New Roman"/>
          <w:caps/>
          <w:sz w:val="24"/>
          <w:szCs w:val="24"/>
        </w:rPr>
      </w:pPr>
    </w:p>
    <w:p w14:paraId="1319A91C" w14:textId="30942EF9" w:rsidR="000E1C55" w:rsidRPr="00E10366" w:rsidRDefault="000E1C55" w:rsidP="008E0C43">
      <w:pPr>
        <w:jc w:val="both"/>
        <w:rPr>
          <w:rFonts w:ascii="Times New Roman" w:hAnsi="Times New Roman" w:cs="Times New Roman"/>
          <w:sz w:val="24"/>
          <w:szCs w:val="24"/>
        </w:rPr>
      </w:pPr>
      <w:r w:rsidRPr="00E10366">
        <w:rPr>
          <w:rFonts w:ascii="Times New Roman" w:hAnsi="Times New Roman" w:cs="Times New Roman"/>
          <w:caps/>
          <w:sz w:val="24"/>
          <w:szCs w:val="24"/>
        </w:rPr>
        <w:t>Instituto Paulo Montenegro, IPM</w:t>
      </w:r>
      <w:r w:rsidRPr="00E10366">
        <w:rPr>
          <w:rFonts w:ascii="Times New Roman" w:hAnsi="Times New Roman" w:cs="Times New Roman"/>
          <w:sz w:val="24"/>
          <w:szCs w:val="24"/>
        </w:rPr>
        <w:t xml:space="preserve">. </w:t>
      </w:r>
      <w:r w:rsidRPr="00E10366">
        <w:rPr>
          <w:rFonts w:ascii="Times New Roman" w:hAnsi="Times New Roman" w:cs="Times New Roman"/>
          <w:b/>
          <w:bCs/>
          <w:sz w:val="24"/>
          <w:szCs w:val="24"/>
        </w:rPr>
        <w:t>Indicador de Alfabetismo Funcional</w:t>
      </w:r>
      <w:r w:rsidRPr="00E10366">
        <w:rPr>
          <w:rFonts w:ascii="Times New Roman" w:hAnsi="Times New Roman" w:cs="Times New Roman"/>
          <w:sz w:val="24"/>
          <w:szCs w:val="24"/>
        </w:rPr>
        <w:t>: INAF Brasil 2018 – Resultados Preliminares. São Paulo: IBOPE Inteligência, 2018. Disponível em: &lt;https://ipm.org.br/</w:t>
      </w:r>
      <w:proofErr w:type="spellStart"/>
      <w:r w:rsidRPr="00E10366">
        <w:rPr>
          <w:rFonts w:ascii="Times New Roman" w:hAnsi="Times New Roman" w:cs="Times New Roman"/>
          <w:sz w:val="24"/>
          <w:szCs w:val="24"/>
        </w:rPr>
        <w:t>relatorios</w:t>
      </w:r>
      <w:proofErr w:type="spellEnd"/>
      <w:r w:rsidRPr="00E10366">
        <w:rPr>
          <w:rFonts w:ascii="Times New Roman" w:hAnsi="Times New Roman" w:cs="Times New Roman"/>
          <w:sz w:val="24"/>
          <w:szCs w:val="24"/>
        </w:rPr>
        <w:t>&gt; Acesso em: 28 jul. 2020</w:t>
      </w:r>
    </w:p>
    <w:p w14:paraId="3FDAE34B" w14:textId="4B4E901C" w:rsidR="0098189B" w:rsidRPr="00E10366" w:rsidRDefault="0098189B" w:rsidP="008E0C43">
      <w:pPr>
        <w:jc w:val="both"/>
        <w:rPr>
          <w:rFonts w:ascii="Times New Roman" w:hAnsi="Times New Roman" w:cs="Times New Roman"/>
          <w:sz w:val="24"/>
          <w:szCs w:val="24"/>
        </w:rPr>
      </w:pPr>
    </w:p>
    <w:p w14:paraId="1FFB502D" w14:textId="1C80B154" w:rsidR="0098189B" w:rsidRPr="00E10366" w:rsidRDefault="0098189B" w:rsidP="008E0C43">
      <w:pPr>
        <w:jc w:val="both"/>
        <w:rPr>
          <w:rFonts w:ascii="Times New Roman" w:hAnsi="Times New Roman" w:cs="Times New Roman"/>
          <w:sz w:val="24"/>
          <w:szCs w:val="24"/>
        </w:rPr>
      </w:pPr>
      <w:r w:rsidRPr="00E10366">
        <w:rPr>
          <w:rFonts w:ascii="Times New Roman" w:hAnsi="Times New Roman" w:cs="Times New Roman"/>
          <w:caps/>
          <w:sz w:val="24"/>
          <w:szCs w:val="24"/>
        </w:rPr>
        <w:t>______</w:t>
      </w:r>
      <w:r w:rsidRPr="00E10366">
        <w:rPr>
          <w:rFonts w:ascii="Times New Roman" w:hAnsi="Times New Roman" w:cs="Times New Roman"/>
          <w:sz w:val="24"/>
          <w:szCs w:val="24"/>
        </w:rPr>
        <w:t xml:space="preserve">. </w:t>
      </w:r>
      <w:r w:rsidRPr="00E10366">
        <w:rPr>
          <w:rFonts w:ascii="Times New Roman" w:hAnsi="Times New Roman" w:cs="Times New Roman"/>
          <w:b/>
          <w:bCs/>
          <w:sz w:val="24"/>
          <w:szCs w:val="24"/>
        </w:rPr>
        <w:t>Indicador de Alfabetismo Funcional</w:t>
      </w:r>
      <w:r w:rsidRPr="00E10366">
        <w:rPr>
          <w:rFonts w:ascii="Times New Roman" w:hAnsi="Times New Roman" w:cs="Times New Roman"/>
          <w:sz w:val="24"/>
          <w:szCs w:val="24"/>
        </w:rPr>
        <w:t>: INAF 2015: Analfabetismo no mundo do trabalho. São Paulo: IBOPE Inteligência, 2015. Disponível em: &lt;https://ipm.org.br/</w:t>
      </w:r>
      <w:proofErr w:type="spellStart"/>
      <w:r w:rsidRPr="00E10366">
        <w:rPr>
          <w:rFonts w:ascii="Times New Roman" w:hAnsi="Times New Roman" w:cs="Times New Roman"/>
          <w:sz w:val="24"/>
          <w:szCs w:val="24"/>
        </w:rPr>
        <w:t>relatorios</w:t>
      </w:r>
      <w:proofErr w:type="spellEnd"/>
      <w:r w:rsidRPr="00E10366">
        <w:rPr>
          <w:rFonts w:ascii="Times New Roman" w:hAnsi="Times New Roman" w:cs="Times New Roman"/>
          <w:sz w:val="24"/>
          <w:szCs w:val="24"/>
        </w:rPr>
        <w:t>&gt; Acesso em: 28 jul. 2020</w:t>
      </w:r>
    </w:p>
    <w:p w14:paraId="511F0CAE" w14:textId="77777777" w:rsidR="00D0030E" w:rsidRPr="00E10366" w:rsidRDefault="00D0030E" w:rsidP="008E0C43">
      <w:pPr>
        <w:jc w:val="both"/>
        <w:rPr>
          <w:rFonts w:ascii="Times New Roman" w:hAnsi="Times New Roman" w:cs="Times New Roman"/>
          <w:caps/>
          <w:sz w:val="24"/>
          <w:szCs w:val="24"/>
        </w:rPr>
      </w:pPr>
    </w:p>
    <w:p w14:paraId="260C982A" w14:textId="6CC98098" w:rsidR="00316E39" w:rsidRPr="00E10366" w:rsidRDefault="00316E39" w:rsidP="008E0C43">
      <w:pPr>
        <w:jc w:val="both"/>
        <w:rPr>
          <w:rFonts w:ascii="Times New Roman" w:hAnsi="Times New Roman" w:cs="Times New Roman"/>
          <w:sz w:val="24"/>
          <w:szCs w:val="24"/>
        </w:rPr>
      </w:pPr>
      <w:r w:rsidRPr="00E10366">
        <w:rPr>
          <w:rFonts w:ascii="Times New Roman" w:hAnsi="Times New Roman" w:cs="Times New Roman"/>
          <w:caps/>
          <w:sz w:val="24"/>
          <w:szCs w:val="24"/>
        </w:rPr>
        <w:t>Jae</w:t>
      </w:r>
      <w:r w:rsidRPr="00E10366">
        <w:rPr>
          <w:rFonts w:ascii="Times New Roman" w:hAnsi="Times New Roman" w:cs="Times New Roman"/>
          <w:sz w:val="24"/>
          <w:szCs w:val="24"/>
        </w:rPr>
        <w:t xml:space="preserve">, H.; </w:t>
      </w:r>
      <w:r w:rsidRPr="00E10366">
        <w:rPr>
          <w:rFonts w:ascii="Times New Roman" w:hAnsi="Times New Roman" w:cs="Times New Roman"/>
          <w:caps/>
          <w:sz w:val="24"/>
          <w:szCs w:val="24"/>
        </w:rPr>
        <w:t>DelVecchio</w:t>
      </w:r>
      <w:r w:rsidRPr="00E10366">
        <w:rPr>
          <w:rFonts w:ascii="Times New Roman" w:hAnsi="Times New Roman" w:cs="Times New Roman"/>
          <w:sz w:val="24"/>
          <w:szCs w:val="24"/>
        </w:rPr>
        <w:t xml:space="preserve">, D. </w:t>
      </w:r>
      <w:proofErr w:type="spellStart"/>
      <w:r w:rsidRPr="00E10366">
        <w:rPr>
          <w:rFonts w:ascii="Times New Roman" w:hAnsi="Times New Roman" w:cs="Times New Roman"/>
          <w:sz w:val="24"/>
          <w:szCs w:val="24"/>
        </w:rPr>
        <w:t>Decision</w:t>
      </w:r>
      <w:proofErr w:type="spellEnd"/>
      <w:r w:rsidRPr="00E10366">
        <w:rPr>
          <w:rFonts w:ascii="Times New Roman" w:hAnsi="Times New Roman" w:cs="Times New Roman"/>
          <w:sz w:val="24"/>
          <w:szCs w:val="24"/>
        </w:rPr>
        <w:t xml:space="preserve">-Making </w:t>
      </w:r>
      <w:proofErr w:type="spellStart"/>
      <w:r w:rsidRPr="00E10366">
        <w:rPr>
          <w:rFonts w:ascii="Times New Roman" w:hAnsi="Times New Roman" w:cs="Times New Roman"/>
          <w:sz w:val="24"/>
          <w:szCs w:val="24"/>
        </w:rPr>
        <w:t>by</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Low-Literacy</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Consumers</w:t>
      </w:r>
      <w:proofErr w:type="spellEnd"/>
      <w:r w:rsidRPr="00E10366">
        <w:rPr>
          <w:rFonts w:ascii="Times New Roman" w:hAnsi="Times New Roman" w:cs="Times New Roman"/>
          <w:sz w:val="24"/>
          <w:szCs w:val="24"/>
        </w:rPr>
        <w:t xml:space="preserve"> in </w:t>
      </w:r>
      <w:proofErr w:type="spellStart"/>
      <w:r w:rsidRPr="00E10366">
        <w:rPr>
          <w:rFonts w:ascii="Times New Roman" w:hAnsi="Times New Roman" w:cs="Times New Roman"/>
          <w:sz w:val="24"/>
          <w:szCs w:val="24"/>
        </w:rPr>
        <w:t>the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Presence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of</w:t>
      </w:r>
      <w:proofErr w:type="spellEnd"/>
      <w:r w:rsidRPr="00E10366">
        <w:rPr>
          <w:rFonts w:ascii="Times New Roman" w:hAnsi="Times New Roman" w:cs="Times New Roman"/>
          <w:sz w:val="24"/>
          <w:szCs w:val="24"/>
        </w:rPr>
        <w:t xml:space="preserve"> Point-</w:t>
      </w:r>
      <w:proofErr w:type="spellStart"/>
      <w:r w:rsidRPr="00E10366">
        <w:rPr>
          <w:rFonts w:ascii="Times New Roman" w:hAnsi="Times New Roman" w:cs="Times New Roman"/>
          <w:sz w:val="24"/>
          <w:szCs w:val="24"/>
        </w:rPr>
        <w:t>of</w:t>
      </w:r>
      <w:proofErr w:type="spellEnd"/>
      <w:r w:rsidRPr="00E10366">
        <w:rPr>
          <w:rFonts w:ascii="Times New Roman" w:hAnsi="Times New Roman" w:cs="Times New Roman"/>
          <w:sz w:val="24"/>
          <w:szCs w:val="24"/>
        </w:rPr>
        <w:t>-</w:t>
      </w:r>
      <w:proofErr w:type="spellStart"/>
      <w:r w:rsidRPr="00E10366">
        <w:rPr>
          <w:rFonts w:ascii="Times New Roman" w:hAnsi="Times New Roman" w:cs="Times New Roman"/>
          <w:sz w:val="24"/>
          <w:szCs w:val="24"/>
        </w:rPr>
        <w:t>Purchase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Information</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b/>
          <w:bCs/>
          <w:sz w:val="24"/>
          <w:szCs w:val="24"/>
        </w:rPr>
        <w:t>Journal</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of</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Consumer</w:t>
      </w:r>
      <w:proofErr w:type="spellEnd"/>
      <w:r w:rsidRPr="00E10366">
        <w:rPr>
          <w:rFonts w:ascii="Times New Roman" w:hAnsi="Times New Roman" w:cs="Times New Roman"/>
          <w:b/>
          <w:bCs/>
          <w:sz w:val="24"/>
          <w:szCs w:val="24"/>
        </w:rPr>
        <w:t xml:space="preserve"> Affairs</w:t>
      </w:r>
      <w:r w:rsidRPr="00E10366">
        <w:rPr>
          <w:rFonts w:ascii="Times New Roman" w:hAnsi="Times New Roman" w:cs="Times New Roman"/>
          <w:sz w:val="24"/>
          <w:szCs w:val="24"/>
        </w:rPr>
        <w:t>, v. 38, n. 2, pp. 342–354, 2004.</w:t>
      </w:r>
    </w:p>
    <w:p w14:paraId="574729EB" w14:textId="77777777" w:rsidR="00316E39" w:rsidRPr="00E10366" w:rsidRDefault="00316E39" w:rsidP="008E0C43">
      <w:pPr>
        <w:jc w:val="both"/>
        <w:rPr>
          <w:rFonts w:ascii="Times New Roman" w:hAnsi="Times New Roman" w:cs="Times New Roman"/>
          <w:caps/>
          <w:sz w:val="24"/>
          <w:szCs w:val="24"/>
        </w:rPr>
      </w:pPr>
    </w:p>
    <w:p w14:paraId="4C365933" w14:textId="5F1D276B" w:rsidR="00316E39" w:rsidRPr="00E10366" w:rsidRDefault="00316E39" w:rsidP="008E0C43">
      <w:pPr>
        <w:jc w:val="both"/>
        <w:rPr>
          <w:rFonts w:ascii="Times New Roman" w:hAnsi="Times New Roman" w:cs="Times New Roman"/>
          <w:sz w:val="24"/>
          <w:szCs w:val="24"/>
        </w:rPr>
      </w:pPr>
      <w:r w:rsidRPr="00E10366">
        <w:rPr>
          <w:rFonts w:ascii="Times New Roman" w:hAnsi="Times New Roman" w:cs="Times New Roman"/>
          <w:caps/>
          <w:sz w:val="24"/>
          <w:szCs w:val="24"/>
        </w:rPr>
        <w:t>Jae</w:t>
      </w:r>
      <w:r w:rsidRPr="00E10366">
        <w:rPr>
          <w:rFonts w:ascii="Times New Roman" w:hAnsi="Times New Roman" w:cs="Times New Roman"/>
          <w:sz w:val="24"/>
          <w:szCs w:val="24"/>
        </w:rPr>
        <w:t xml:space="preserve">, H.; </w:t>
      </w:r>
      <w:r w:rsidRPr="00E10366">
        <w:rPr>
          <w:rFonts w:ascii="Times New Roman" w:hAnsi="Times New Roman" w:cs="Times New Roman"/>
          <w:caps/>
          <w:sz w:val="24"/>
          <w:szCs w:val="24"/>
        </w:rPr>
        <w:t>DelVecchio</w:t>
      </w:r>
      <w:r w:rsidRPr="00E10366">
        <w:rPr>
          <w:rFonts w:ascii="Times New Roman" w:hAnsi="Times New Roman" w:cs="Times New Roman"/>
          <w:sz w:val="24"/>
          <w:szCs w:val="24"/>
        </w:rPr>
        <w:t xml:space="preserve">, D.; </w:t>
      </w:r>
      <w:r w:rsidRPr="00E10366">
        <w:rPr>
          <w:rFonts w:ascii="Times New Roman" w:hAnsi="Times New Roman" w:cs="Times New Roman"/>
          <w:caps/>
          <w:sz w:val="24"/>
          <w:szCs w:val="24"/>
        </w:rPr>
        <w:t>Childers</w:t>
      </w:r>
      <w:r w:rsidRPr="00E10366">
        <w:rPr>
          <w:rFonts w:ascii="Times New Roman" w:hAnsi="Times New Roman" w:cs="Times New Roman"/>
          <w:sz w:val="24"/>
          <w:szCs w:val="24"/>
        </w:rPr>
        <w:t xml:space="preserve">, T. L. Are </w:t>
      </w:r>
      <w:proofErr w:type="spellStart"/>
      <w:r w:rsidRPr="00E10366">
        <w:rPr>
          <w:rFonts w:ascii="Times New Roman" w:hAnsi="Times New Roman" w:cs="Times New Roman"/>
          <w:sz w:val="24"/>
          <w:szCs w:val="24"/>
        </w:rPr>
        <w:t>low-literate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and</w:t>
      </w:r>
      <w:proofErr w:type="spellEnd"/>
      <w:r w:rsidRPr="00E10366">
        <w:rPr>
          <w:rFonts w:ascii="Times New Roman" w:hAnsi="Times New Roman" w:cs="Times New Roman"/>
          <w:sz w:val="24"/>
          <w:szCs w:val="24"/>
        </w:rPr>
        <w:t xml:space="preserve"> high-</w:t>
      </w:r>
      <w:proofErr w:type="spellStart"/>
      <w:r w:rsidRPr="00E10366">
        <w:rPr>
          <w:rFonts w:ascii="Times New Roman" w:hAnsi="Times New Roman" w:cs="Times New Roman"/>
          <w:sz w:val="24"/>
          <w:szCs w:val="24"/>
        </w:rPr>
        <w:t>literate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consumers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different</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Applying</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resource-matching</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theory</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to</w:t>
      </w:r>
      <w:proofErr w:type="spellEnd"/>
      <w:r w:rsidRPr="00E10366">
        <w:rPr>
          <w:rFonts w:ascii="Times New Roman" w:hAnsi="Times New Roman" w:cs="Times New Roman"/>
          <w:sz w:val="24"/>
          <w:szCs w:val="24"/>
        </w:rPr>
        <w:t xml:space="preserve"> ad </w:t>
      </w:r>
      <w:proofErr w:type="spellStart"/>
      <w:r w:rsidRPr="00E10366">
        <w:rPr>
          <w:rFonts w:ascii="Times New Roman" w:hAnsi="Times New Roman" w:cs="Times New Roman"/>
          <w:sz w:val="24"/>
          <w:szCs w:val="24"/>
        </w:rPr>
        <w:t>processing</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across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literacy</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levels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b/>
          <w:bCs/>
          <w:sz w:val="24"/>
          <w:szCs w:val="24"/>
        </w:rPr>
        <w:t>Journal</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of</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Consumer</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Psychology</w:t>
      </w:r>
      <w:proofErr w:type="spellEnd"/>
      <w:r w:rsidRPr="00E10366">
        <w:rPr>
          <w:rFonts w:ascii="Times New Roman" w:hAnsi="Times New Roman" w:cs="Times New Roman"/>
          <w:sz w:val="24"/>
          <w:szCs w:val="24"/>
        </w:rPr>
        <w:t>, v. 21, pp. 312–323, 201</w:t>
      </w:r>
      <w:r w:rsidR="00342BE2" w:rsidRPr="00E10366">
        <w:rPr>
          <w:rFonts w:ascii="Times New Roman" w:hAnsi="Times New Roman" w:cs="Times New Roman"/>
          <w:sz w:val="24"/>
          <w:szCs w:val="24"/>
        </w:rPr>
        <w:t>1</w:t>
      </w:r>
    </w:p>
    <w:p w14:paraId="443852AB" w14:textId="77777777" w:rsidR="00316E39" w:rsidRPr="00E10366" w:rsidRDefault="00316E39" w:rsidP="008E0C43">
      <w:pPr>
        <w:jc w:val="both"/>
        <w:rPr>
          <w:rFonts w:ascii="Times New Roman" w:hAnsi="Times New Roman" w:cs="Times New Roman"/>
          <w:caps/>
          <w:sz w:val="24"/>
          <w:szCs w:val="24"/>
        </w:rPr>
      </w:pPr>
    </w:p>
    <w:p w14:paraId="5C08E07A" w14:textId="601FEF9D" w:rsidR="00316E39" w:rsidRPr="00E10366" w:rsidRDefault="00316E39" w:rsidP="008E0C43">
      <w:pPr>
        <w:jc w:val="both"/>
        <w:rPr>
          <w:rFonts w:ascii="Times New Roman" w:hAnsi="Times New Roman" w:cs="Times New Roman"/>
          <w:sz w:val="24"/>
          <w:szCs w:val="24"/>
        </w:rPr>
      </w:pPr>
      <w:r w:rsidRPr="00E10366">
        <w:rPr>
          <w:rFonts w:ascii="Times New Roman" w:hAnsi="Times New Roman" w:cs="Times New Roman"/>
          <w:caps/>
          <w:sz w:val="24"/>
          <w:szCs w:val="24"/>
        </w:rPr>
        <w:t>Jae</w:t>
      </w:r>
      <w:r w:rsidRPr="00E10366">
        <w:rPr>
          <w:rFonts w:ascii="Times New Roman" w:hAnsi="Times New Roman" w:cs="Times New Roman"/>
          <w:sz w:val="24"/>
          <w:szCs w:val="24"/>
        </w:rPr>
        <w:t xml:space="preserve">, H.; </w:t>
      </w:r>
      <w:r w:rsidRPr="00E10366">
        <w:rPr>
          <w:rFonts w:ascii="Times New Roman" w:hAnsi="Times New Roman" w:cs="Times New Roman"/>
          <w:caps/>
          <w:sz w:val="24"/>
          <w:szCs w:val="24"/>
        </w:rPr>
        <w:t>DelVecchio</w:t>
      </w:r>
      <w:r w:rsidRPr="00E10366">
        <w:rPr>
          <w:rFonts w:ascii="Times New Roman" w:hAnsi="Times New Roman" w:cs="Times New Roman"/>
          <w:sz w:val="24"/>
          <w:szCs w:val="24"/>
        </w:rPr>
        <w:t xml:space="preserve">, D.; </w:t>
      </w:r>
      <w:r w:rsidRPr="00E10366">
        <w:rPr>
          <w:rFonts w:ascii="Times New Roman" w:hAnsi="Times New Roman" w:cs="Times New Roman"/>
          <w:caps/>
          <w:sz w:val="24"/>
          <w:szCs w:val="24"/>
        </w:rPr>
        <w:t>Cowles</w:t>
      </w:r>
      <w:r w:rsidRPr="00E10366">
        <w:rPr>
          <w:rFonts w:ascii="Times New Roman" w:hAnsi="Times New Roman" w:cs="Times New Roman"/>
          <w:sz w:val="24"/>
          <w:szCs w:val="24"/>
        </w:rPr>
        <w:t>, D. Picture-</w:t>
      </w:r>
      <w:proofErr w:type="spellStart"/>
      <w:r w:rsidRPr="00E10366">
        <w:rPr>
          <w:rFonts w:ascii="Times New Roman" w:hAnsi="Times New Roman" w:cs="Times New Roman"/>
          <w:sz w:val="24"/>
          <w:szCs w:val="24"/>
        </w:rPr>
        <w:t>text</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incongruency</w:t>
      </w:r>
      <w:proofErr w:type="spellEnd"/>
      <w:r w:rsidRPr="00E10366">
        <w:rPr>
          <w:rFonts w:ascii="Times New Roman" w:hAnsi="Times New Roman" w:cs="Times New Roman"/>
          <w:sz w:val="24"/>
          <w:szCs w:val="24"/>
        </w:rPr>
        <w:t xml:space="preserve"> in print </w:t>
      </w:r>
      <w:proofErr w:type="spellStart"/>
      <w:r w:rsidRPr="00E10366">
        <w:rPr>
          <w:rFonts w:ascii="Times New Roman" w:hAnsi="Times New Roman" w:cs="Times New Roman"/>
          <w:sz w:val="24"/>
          <w:szCs w:val="24"/>
        </w:rPr>
        <w:t>advertisements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among</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low</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and</w:t>
      </w:r>
      <w:proofErr w:type="spellEnd"/>
      <w:r w:rsidRPr="00E10366">
        <w:rPr>
          <w:rFonts w:ascii="Times New Roman" w:hAnsi="Times New Roman" w:cs="Times New Roman"/>
          <w:sz w:val="24"/>
          <w:szCs w:val="24"/>
        </w:rPr>
        <w:t xml:space="preserve"> high-</w:t>
      </w:r>
      <w:proofErr w:type="spellStart"/>
      <w:r w:rsidRPr="00E10366">
        <w:rPr>
          <w:rFonts w:ascii="Times New Roman" w:hAnsi="Times New Roman" w:cs="Times New Roman"/>
          <w:sz w:val="24"/>
          <w:szCs w:val="24"/>
        </w:rPr>
        <w:t>literacy</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consumers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b/>
          <w:bCs/>
          <w:sz w:val="24"/>
          <w:szCs w:val="24"/>
        </w:rPr>
        <w:t>Journal</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of</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Consumer</w:t>
      </w:r>
      <w:proofErr w:type="spellEnd"/>
      <w:r w:rsidRPr="00E10366">
        <w:rPr>
          <w:rFonts w:ascii="Times New Roman" w:hAnsi="Times New Roman" w:cs="Times New Roman"/>
          <w:b/>
          <w:bCs/>
          <w:sz w:val="24"/>
          <w:szCs w:val="24"/>
        </w:rPr>
        <w:t xml:space="preserve"> Affairs</w:t>
      </w:r>
      <w:r w:rsidRPr="00E10366">
        <w:rPr>
          <w:rFonts w:ascii="Times New Roman" w:hAnsi="Times New Roman" w:cs="Times New Roman"/>
          <w:sz w:val="24"/>
          <w:szCs w:val="24"/>
        </w:rPr>
        <w:t>, v. 42, pp. 439−451, 2008</w:t>
      </w:r>
    </w:p>
    <w:p w14:paraId="036DA8D1" w14:textId="77777777" w:rsidR="00316E39" w:rsidRPr="00E10366" w:rsidRDefault="00316E39" w:rsidP="008E0C43">
      <w:pPr>
        <w:jc w:val="both"/>
        <w:rPr>
          <w:rFonts w:ascii="Times New Roman" w:hAnsi="Times New Roman" w:cs="Times New Roman"/>
          <w:sz w:val="24"/>
          <w:szCs w:val="24"/>
        </w:rPr>
      </w:pPr>
    </w:p>
    <w:p w14:paraId="5B989830" w14:textId="3FC854E5" w:rsidR="00316E39" w:rsidRPr="00E10366" w:rsidRDefault="00316E39" w:rsidP="008E0C43">
      <w:pPr>
        <w:jc w:val="both"/>
        <w:rPr>
          <w:rFonts w:ascii="Times New Roman" w:hAnsi="Times New Roman" w:cs="Times New Roman"/>
          <w:sz w:val="24"/>
          <w:szCs w:val="24"/>
        </w:rPr>
      </w:pPr>
      <w:r w:rsidRPr="00E10366">
        <w:rPr>
          <w:rFonts w:ascii="Times New Roman" w:hAnsi="Times New Roman" w:cs="Times New Roman"/>
          <w:sz w:val="24"/>
          <w:szCs w:val="24"/>
        </w:rPr>
        <w:t xml:space="preserve">JAE, H.; VISWANATHAN, M. </w:t>
      </w:r>
      <w:proofErr w:type="spellStart"/>
      <w:r w:rsidRPr="00E10366">
        <w:rPr>
          <w:rFonts w:ascii="Times New Roman" w:hAnsi="Times New Roman" w:cs="Times New Roman"/>
          <w:sz w:val="24"/>
          <w:szCs w:val="24"/>
        </w:rPr>
        <w:t>Effects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of</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pictorial</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product-warnings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on</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low-literate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consumers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b/>
          <w:bCs/>
          <w:sz w:val="24"/>
          <w:szCs w:val="24"/>
        </w:rPr>
        <w:t>Journal</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of</w:t>
      </w:r>
      <w:proofErr w:type="spellEnd"/>
      <w:r w:rsidRPr="00E10366">
        <w:rPr>
          <w:rFonts w:ascii="Times New Roman" w:hAnsi="Times New Roman" w:cs="Times New Roman"/>
          <w:b/>
          <w:bCs/>
          <w:sz w:val="24"/>
          <w:szCs w:val="24"/>
        </w:rPr>
        <w:t xml:space="preserve"> Business </w:t>
      </w:r>
      <w:proofErr w:type="spellStart"/>
      <w:r w:rsidRPr="00E10366">
        <w:rPr>
          <w:rFonts w:ascii="Times New Roman" w:hAnsi="Times New Roman" w:cs="Times New Roman"/>
          <w:b/>
          <w:bCs/>
          <w:sz w:val="24"/>
          <w:szCs w:val="24"/>
        </w:rPr>
        <w:t>Research</w:t>
      </w:r>
      <w:proofErr w:type="spellEnd"/>
      <w:r w:rsidRPr="00E10366">
        <w:rPr>
          <w:rFonts w:ascii="Times New Roman" w:hAnsi="Times New Roman" w:cs="Times New Roman"/>
          <w:sz w:val="24"/>
          <w:szCs w:val="24"/>
        </w:rPr>
        <w:t>, v. 65, pp. 1674–1682, 2012</w:t>
      </w:r>
    </w:p>
    <w:p w14:paraId="7F4F8D3A" w14:textId="6371950F" w:rsidR="00316E39" w:rsidRPr="00E10366" w:rsidRDefault="00316E39" w:rsidP="008E0C43">
      <w:pPr>
        <w:jc w:val="both"/>
        <w:rPr>
          <w:rFonts w:ascii="Times New Roman" w:hAnsi="Times New Roman" w:cs="Times New Roman"/>
          <w:caps/>
          <w:sz w:val="24"/>
          <w:szCs w:val="24"/>
        </w:rPr>
      </w:pPr>
    </w:p>
    <w:p w14:paraId="5BD68CD3" w14:textId="008F5B26" w:rsidR="00856D98" w:rsidRPr="00E10366" w:rsidRDefault="00856D98" w:rsidP="00856D98">
      <w:pPr>
        <w:jc w:val="both"/>
        <w:rPr>
          <w:rFonts w:ascii="Times New Roman" w:hAnsi="Times New Roman" w:cs="Times New Roman"/>
          <w:color w:val="000000"/>
          <w:sz w:val="24"/>
          <w:szCs w:val="24"/>
        </w:rPr>
      </w:pPr>
      <w:r w:rsidRPr="00E10366">
        <w:rPr>
          <w:rFonts w:ascii="Times New Roman" w:hAnsi="Times New Roman" w:cs="Times New Roman"/>
          <w:caps/>
          <w:sz w:val="24"/>
          <w:szCs w:val="24"/>
        </w:rPr>
        <w:t>Kantar Ibope Media</w:t>
      </w:r>
      <w:r w:rsidRPr="00E10366">
        <w:rPr>
          <w:rFonts w:ascii="Times New Roman" w:hAnsi="Times New Roman" w:cs="Times New Roman"/>
          <w:sz w:val="24"/>
          <w:szCs w:val="24"/>
        </w:rPr>
        <w:t xml:space="preserve">. </w:t>
      </w:r>
      <w:r w:rsidRPr="00E10366">
        <w:rPr>
          <w:rFonts w:ascii="Times New Roman" w:hAnsi="Times New Roman" w:cs="Times New Roman"/>
          <w:b/>
          <w:bCs/>
          <w:sz w:val="24"/>
          <w:szCs w:val="24"/>
        </w:rPr>
        <w:t>Notícia</w:t>
      </w:r>
      <w:r w:rsidRPr="00E10366">
        <w:rPr>
          <w:rFonts w:ascii="Times New Roman" w:hAnsi="Times New Roman" w:cs="Times New Roman"/>
          <w:sz w:val="24"/>
          <w:szCs w:val="24"/>
        </w:rPr>
        <w:t>, 27 ago. 2016. Disponível em: &lt;https://www.kantaribopemedia.com/servicos-ao-consumidor-mercado-financeiro-e-seguros-e-servicos-publicos-e-sociais-impulsionam-compra-de-publicidade-no-1o-semestre-de-2016-2&gt; Acesso em</w:t>
      </w:r>
      <w:r w:rsidRPr="00E10366">
        <w:rPr>
          <w:rFonts w:ascii="Times New Roman" w:hAnsi="Times New Roman" w:cs="Times New Roman"/>
          <w:color w:val="000000"/>
          <w:sz w:val="24"/>
          <w:szCs w:val="24"/>
        </w:rPr>
        <w:t xml:space="preserve"> 28 jun. 2017</w:t>
      </w:r>
    </w:p>
    <w:p w14:paraId="5BB157B0" w14:textId="77777777" w:rsidR="00AC5F34" w:rsidRPr="00E10366" w:rsidRDefault="00AC5F34" w:rsidP="00856D98">
      <w:pPr>
        <w:jc w:val="both"/>
        <w:rPr>
          <w:rFonts w:ascii="Times New Roman" w:hAnsi="Times New Roman" w:cs="Times New Roman"/>
          <w:caps/>
          <w:sz w:val="24"/>
          <w:szCs w:val="24"/>
        </w:rPr>
      </w:pPr>
    </w:p>
    <w:p w14:paraId="3D7DCF75" w14:textId="3DF48251" w:rsidR="00AC5F34" w:rsidRPr="00E10366" w:rsidRDefault="00AC5F34" w:rsidP="00856D98">
      <w:pPr>
        <w:jc w:val="both"/>
        <w:rPr>
          <w:rFonts w:ascii="Times New Roman" w:hAnsi="Times New Roman" w:cs="Times New Roman"/>
          <w:color w:val="000000"/>
          <w:sz w:val="24"/>
          <w:szCs w:val="24"/>
        </w:rPr>
      </w:pPr>
      <w:r w:rsidRPr="00E10366">
        <w:rPr>
          <w:rFonts w:ascii="Times New Roman" w:hAnsi="Times New Roman" w:cs="Times New Roman"/>
          <w:caps/>
          <w:sz w:val="24"/>
          <w:szCs w:val="24"/>
        </w:rPr>
        <w:t>Pessôa</w:t>
      </w:r>
      <w:r w:rsidRPr="00E10366">
        <w:rPr>
          <w:rFonts w:ascii="Times New Roman" w:hAnsi="Times New Roman" w:cs="Times New Roman"/>
          <w:sz w:val="24"/>
          <w:szCs w:val="24"/>
        </w:rPr>
        <w:t xml:space="preserve">, L. A. G. P. </w:t>
      </w:r>
      <w:r w:rsidRPr="00E10366">
        <w:rPr>
          <w:rFonts w:ascii="Times New Roman" w:hAnsi="Times New Roman" w:cs="Times New Roman"/>
          <w:b/>
          <w:bCs/>
          <w:color w:val="000000"/>
          <w:sz w:val="24"/>
          <w:szCs w:val="24"/>
        </w:rPr>
        <w:t>Narrativas da Segurança no Discurso Publicitário</w:t>
      </w:r>
      <w:r w:rsidRPr="00E10366">
        <w:rPr>
          <w:rFonts w:ascii="Times New Roman" w:hAnsi="Times New Roman" w:cs="Times New Roman"/>
          <w:color w:val="000000"/>
          <w:sz w:val="24"/>
          <w:szCs w:val="24"/>
        </w:rPr>
        <w:t>: Um Estudo Semiótico. São Paulo: Mackenzie, 2013</w:t>
      </w:r>
    </w:p>
    <w:p w14:paraId="09BC4123" w14:textId="77777777" w:rsidR="00856D98" w:rsidRPr="00E10366" w:rsidRDefault="00856D98" w:rsidP="008E0C43">
      <w:pPr>
        <w:jc w:val="both"/>
        <w:rPr>
          <w:rFonts w:ascii="Times New Roman" w:hAnsi="Times New Roman" w:cs="Times New Roman"/>
          <w:caps/>
          <w:sz w:val="24"/>
          <w:szCs w:val="24"/>
        </w:rPr>
      </w:pPr>
    </w:p>
    <w:p w14:paraId="08134A8C" w14:textId="20F20250" w:rsidR="00316E39" w:rsidRPr="00E10366" w:rsidRDefault="00316E39" w:rsidP="008E0C43">
      <w:pPr>
        <w:jc w:val="both"/>
        <w:rPr>
          <w:rFonts w:ascii="Times New Roman" w:hAnsi="Times New Roman" w:cs="Times New Roman"/>
          <w:sz w:val="24"/>
          <w:szCs w:val="24"/>
        </w:rPr>
      </w:pPr>
      <w:r w:rsidRPr="00E10366">
        <w:rPr>
          <w:rFonts w:ascii="Times New Roman" w:hAnsi="Times New Roman" w:cs="Times New Roman"/>
          <w:caps/>
          <w:sz w:val="24"/>
          <w:szCs w:val="24"/>
        </w:rPr>
        <w:t>Ribeiro</w:t>
      </w:r>
      <w:r w:rsidRPr="00E10366">
        <w:rPr>
          <w:rFonts w:ascii="Times New Roman" w:hAnsi="Times New Roman" w:cs="Times New Roman"/>
          <w:sz w:val="24"/>
          <w:szCs w:val="24"/>
        </w:rPr>
        <w:t xml:space="preserve">, V. M.; </w:t>
      </w:r>
      <w:r w:rsidRPr="00E10366">
        <w:rPr>
          <w:rFonts w:ascii="Times New Roman" w:hAnsi="Times New Roman" w:cs="Times New Roman"/>
          <w:caps/>
          <w:sz w:val="24"/>
          <w:szCs w:val="24"/>
        </w:rPr>
        <w:t>Batista</w:t>
      </w:r>
      <w:r w:rsidRPr="00E10366">
        <w:rPr>
          <w:rFonts w:ascii="Times New Roman" w:hAnsi="Times New Roman" w:cs="Times New Roman"/>
          <w:sz w:val="24"/>
          <w:szCs w:val="24"/>
        </w:rPr>
        <w:t xml:space="preserve">, A. A.; </w:t>
      </w:r>
      <w:r w:rsidRPr="00E10366">
        <w:rPr>
          <w:rFonts w:ascii="Times New Roman" w:hAnsi="Times New Roman" w:cs="Times New Roman"/>
          <w:caps/>
          <w:sz w:val="24"/>
          <w:szCs w:val="24"/>
        </w:rPr>
        <w:t>Lima</w:t>
      </w:r>
      <w:r w:rsidRPr="00E10366">
        <w:rPr>
          <w:rFonts w:ascii="Times New Roman" w:hAnsi="Times New Roman" w:cs="Times New Roman"/>
          <w:sz w:val="24"/>
          <w:szCs w:val="24"/>
        </w:rPr>
        <w:t xml:space="preserve">, A. Alfabetismo e aspirações educacionais dos jovens brasileiros nas metrópoles. </w:t>
      </w:r>
      <w:r w:rsidRPr="00E10366">
        <w:rPr>
          <w:rFonts w:ascii="Times New Roman" w:hAnsi="Times New Roman" w:cs="Times New Roman"/>
          <w:b/>
          <w:bCs/>
          <w:sz w:val="24"/>
          <w:szCs w:val="24"/>
        </w:rPr>
        <w:t>Cadernos Cenpec</w:t>
      </w:r>
      <w:r w:rsidRPr="00E10366">
        <w:rPr>
          <w:rFonts w:ascii="Times New Roman" w:hAnsi="Times New Roman" w:cs="Times New Roman"/>
          <w:sz w:val="24"/>
          <w:szCs w:val="24"/>
        </w:rPr>
        <w:t>, v. 1, pp. 197-215, 2011</w:t>
      </w:r>
    </w:p>
    <w:p w14:paraId="0D2698AE" w14:textId="77777777" w:rsidR="00316E39" w:rsidRPr="00E10366" w:rsidRDefault="00316E39" w:rsidP="008E0C43">
      <w:pPr>
        <w:jc w:val="both"/>
        <w:rPr>
          <w:rFonts w:ascii="Times New Roman" w:hAnsi="Times New Roman" w:cs="Times New Roman"/>
          <w:caps/>
          <w:sz w:val="24"/>
          <w:szCs w:val="24"/>
        </w:rPr>
      </w:pPr>
    </w:p>
    <w:p w14:paraId="209B2B53" w14:textId="7BD9DD13" w:rsidR="00AC5F34" w:rsidRPr="00E10366" w:rsidRDefault="00AC5F34" w:rsidP="00AC5F34">
      <w:pPr>
        <w:jc w:val="both"/>
        <w:rPr>
          <w:rFonts w:ascii="Times New Roman" w:hAnsi="Times New Roman" w:cs="Times New Roman"/>
          <w:sz w:val="24"/>
          <w:szCs w:val="24"/>
        </w:rPr>
      </w:pPr>
      <w:r w:rsidRPr="00E10366">
        <w:rPr>
          <w:rFonts w:ascii="Times New Roman" w:hAnsi="Times New Roman" w:cs="Times New Roman"/>
          <w:caps/>
          <w:sz w:val="24"/>
          <w:szCs w:val="24"/>
        </w:rPr>
        <w:t xml:space="preserve">SANTOS, N. C. </w:t>
      </w:r>
      <w:r w:rsidRPr="00E10366">
        <w:rPr>
          <w:rFonts w:ascii="Times New Roman" w:hAnsi="Times New Roman" w:cs="Times New Roman"/>
          <w:sz w:val="24"/>
          <w:szCs w:val="24"/>
        </w:rPr>
        <w:t xml:space="preserve">O Analfabeto como Consumidor: Questões, Reflexões e Possíveis Esforços de Pesquisa. </w:t>
      </w:r>
      <w:r w:rsidRPr="00E10366">
        <w:rPr>
          <w:rFonts w:ascii="Times New Roman" w:hAnsi="Times New Roman" w:cs="Times New Roman"/>
          <w:b/>
          <w:bCs/>
          <w:sz w:val="24"/>
          <w:szCs w:val="24"/>
        </w:rPr>
        <w:t xml:space="preserve">Anais do XLIII Encontro da </w:t>
      </w:r>
      <w:proofErr w:type="spellStart"/>
      <w:r w:rsidRPr="00E10366">
        <w:rPr>
          <w:rFonts w:ascii="Times New Roman" w:hAnsi="Times New Roman" w:cs="Times New Roman"/>
          <w:b/>
          <w:bCs/>
          <w:sz w:val="24"/>
          <w:szCs w:val="24"/>
        </w:rPr>
        <w:t>Anpad</w:t>
      </w:r>
      <w:proofErr w:type="spellEnd"/>
      <w:r w:rsidRPr="00E10366">
        <w:rPr>
          <w:rFonts w:ascii="Times New Roman" w:hAnsi="Times New Roman" w:cs="Times New Roman"/>
          <w:sz w:val="24"/>
          <w:szCs w:val="24"/>
        </w:rPr>
        <w:t>, 2019</w:t>
      </w:r>
    </w:p>
    <w:p w14:paraId="70031E81" w14:textId="77777777" w:rsidR="00AC5F34" w:rsidRPr="00E10366" w:rsidRDefault="00AC5F34" w:rsidP="00AC5F34">
      <w:pPr>
        <w:jc w:val="both"/>
        <w:rPr>
          <w:rFonts w:ascii="Times New Roman" w:hAnsi="Times New Roman" w:cs="Times New Roman"/>
          <w:sz w:val="24"/>
          <w:szCs w:val="24"/>
        </w:rPr>
      </w:pPr>
    </w:p>
    <w:p w14:paraId="671F9FEB" w14:textId="29E9E5EE" w:rsidR="00316E39" w:rsidRPr="00E10366" w:rsidRDefault="00316E39" w:rsidP="008E0C43">
      <w:pPr>
        <w:jc w:val="both"/>
        <w:rPr>
          <w:rFonts w:ascii="Times New Roman" w:hAnsi="Times New Roman" w:cs="Times New Roman"/>
          <w:sz w:val="24"/>
          <w:szCs w:val="24"/>
        </w:rPr>
      </w:pPr>
      <w:r w:rsidRPr="00E10366">
        <w:rPr>
          <w:rFonts w:ascii="Times New Roman" w:hAnsi="Times New Roman" w:cs="Times New Roman"/>
          <w:caps/>
          <w:sz w:val="24"/>
          <w:szCs w:val="24"/>
        </w:rPr>
        <w:t>Staden</w:t>
      </w:r>
      <w:r w:rsidRPr="00E10366">
        <w:rPr>
          <w:rFonts w:ascii="Times New Roman" w:hAnsi="Times New Roman" w:cs="Times New Roman"/>
          <w:sz w:val="24"/>
          <w:szCs w:val="24"/>
        </w:rPr>
        <w:t xml:space="preserve">, H. V.; </w:t>
      </w:r>
      <w:r w:rsidRPr="00E10366">
        <w:rPr>
          <w:rFonts w:ascii="Times New Roman" w:hAnsi="Times New Roman" w:cs="Times New Roman"/>
          <w:caps/>
          <w:sz w:val="24"/>
          <w:szCs w:val="24"/>
        </w:rPr>
        <w:t>Merwe</w:t>
      </w:r>
      <w:r w:rsidRPr="00E10366">
        <w:rPr>
          <w:rFonts w:ascii="Times New Roman" w:hAnsi="Times New Roman" w:cs="Times New Roman"/>
          <w:sz w:val="24"/>
          <w:szCs w:val="24"/>
        </w:rPr>
        <w:t xml:space="preserve">, D.; </w:t>
      </w:r>
      <w:r w:rsidRPr="00E10366">
        <w:rPr>
          <w:rFonts w:ascii="Times New Roman" w:hAnsi="Times New Roman" w:cs="Times New Roman"/>
          <w:caps/>
          <w:sz w:val="24"/>
          <w:szCs w:val="24"/>
        </w:rPr>
        <w:t>Aardt</w:t>
      </w:r>
      <w:r w:rsidRPr="00E10366">
        <w:rPr>
          <w:rFonts w:ascii="Times New Roman" w:hAnsi="Times New Roman" w:cs="Times New Roman"/>
          <w:sz w:val="24"/>
          <w:szCs w:val="24"/>
        </w:rPr>
        <w:t xml:space="preserve">, A.; </w:t>
      </w:r>
      <w:r w:rsidRPr="00E10366">
        <w:rPr>
          <w:rFonts w:ascii="Times New Roman" w:hAnsi="Times New Roman" w:cs="Times New Roman"/>
          <w:caps/>
          <w:sz w:val="24"/>
          <w:szCs w:val="24"/>
        </w:rPr>
        <w:t>Ellis</w:t>
      </w:r>
      <w:r w:rsidRPr="00E10366">
        <w:rPr>
          <w:rFonts w:ascii="Times New Roman" w:hAnsi="Times New Roman" w:cs="Times New Roman"/>
          <w:sz w:val="24"/>
          <w:szCs w:val="24"/>
        </w:rPr>
        <w:t xml:space="preserve">, S. </w:t>
      </w:r>
      <w:proofErr w:type="spellStart"/>
      <w:r w:rsidRPr="00E10366">
        <w:rPr>
          <w:rFonts w:ascii="Times New Roman" w:hAnsi="Times New Roman" w:cs="Times New Roman"/>
          <w:sz w:val="24"/>
          <w:szCs w:val="24"/>
        </w:rPr>
        <w:t>Low-literate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consumers</w:t>
      </w:r>
      <w:proofErr w:type="spellEnd"/>
      <w:r w:rsidRPr="00E10366">
        <w:rPr>
          <w:rFonts w:ascii="Times New Roman" w:hAnsi="Times New Roman" w:cs="Times New Roman"/>
          <w:sz w:val="24"/>
          <w:szCs w:val="24"/>
        </w:rPr>
        <w:t xml:space="preserve">’ use </w:t>
      </w:r>
      <w:proofErr w:type="spellStart"/>
      <w:r w:rsidRPr="00E10366">
        <w:rPr>
          <w:rFonts w:ascii="Times New Roman" w:hAnsi="Times New Roman" w:cs="Times New Roman"/>
          <w:sz w:val="24"/>
          <w:szCs w:val="24"/>
        </w:rPr>
        <w:t>of</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clothing</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labels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amidst</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personal</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and</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product</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related</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challenges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b/>
          <w:bCs/>
          <w:sz w:val="24"/>
          <w:szCs w:val="24"/>
        </w:rPr>
        <w:t>International</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Journal</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of</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Consumer</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Studies</w:t>
      </w:r>
      <w:proofErr w:type="spellEnd"/>
      <w:r w:rsidRPr="00E10366">
        <w:rPr>
          <w:rFonts w:ascii="Times New Roman" w:hAnsi="Times New Roman" w:cs="Times New Roman"/>
          <w:sz w:val="24"/>
          <w:szCs w:val="24"/>
        </w:rPr>
        <w:t>, v. 41, pp. 79–86, 2017</w:t>
      </w:r>
    </w:p>
    <w:p w14:paraId="10901E87" w14:textId="77777777" w:rsidR="000572DB" w:rsidRPr="00E10366" w:rsidRDefault="000572DB" w:rsidP="008E0C43">
      <w:pPr>
        <w:jc w:val="both"/>
        <w:rPr>
          <w:rFonts w:ascii="Times New Roman" w:hAnsi="Times New Roman" w:cs="Times New Roman"/>
          <w:sz w:val="24"/>
          <w:szCs w:val="24"/>
        </w:rPr>
      </w:pPr>
    </w:p>
    <w:p w14:paraId="03EFCFBA" w14:textId="788C7AA9" w:rsidR="000572DB" w:rsidRPr="00E10366" w:rsidRDefault="000572DB" w:rsidP="008E0C43">
      <w:pPr>
        <w:jc w:val="both"/>
        <w:rPr>
          <w:rFonts w:ascii="Times New Roman" w:hAnsi="Times New Roman" w:cs="Times New Roman"/>
          <w:sz w:val="24"/>
          <w:szCs w:val="24"/>
        </w:rPr>
      </w:pPr>
      <w:r w:rsidRPr="00E10366">
        <w:rPr>
          <w:rFonts w:ascii="Times New Roman" w:hAnsi="Times New Roman" w:cs="Times New Roman"/>
          <w:sz w:val="24"/>
          <w:szCs w:val="24"/>
        </w:rPr>
        <w:t xml:space="preserve">VISWANATHAN, M., </w:t>
      </w:r>
      <w:r w:rsidRPr="00E10366">
        <w:rPr>
          <w:rFonts w:ascii="Times New Roman" w:hAnsi="Times New Roman" w:cs="Times New Roman"/>
          <w:caps/>
          <w:sz w:val="24"/>
          <w:szCs w:val="24"/>
        </w:rPr>
        <w:t>Hastak</w:t>
      </w:r>
      <w:r w:rsidRPr="00E10366">
        <w:rPr>
          <w:rFonts w:ascii="Times New Roman" w:hAnsi="Times New Roman" w:cs="Times New Roman"/>
          <w:sz w:val="24"/>
          <w:szCs w:val="24"/>
        </w:rPr>
        <w:t xml:space="preserve">, M.; &amp; </w:t>
      </w:r>
      <w:r w:rsidRPr="00E10366">
        <w:rPr>
          <w:rFonts w:ascii="Times New Roman" w:hAnsi="Times New Roman" w:cs="Times New Roman"/>
          <w:caps/>
          <w:sz w:val="24"/>
          <w:szCs w:val="24"/>
        </w:rPr>
        <w:t>Gau</w:t>
      </w:r>
      <w:r w:rsidRPr="00E10366">
        <w:rPr>
          <w:rFonts w:ascii="Times New Roman" w:hAnsi="Times New Roman" w:cs="Times New Roman"/>
          <w:sz w:val="24"/>
          <w:szCs w:val="24"/>
        </w:rPr>
        <w:t xml:space="preserve">, R. </w:t>
      </w:r>
      <w:proofErr w:type="spellStart"/>
      <w:r w:rsidRPr="00E10366">
        <w:rPr>
          <w:rFonts w:ascii="Times New Roman" w:hAnsi="Times New Roman" w:cs="Times New Roman"/>
          <w:sz w:val="24"/>
          <w:szCs w:val="24"/>
        </w:rPr>
        <w:t>Understanding</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and</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facilitating</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the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usage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of</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nutritional</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labels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by</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low-literate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consumers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b/>
          <w:bCs/>
          <w:sz w:val="24"/>
          <w:szCs w:val="24"/>
        </w:rPr>
        <w:t>Journal</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of</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Public</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Policy</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and</w:t>
      </w:r>
      <w:proofErr w:type="spellEnd"/>
      <w:r w:rsidRPr="00E10366">
        <w:rPr>
          <w:rFonts w:ascii="Times New Roman" w:hAnsi="Times New Roman" w:cs="Times New Roman"/>
          <w:b/>
          <w:bCs/>
          <w:sz w:val="24"/>
          <w:szCs w:val="24"/>
        </w:rPr>
        <w:t xml:space="preserve"> Marketing</w:t>
      </w:r>
      <w:r w:rsidRPr="00E10366">
        <w:rPr>
          <w:rFonts w:ascii="Times New Roman" w:hAnsi="Times New Roman" w:cs="Times New Roman"/>
          <w:sz w:val="24"/>
          <w:szCs w:val="24"/>
        </w:rPr>
        <w:t>, v. 28, pp. 135−145, 2009</w:t>
      </w:r>
    </w:p>
    <w:p w14:paraId="404AA61F" w14:textId="77777777" w:rsidR="000572DB" w:rsidRPr="00E10366" w:rsidRDefault="000572DB" w:rsidP="008E0C43">
      <w:pPr>
        <w:jc w:val="both"/>
        <w:rPr>
          <w:rFonts w:ascii="Times New Roman" w:hAnsi="Times New Roman" w:cs="Times New Roman"/>
          <w:sz w:val="24"/>
          <w:szCs w:val="24"/>
        </w:rPr>
      </w:pPr>
    </w:p>
    <w:p w14:paraId="2200CC44" w14:textId="0AD3CF81" w:rsidR="000572DB" w:rsidRPr="00E10366" w:rsidRDefault="000572DB" w:rsidP="008E0C43">
      <w:pPr>
        <w:jc w:val="both"/>
        <w:rPr>
          <w:rFonts w:ascii="Times New Roman" w:hAnsi="Times New Roman" w:cs="Times New Roman"/>
          <w:sz w:val="24"/>
          <w:szCs w:val="24"/>
        </w:rPr>
      </w:pPr>
      <w:r w:rsidRPr="00E10366">
        <w:rPr>
          <w:rFonts w:ascii="Times New Roman" w:hAnsi="Times New Roman" w:cs="Times New Roman"/>
          <w:sz w:val="24"/>
          <w:szCs w:val="24"/>
        </w:rPr>
        <w:t xml:space="preserve">VISWANATHAN, M.; GAU, R. </w:t>
      </w:r>
      <w:proofErr w:type="spellStart"/>
      <w:r w:rsidRPr="00E10366">
        <w:rPr>
          <w:rFonts w:ascii="Times New Roman" w:hAnsi="Times New Roman" w:cs="Times New Roman"/>
          <w:sz w:val="24"/>
          <w:szCs w:val="24"/>
        </w:rPr>
        <w:t>Functional</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Illiteracy</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and</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Nutritional</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Education</w:t>
      </w:r>
      <w:proofErr w:type="spellEnd"/>
      <w:r w:rsidRPr="00E10366">
        <w:rPr>
          <w:rFonts w:ascii="Times New Roman" w:hAnsi="Times New Roman" w:cs="Times New Roman"/>
          <w:sz w:val="24"/>
          <w:szCs w:val="24"/>
        </w:rPr>
        <w:t xml:space="preserve"> in </w:t>
      </w:r>
      <w:proofErr w:type="spellStart"/>
      <w:r w:rsidRPr="00E10366">
        <w:rPr>
          <w:rFonts w:ascii="Times New Roman" w:hAnsi="Times New Roman" w:cs="Times New Roman"/>
          <w:sz w:val="24"/>
          <w:szCs w:val="24"/>
        </w:rPr>
        <w:t>the</w:t>
      </w:r>
      <w:proofErr w:type="spellEnd"/>
      <w:r w:rsidRPr="00E10366">
        <w:rPr>
          <w:rFonts w:ascii="Times New Roman" w:hAnsi="Times New Roman" w:cs="Times New Roman"/>
          <w:sz w:val="24"/>
          <w:szCs w:val="24"/>
        </w:rPr>
        <w:t xml:space="preserve"> United </w:t>
      </w:r>
      <w:proofErr w:type="spellStart"/>
      <w:r w:rsidRPr="00E10366">
        <w:rPr>
          <w:rFonts w:ascii="Times New Roman" w:hAnsi="Times New Roman" w:cs="Times New Roman"/>
          <w:sz w:val="24"/>
          <w:szCs w:val="24"/>
        </w:rPr>
        <w:t>States</w:t>
      </w:r>
      <w:proofErr w:type="spellEnd"/>
      <w:r w:rsidRPr="00E10366">
        <w:rPr>
          <w:rFonts w:ascii="Times New Roman" w:hAnsi="Times New Roman" w:cs="Times New Roman"/>
          <w:sz w:val="24"/>
          <w:szCs w:val="24"/>
        </w:rPr>
        <w:t xml:space="preserve">, a </w:t>
      </w:r>
      <w:proofErr w:type="spellStart"/>
      <w:r w:rsidRPr="00E10366">
        <w:rPr>
          <w:rFonts w:ascii="Times New Roman" w:hAnsi="Times New Roman" w:cs="Times New Roman"/>
          <w:sz w:val="24"/>
          <w:szCs w:val="24"/>
        </w:rPr>
        <w:t>Research-Based</w:t>
      </w:r>
      <w:proofErr w:type="spellEnd"/>
      <w:r w:rsidRPr="00E10366">
        <w:rPr>
          <w:rFonts w:ascii="Times New Roman" w:hAnsi="Times New Roman" w:cs="Times New Roman"/>
          <w:sz w:val="24"/>
          <w:szCs w:val="24"/>
        </w:rPr>
        <w:t xml:space="preserve"> Approach </w:t>
      </w:r>
      <w:proofErr w:type="spellStart"/>
      <w:r w:rsidRPr="00E10366">
        <w:rPr>
          <w:rFonts w:ascii="Times New Roman" w:hAnsi="Times New Roman" w:cs="Times New Roman"/>
          <w:sz w:val="24"/>
          <w:szCs w:val="24"/>
        </w:rPr>
        <w:t>to</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the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Development</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of</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Nutritional</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Education</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Materials</w:t>
      </w:r>
      <w:proofErr w:type="spellEnd"/>
      <w:r w:rsidRPr="00E10366">
        <w:rPr>
          <w:rFonts w:ascii="Times New Roman" w:hAnsi="Times New Roman" w:cs="Times New Roman"/>
          <w:sz w:val="24"/>
          <w:szCs w:val="24"/>
        </w:rPr>
        <w:t xml:space="preserve"> for </w:t>
      </w:r>
      <w:proofErr w:type="spellStart"/>
      <w:r w:rsidRPr="00E10366">
        <w:rPr>
          <w:rFonts w:ascii="Times New Roman" w:hAnsi="Times New Roman" w:cs="Times New Roman"/>
          <w:sz w:val="24"/>
          <w:szCs w:val="24"/>
        </w:rPr>
        <w:t>Functionally</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Illiterate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Consumers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b/>
          <w:bCs/>
          <w:sz w:val="24"/>
          <w:szCs w:val="24"/>
        </w:rPr>
        <w:t>Journal</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of</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Macromarketing</w:t>
      </w:r>
      <w:proofErr w:type="spellEnd"/>
      <w:r w:rsidRPr="00E10366">
        <w:rPr>
          <w:rFonts w:ascii="Times New Roman" w:hAnsi="Times New Roman" w:cs="Times New Roman"/>
          <w:sz w:val="24"/>
          <w:szCs w:val="24"/>
        </w:rPr>
        <w:t>, v. 25, n.2, pp. 187–201, 2008</w:t>
      </w:r>
    </w:p>
    <w:p w14:paraId="7ACC2BFA" w14:textId="77777777" w:rsidR="000572DB" w:rsidRPr="00E10366" w:rsidRDefault="000572DB" w:rsidP="008E0C43">
      <w:pPr>
        <w:jc w:val="both"/>
        <w:rPr>
          <w:rFonts w:ascii="Times New Roman" w:hAnsi="Times New Roman" w:cs="Times New Roman"/>
          <w:sz w:val="24"/>
          <w:szCs w:val="24"/>
        </w:rPr>
      </w:pPr>
    </w:p>
    <w:p w14:paraId="13A9214D" w14:textId="7D8D84ED" w:rsidR="000572DB" w:rsidRPr="00E10366" w:rsidRDefault="000572DB" w:rsidP="008E0C43">
      <w:pPr>
        <w:jc w:val="both"/>
        <w:rPr>
          <w:rFonts w:ascii="Times New Roman" w:hAnsi="Times New Roman" w:cs="Times New Roman"/>
          <w:sz w:val="24"/>
          <w:szCs w:val="24"/>
        </w:rPr>
      </w:pPr>
      <w:r w:rsidRPr="00E10366">
        <w:rPr>
          <w:rFonts w:ascii="Times New Roman" w:hAnsi="Times New Roman" w:cs="Times New Roman"/>
          <w:caps/>
          <w:sz w:val="24"/>
          <w:szCs w:val="24"/>
        </w:rPr>
        <w:t>Viswanathan</w:t>
      </w:r>
      <w:r w:rsidRPr="00E10366">
        <w:rPr>
          <w:rFonts w:ascii="Times New Roman" w:hAnsi="Times New Roman" w:cs="Times New Roman"/>
          <w:sz w:val="24"/>
          <w:szCs w:val="24"/>
        </w:rPr>
        <w:t xml:space="preserve">, M.; </w:t>
      </w:r>
      <w:r w:rsidRPr="00E10366">
        <w:rPr>
          <w:rFonts w:ascii="Times New Roman" w:hAnsi="Times New Roman" w:cs="Times New Roman"/>
          <w:caps/>
          <w:sz w:val="24"/>
          <w:szCs w:val="24"/>
        </w:rPr>
        <w:t>Rosa</w:t>
      </w:r>
      <w:r w:rsidRPr="00E10366">
        <w:rPr>
          <w:rFonts w:ascii="Times New Roman" w:hAnsi="Times New Roman" w:cs="Times New Roman"/>
          <w:sz w:val="24"/>
          <w:szCs w:val="24"/>
        </w:rPr>
        <w:t xml:space="preserve">, J. A.; </w:t>
      </w:r>
      <w:r w:rsidRPr="00E10366">
        <w:rPr>
          <w:rFonts w:ascii="Times New Roman" w:hAnsi="Times New Roman" w:cs="Times New Roman"/>
          <w:caps/>
          <w:sz w:val="24"/>
          <w:szCs w:val="24"/>
        </w:rPr>
        <w:t>Harris</w:t>
      </w:r>
      <w:r w:rsidRPr="00E10366">
        <w:rPr>
          <w:rFonts w:ascii="Times New Roman" w:hAnsi="Times New Roman" w:cs="Times New Roman"/>
          <w:sz w:val="24"/>
          <w:szCs w:val="24"/>
        </w:rPr>
        <w:t xml:space="preserve">, J. E. </w:t>
      </w:r>
      <w:proofErr w:type="spellStart"/>
      <w:r w:rsidRPr="00E10366">
        <w:rPr>
          <w:rFonts w:ascii="Times New Roman" w:hAnsi="Times New Roman" w:cs="Times New Roman"/>
          <w:sz w:val="24"/>
          <w:szCs w:val="24"/>
        </w:rPr>
        <w:t>Decision</w:t>
      </w:r>
      <w:proofErr w:type="spellEnd"/>
      <w:r w:rsidRPr="00E10366">
        <w:rPr>
          <w:rFonts w:ascii="Times New Roman" w:hAnsi="Times New Roman" w:cs="Times New Roman"/>
          <w:sz w:val="24"/>
          <w:szCs w:val="24"/>
        </w:rPr>
        <w:t xml:space="preserve"> making </w:t>
      </w:r>
      <w:proofErr w:type="spellStart"/>
      <w:r w:rsidRPr="00E10366">
        <w:rPr>
          <w:rFonts w:ascii="Times New Roman" w:hAnsi="Times New Roman" w:cs="Times New Roman"/>
          <w:sz w:val="24"/>
          <w:szCs w:val="24"/>
        </w:rPr>
        <w:t>and</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coping</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of</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functionally</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illiterate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consumers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and</w:t>
      </w:r>
      <w:proofErr w:type="spellEnd"/>
      <w:r w:rsidRPr="00E10366">
        <w:rPr>
          <w:rFonts w:ascii="Times New Roman" w:hAnsi="Times New Roman" w:cs="Times New Roman"/>
          <w:sz w:val="24"/>
          <w:szCs w:val="24"/>
        </w:rPr>
        <w:t xml:space="preserve"> some </w:t>
      </w:r>
      <w:proofErr w:type="spellStart"/>
      <w:r w:rsidRPr="00E10366">
        <w:rPr>
          <w:rFonts w:ascii="Times New Roman" w:hAnsi="Times New Roman" w:cs="Times New Roman"/>
          <w:sz w:val="24"/>
          <w:szCs w:val="24"/>
        </w:rPr>
        <w:t>implications</w:t>
      </w:r>
      <w:proofErr w:type="spellEnd"/>
      <w:r w:rsidRPr="00E10366">
        <w:rPr>
          <w:rFonts w:ascii="Times New Roman" w:hAnsi="Times New Roman" w:cs="Times New Roman"/>
          <w:sz w:val="24"/>
          <w:szCs w:val="24"/>
        </w:rPr>
        <w:t xml:space="preserve"> for marketing management. </w:t>
      </w:r>
      <w:proofErr w:type="spellStart"/>
      <w:r w:rsidRPr="00E10366">
        <w:rPr>
          <w:rFonts w:ascii="Times New Roman" w:hAnsi="Times New Roman" w:cs="Times New Roman"/>
          <w:b/>
          <w:bCs/>
          <w:sz w:val="24"/>
          <w:szCs w:val="24"/>
        </w:rPr>
        <w:t>Journal</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of</w:t>
      </w:r>
      <w:proofErr w:type="spellEnd"/>
      <w:r w:rsidRPr="00E10366">
        <w:rPr>
          <w:rFonts w:ascii="Times New Roman" w:hAnsi="Times New Roman" w:cs="Times New Roman"/>
          <w:b/>
          <w:bCs/>
          <w:sz w:val="24"/>
          <w:szCs w:val="24"/>
        </w:rPr>
        <w:t xml:space="preserve"> Marketing</w:t>
      </w:r>
      <w:r w:rsidRPr="00E10366">
        <w:rPr>
          <w:rFonts w:ascii="Times New Roman" w:hAnsi="Times New Roman" w:cs="Times New Roman"/>
          <w:sz w:val="24"/>
          <w:szCs w:val="24"/>
        </w:rPr>
        <w:t>, v. 69, pp. 15-31, 2005</w:t>
      </w:r>
    </w:p>
    <w:p w14:paraId="39317B99" w14:textId="77777777" w:rsidR="000572DB" w:rsidRPr="00E10366" w:rsidRDefault="000572DB" w:rsidP="008E0C43">
      <w:pPr>
        <w:jc w:val="both"/>
        <w:rPr>
          <w:rFonts w:ascii="Times New Roman" w:hAnsi="Times New Roman" w:cs="Times New Roman"/>
          <w:sz w:val="24"/>
          <w:szCs w:val="24"/>
        </w:rPr>
      </w:pPr>
    </w:p>
    <w:p w14:paraId="5A6F3D38" w14:textId="77777777" w:rsidR="000572DB" w:rsidRPr="00E10366" w:rsidRDefault="000572DB" w:rsidP="008E0C43">
      <w:pPr>
        <w:jc w:val="both"/>
        <w:rPr>
          <w:rFonts w:ascii="Times New Roman" w:hAnsi="Times New Roman" w:cs="Times New Roman"/>
          <w:sz w:val="24"/>
          <w:szCs w:val="24"/>
        </w:rPr>
      </w:pPr>
      <w:r w:rsidRPr="00E10366">
        <w:rPr>
          <w:rFonts w:ascii="Times New Roman" w:hAnsi="Times New Roman" w:cs="Times New Roman"/>
          <w:sz w:val="24"/>
          <w:szCs w:val="24"/>
        </w:rPr>
        <w:t xml:space="preserve">VISWANATHAN, M.; </w:t>
      </w:r>
      <w:r w:rsidRPr="00E10366">
        <w:rPr>
          <w:rFonts w:ascii="Times New Roman" w:hAnsi="Times New Roman" w:cs="Times New Roman"/>
          <w:caps/>
          <w:sz w:val="24"/>
          <w:szCs w:val="24"/>
        </w:rPr>
        <w:t>Torelli</w:t>
      </w:r>
      <w:r w:rsidRPr="00E10366">
        <w:rPr>
          <w:rFonts w:ascii="Times New Roman" w:hAnsi="Times New Roman" w:cs="Times New Roman"/>
          <w:sz w:val="24"/>
          <w:szCs w:val="24"/>
        </w:rPr>
        <w:t xml:space="preserve">, C. J.; </w:t>
      </w:r>
      <w:r w:rsidRPr="00E10366">
        <w:rPr>
          <w:rFonts w:ascii="Times New Roman" w:hAnsi="Times New Roman" w:cs="Times New Roman"/>
          <w:caps/>
          <w:sz w:val="24"/>
          <w:szCs w:val="24"/>
        </w:rPr>
        <w:t>Xia</w:t>
      </w:r>
      <w:r w:rsidRPr="00E10366">
        <w:rPr>
          <w:rFonts w:ascii="Times New Roman" w:hAnsi="Times New Roman" w:cs="Times New Roman"/>
          <w:sz w:val="24"/>
          <w:szCs w:val="24"/>
        </w:rPr>
        <w:t xml:space="preserve">, L.; </w:t>
      </w:r>
      <w:r w:rsidRPr="00E10366">
        <w:rPr>
          <w:rFonts w:ascii="Times New Roman" w:hAnsi="Times New Roman" w:cs="Times New Roman"/>
          <w:caps/>
          <w:sz w:val="24"/>
          <w:szCs w:val="24"/>
        </w:rPr>
        <w:t>Gau</w:t>
      </w:r>
      <w:r w:rsidRPr="00E10366">
        <w:rPr>
          <w:rFonts w:ascii="Times New Roman" w:hAnsi="Times New Roman" w:cs="Times New Roman"/>
          <w:sz w:val="24"/>
          <w:szCs w:val="24"/>
        </w:rPr>
        <w:t xml:space="preserve">, R. </w:t>
      </w:r>
      <w:proofErr w:type="spellStart"/>
      <w:r w:rsidRPr="00E10366">
        <w:rPr>
          <w:rFonts w:ascii="Times New Roman" w:hAnsi="Times New Roman" w:cs="Times New Roman"/>
          <w:sz w:val="24"/>
          <w:szCs w:val="24"/>
        </w:rPr>
        <w:t>Understanding</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the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influence</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of</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literacy</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on</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consumer</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memory</w:t>
      </w:r>
      <w:proofErr w:type="spellEnd"/>
      <w:r w:rsidRPr="00E10366">
        <w:rPr>
          <w:rFonts w:ascii="Times New Roman" w:hAnsi="Times New Roman" w:cs="Times New Roman"/>
          <w:sz w:val="24"/>
          <w:szCs w:val="24"/>
        </w:rPr>
        <w:t xml:space="preserve">: The role </w:t>
      </w:r>
      <w:proofErr w:type="spellStart"/>
      <w:r w:rsidRPr="00E10366">
        <w:rPr>
          <w:rFonts w:ascii="Times New Roman" w:hAnsi="Times New Roman" w:cs="Times New Roman"/>
          <w:sz w:val="24"/>
          <w:szCs w:val="24"/>
        </w:rPr>
        <w:t>of</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pictorial</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sz w:val="24"/>
          <w:szCs w:val="24"/>
        </w:rPr>
        <w:t>elements</w:t>
      </w:r>
      <w:proofErr w:type="spellEnd"/>
      <w:r w:rsidRPr="00E10366">
        <w:rPr>
          <w:rFonts w:ascii="Times New Roman" w:hAnsi="Times New Roman" w:cs="Times New Roman"/>
          <w:sz w:val="24"/>
          <w:szCs w:val="24"/>
        </w:rPr>
        <w:t xml:space="preserve">. </w:t>
      </w:r>
      <w:proofErr w:type="spellStart"/>
      <w:r w:rsidRPr="00E10366">
        <w:rPr>
          <w:rFonts w:ascii="Times New Roman" w:hAnsi="Times New Roman" w:cs="Times New Roman"/>
          <w:b/>
          <w:bCs/>
          <w:sz w:val="24"/>
          <w:szCs w:val="24"/>
        </w:rPr>
        <w:t>Journal</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of</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Consumer</w:t>
      </w:r>
      <w:proofErr w:type="spellEnd"/>
      <w:r w:rsidRPr="00E10366">
        <w:rPr>
          <w:rFonts w:ascii="Times New Roman" w:hAnsi="Times New Roman" w:cs="Times New Roman"/>
          <w:b/>
          <w:bCs/>
          <w:sz w:val="24"/>
          <w:szCs w:val="24"/>
        </w:rPr>
        <w:t xml:space="preserve"> </w:t>
      </w:r>
      <w:proofErr w:type="spellStart"/>
      <w:r w:rsidRPr="00E10366">
        <w:rPr>
          <w:rFonts w:ascii="Times New Roman" w:hAnsi="Times New Roman" w:cs="Times New Roman"/>
          <w:b/>
          <w:bCs/>
          <w:sz w:val="24"/>
          <w:szCs w:val="24"/>
        </w:rPr>
        <w:t>Psychology</w:t>
      </w:r>
      <w:proofErr w:type="spellEnd"/>
      <w:r w:rsidRPr="00E10366">
        <w:rPr>
          <w:rFonts w:ascii="Times New Roman" w:hAnsi="Times New Roman" w:cs="Times New Roman"/>
          <w:sz w:val="24"/>
          <w:szCs w:val="24"/>
        </w:rPr>
        <w:t>, v. 19, pp. 389−402, 2009</w:t>
      </w:r>
    </w:p>
    <w:sectPr w:rsidR="000572DB" w:rsidRPr="00E10366" w:rsidSect="00E10366">
      <w:footerReference w:type="default" r:id="rId15"/>
      <w:pgSz w:w="11906" w:h="16838" w:code="9"/>
      <w:pgMar w:top="1701" w:right="1134" w:bottom="1134" w:left="1701" w:header="851" w:footer="567"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91260" w14:textId="77777777" w:rsidR="008F5870" w:rsidRDefault="008F5870" w:rsidP="00B17DA8">
      <w:r>
        <w:separator/>
      </w:r>
    </w:p>
  </w:endnote>
  <w:endnote w:type="continuationSeparator" w:id="0">
    <w:p w14:paraId="296B1038" w14:textId="77777777" w:rsidR="008F5870" w:rsidRDefault="008F5870" w:rsidP="00B1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139724"/>
      <w:docPartObj>
        <w:docPartGallery w:val="Page Numbers (Bottom of Page)"/>
        <w:docPartUnique/>
      </w:docPartObj>
    </w:sdtPr>
    <w:sdtEndPr>
      <w:rPr>
        <w:sz w:val="20"/>
      </w:rPr>
    </w:sdtEndPr>
    <w:sdtContent>
      <w:p w14:paraId="11FEB4AF" w14:textId="0EDF7B0F" w:rsidR="003A23B0" w:rsidRPr="007F03D8" w:rsidRDefault="003A23B0" w:rsidP="007F03D8">
        <w:pPr>
          <w:pStyle w:val="Rodap"/>
          <w:jc w:val="right"/>
          <w:rPr>
            <w:sz w:val="20"/>
          </w:rPr>
        </w:pPr>
        <w:r w:rsidRPr="00962DC6">
          <w:rPr>
            <w:rFonts w:ascii="Times New Roman" w:hAnsi="Times New Roman" w:cs="Times New Roman"/>
            <w:sz w:val="20"/>
          </w:rPr>
          <w:fldChar w:fldCharType="begin"/>
        </w:r>
        <w:r w:rsidRPr="00962DC6">
          <w:rPr>
            <w:rFonts w:ascii="Times New Roman" w:hAnsi="Times New Roman" w:cs="Times New Roman"/>
            <w:sz w:val="20"/>
          </w:rPr>
          <w:instrText xml:space="preserve"> PAGE   \* MERGEFORMAT </w:instrText>
        </w:r>
        <w:r w:rsidRPr="00962DC6">
          <w:rPr>
            <w:rFonts w:ascii="Times New Roman" w:hAnsi="Times New Roman" w:cs="Times New Roman"/>
            <w:sz w:val="20"/>
          </w:rPr>
          <w:fldChar w:fldCharType="separate"/>
        </w:r>
        <w:r>
          <w:rPr>
            <w:rFonts w:ascii="Times New Roman" w:hAnsi="Times New Roman" w:cs="Times New Roman"/>
            <w:noProof/>
            <w:sz w:val="20"/>
          </w:rPr>
          <w:t>1</w:t>
        </w:r>
        <w:r w:rsidRPr="00962DC6">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AD79B" w14:textId="77777777" w:rsidR="008F5870" w:rsidRDefault="008F5870" w:rsidP="00B17DA8">
      <w:r>
        <w:separator/>
      </w:r>
    </w:p>
  </w:footnote>
  <w:footnote w:type="continuationSeparator" w:id="0">
    <w:p w14:paraId="6B678E63" w14:textId="77777777" w:rsidR="008F5870" w:rsidRDefault="008F5870" w:rsidP="00B17DA8">
      <w:r>
        <w:continuationSeparator/>
      </w:r>
    </w:p>
  </w:footnote>
  <w:footnote w:id="1">
    <w:p w14:paraId="3A2639FD" w14:textId="698A4BA2" w:rsidR="003A23B0" w:rsidRPr="00400A1F" w:rsidRDefault="003A23B0" w:rsidP="00400A1F">
      <w:pPr>
        <w:pStyle w:val="Textodenotaderodap"/>
        <w:jc w:val="both"/>
        <w:rPr>
          <w:rFonts w:ascii="Times New Roman" w:hAnsi="Times New Roman"/>
          <w:lang w:val="pt-BR"/>
        </w:rPr>
      </w:pPr>
      <w:r w:rsidRPr="00400A1F">
        <w:rPr>
          <w:rStyle w:val="Refdenotaderodap"/>
          <w:rFonts w:ascii="Times New Roman" w:hAnsi="Times New Roman"/>
        </w:rPr>
        <w:footnoteRef/>
      </w:r>
      <w:r w:rsidRPr="00400A1F">
        <w:rPr>
          <w:rFonts w:ascii="Times New Roman" w:hAnsi="Times New Roman"/>
        </w:rPr>
        <w:t xml:space="preserve"> </w:t>
      </w:r>
      <w:r w:rsidRPr="00400A1F">
        <w:rPr>
          <w:rFonts w:ascii="Times New Roman" w:hAnsi="Times New Roman"/>
          <w:lang w:val="pt-BR"/>
        </w:rPr>
        <w:t xml:space="preserve">Até a data de </w:t>
      </w:r>
      <w:r w:rsidR="001971C1">
        <w:rPr>
          <w:rFonts w:ascii="Times New Roman" w:hAnsi="Times New Roman"/>
          <w:lang w:val="pt-BR"/>
        </w:rPr>
        <w:t>submissão</w:t>
      </w:r>
      <w:r w:rsidRPr="00400A1F">
        <w:rPr>
          <w:rFonts w:ascii="Times New Roman" w:hAnsi="Times New Roman"/>
          <w:lang w:val="pt-BR"/>
        </w:rPr>
        <w:t xml:space="preserve"> do presente estudo</w:t>
      </w:r>
      <w:r w:rsidR="001971C1">
        <w:rPr>
          <w:rFonts w:ascii="Times New Roman" w:hAnsi="Times New Roman"/>
          <w:lang w:val="pt-BR"/>
        </w:rPr>
        <w:t>,</w:t>
      </w:r>
      <w:r w:rsidRPr="00400A1F">
        <w:rPr>
          <w:rFonts w:ascii="Times New Roman" w:hAnsi="Times New Roman"/>
          <w:lang w:val="pt-BR"/>
        </w:rPr>
        <w:t xml:space="preserve"> </w:t>
      </w:r>
      <w:r w:rsidR="001971C1">
        <w:rPr>
          <w:rFonts w:ascii="Times New Roman" w:hAnsi="Times New Roman"/>
          <w:lang w:val="pt-BR"/>
        </w:rPr>
        <w:t xml:space="preserve">os </w:t>
      </w:r>
      <w:r w:rsidR="001971C1" w:rsidRPr="00400A1F">
        <w:rPr>
          <w:rFonts w:ascii="Times New Roman" w:hAnsi="Times New Roman"/>
          <w:lang w:val="pt-BR"/>
        </w:rPr>
        <w:t xml:space="preserve">dados do </w:t>
      </w:r>
      <w:r w:rsidR="001971C1">
        <w:rPr>
          <w:rFonts w:ascii="Times New Roman" w:hAnsi="Times New Roman"/>
          <w:lang w:val="pt-BR"/>
        </w:rPr>
        <w:t>INAF</w:t>
      </w:r>
      <w:r w:rsidR="001971C1" w:rsidRPr="00400A1F">
        <w:rPr>
          <w:rFonts w:ascii="Times New Roman" w:hAnsi="Times New Roman"/>
          <w:lang w:val="pt-BR"/>
        </w:rPr>
        <w:t xml:space="preserve"> de 2020 </w:t>
      </w:r>
      <w:r w:rsidRPr="00400A1F">
        <w:rPr>
          <w:rFonts w:ascii="Times New Roman" w:hAnsi="Times New Roman"/>
          <w:lang w:val="pt-BR"/>
        </w:rPr>
        <w:t xml:space="preserve">não haviam sido disponibilizados, conforme acesso em </w:t>
      </w:r>
      <w:hyperlink r:id="rId1" w:history="1">
        <w:r w:rsidRPr="00400A1F">
          <w:rPr>
            <w:rStyle w:val="Hyperlink"/>
            <w:rFonts w:ascii="Times New Roman" w:hAnsi="Times New Roman"/>
          </w:rPr>
          <w:t>https://ipm.org.br/relatorios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8C3D94"/>
    <w:multiLevelType w:val="multilevel"/>
    <w:tmpl w:val="49800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6C078BE"/>
    <w:multiLevelType w:val="hybridMultilevel"/>
    <w:tmpl w:val="C3E23800"/>
    <w:lvl w:ilvl="0" w:tplc="AD90E63C">
      <w:start w:val="1"/>
      <w:numFmt w:val="decimal"/>
      <w:lvlText w:val="%1."/>
      <w:lvlJc w:val="left"/>
      <w:pPr>
        <w:ind w:left="385" w:hanging="284"/>
        <w:jc w:val="right"/>
      </w:pPr>
      <w:rPr>
        <w:rFonts w:ascii="Times New Roman" w:eastAsia="Times New Roman" w:hAnsi="Times New Roman" w:hint="default"/>
        <w:b/>
        <w:bCs/>
        <w:sz w:val="24"/>
        <w:szCs w:val="24"/>
      </w:rPr>
    </w:lvl>
    <w:lvl w:ilvl="1" w:tplc="4098696A">
      <w:start w:val="1"/>
      <w:numFmt w:val="bullet"/>
      <w:lvlText w:val="•"/>
      <w:lvlJc w:val="left"/>
      <w:pPr>
        <w:ind w:left="385" w:hanging="284"/>
      </w:pPr>
      <w:rPr>
        <w:rFonts w:hint="default"/>
      </w:rPr>
    </w:lvl>
    <w:lvl w:ilvl="2" w:tplc="8C9CD7E2">
      <w:start w:val="1"/>
      <w:numFmt w:val="bullet"/>
      <w:lvlText w:val="•"/>
      <w:lvlJc w:val="left"/>
      <w:pPr>
        <w:ind w:left="1374" w:hanging="284"/>
      </w:pPr>
      <w:rPr>
        <w:rFonts w:hint="default"/>
      </w:rPr>
    </w:lvl>
    <w:lvl w:ilvl="3" w:tplc="B1827914">
      <w:start w:val="1"/>
      <w:numFmt w:val="bullet"/>
      <w:lvlText w:val="•"/>
      <w:lvlJc w:val="left"/>
      <w:pPr>
        <w:ind w:left="2363" w:hanging="284"/>
      </w:pPr>
      <w:rPr>
        <w:rFonts w:hint="default"/>
      </w:rPr>
    </w:lvl>
    <w:lvl w:ilvl="4" w:tplc="91FAA250">
      <w:start w:val="1"/>
      <w:numFmt w:val="bullet"/>
      <w:lvlText w:val="•"/>
      <w:lvlJc w:val="left"/>
      <w:pPr>
        <w:ind w:left="3352" w:hanging="284"/>
      </w:pPr>
      <w:rPr>
        <w:rFonts w:hint="default"/>
      </w:rPr>
    </w:lvl>
    <w:lvl w:ilvl="5" w:tplc="56C42A56">
      <w:start w:val="1"/>
      <w:numFmt w:val="bullet"/>
      <w:lvlText w:val="•"/>
      <w:lvlJc w:val="left"/>
      <w:pPr>
        <w:ind w:left="4341" w:hanging="284"/>
      </w:pPr>
      <w:rPr>
        <w:rFonts w:hint="default"/>
      </w:rPr>
    </w:lvl>
    <w:lvl w:ilvl="6" w:tplc="A28A2B6E">
      <w:start w:val="1"/>
      <w:numFmt w:val="bullet"/>
      <w:lvlText w:val="•"/>
      <w:lvlJc w:val="left"/>
      <w:pPr>
        <w:ind w:left="5330" w:hanging="284"/>
      </w:pPr>
      <w:rPr>
        <w:rFonts w:hint="default"/>
      </w:rPr>
    </w:lvl>
    <w:lvl w:ilvl="7" w:tplc="8D5EC04A">
      <w:start w:val="1"/>
      <w:numFmt w:val="bullet"/>
      <w:lvlText w:val="•"/>
      <w:lvlJc w:val="left"/>
      <w:pPr>
        <w:ind w:left="6319" w:hanging="284"/>
      </w:pPr>
      <w:rPr>
        <w:rFonts w:hint="default"/>
      </w:rPr>
    </w:lvl>
    <w:lvl w:ilvl="8" w:tplc="8F8A16DC">
      <w:start w:val="1"/>
      <w:numFmt w:val="bullet"/>
      <w:lvlText w:val="•"/>
      <w:lvlJc w:val="left"/>
      <w:pPr>
        <w:ind w:left="7308" w:hanging="284"/>
      </w:pPr>
      <w:rPr>
        <w:rFonts w:hint="default"/>
      </w:rPr>
    </w:lvl>
  </w:abstractNum>
  <w:abstractNum w:abstractNumId="2" w15:restartNumberingAfterBreak="0">
    <w:nsid w:val="7EF717E5"/>
    <w:multiLevelType w:val="multilevel"/>
    <w:tmpl w:val="E4BC98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828"/>
    <w:rsid w:val="0000282C"/>
    <w:rsid w:val="00013610"/>
    <w:rsid w:val="000152E0"/>
    <w:rsid w:val="00054221"/>
    <w:rsid w:val="000572DB"/>
    <w:rsid w:val="00077B4F"/>
    <w:rsid w:val="0009138F"/>
    <w:rsid w:val="000D4720"/>
    <w:rsid w:val="000E1C55"/>
    <w:rsid w:val="000F56B2"/>
    <w:rsid w:val="0018637B"/>
    <w:rsid w:val="0018789A"/>
    <w:rsid w:val="001971C1"/>
    <w:rsid w:val="001972A6"/>
    <w:rsid w:val="001A6283"/>
    <w:rsid w:val="001C7982"/>
    <w:rsid w:val="001F181D"/>
    <w:rsid w:val="002414E2"/>
    <w:rsid w:val="00252ED5"/>
    <w:rsid w:val="00257758"/>
    <w:rsid w:val="00293DC9"/>
    <w:rsid w:val="00316E39"/>
    <w:rsid w:val="00342BE2"/>
    <w:rsid w:val="00354414"/>
    <w:rsid w:val="003553C1"/>
    <w:rsid w:val="003721A8"/>
    <w:rsid w:val="003A23B0"/>
    <w:rsid w:val="003C3F56"/>
    <w:rsid w:val="003D1591"/>
    <w:rsid w:val="003D42C5"/>
    <w:rsid w:val="003E754A"/>
    <w:rsid w:val="003F313A"/>
    <w:rsid w:val="003F6EBA"/>
    <w:rsid w:val="00400A1F"/>
    <w:rsid w:val="004227E5"/>
    <w:rsid w:val="00497199"/>
    <w:rsid w:val="00543B3F"/>
    <w:rsid w:val="00553244"/>
    <w:rsid w:val="0060375A"/>
    <w:rsid w:val="006269D6"/>
    <w:rsid w:val="00664196"/>
    <w:rsid w:val="006C10C1"/>
    <w:rsid w:val="006C4784"/>
    <w:rsid w:val="006D7E82"/>
    <w:rsid w:val="0070537C"/>
    <w:rsid w:val="00721AAE"/>
    <w:rsid w:val="007500D6"/>
    <w:rsid w:val="00757F17"/>
    <w:rsid w:val="00775556"/>
    <w:rsid w:val="0078168F"/>
    <w:rsid w:val="0078756D"/>
    <w:rsid w:val="00792FCF"/>
    <w:rsid w:val="007F03D8"/>
    <w:rsid w:val="00827B9F"/>
    <w:rsid w:val="008457AA"/>
    <w:rsid w:val="00856D98"/>
    <w:rsid w:val="00860664"/>
    <w:rsid w:val="008708E1"/>
    <w:rsid w:val="00890825"/>
    <w:rsid w:val="008933AA"/>
    <w:rsid w:val="008C463B"/>
    <w:rsid w:val="008E0C43"/>
    <w:rsid w:val="008E35BD"/>
    <w:rsid w:val="008F527A"/>
    <w:rsid w:val="008F5870"/>
    <w:rsid w:val="00940320"/>
    <w:rsid w:val="00946749"/>
    <w:rsid w:val="00962DC6"/>
    <w:rsid w:val="00972216"/>
    <w:rsid w:val="00975083"/>
    <w:rsid w:val="0098189B"/>
    <w:rsid w:val="009A7EE5"/>
    <w:rsid w:val="009C4695"/>
    <w:rsid w:val="009F2995"/>
    <w:rsid w:val="00A01198"/>
    <w:rsid w:val="00A33828"/>
    <w:rsid w:val="00A36A34"/>
    <w:rsid w:val="00A41E23"/>
    <w:rsid w:val="00A5169A"/>
    <w:rsid w:val="00A5730B"/>
    <w:rsid w:val="00A77AFE"/>
    <w:rsid w:val="00A83D5B"/>
    <w:rsid w:val="00A922B1"/>
    <w:rsid w:val="00AB331B"/>
    <w:rsid w:val="00AB335F"/>
    <w:rsid w:val="00AB54DF"/>
    <w:rsid w:val="00AC33E7"/>
    <w:rsid w:val="00AC5F34"/>
    <w:rsid w:val="00AE3233"/>
    <w:rsid w:val="00B17DA8"/>
    <w:rsid w:val="00BA0811"/>
    <w:rsid w:val="00BA4CA8"/>
    <w:rsid w:val="00BB7F14"/>
    <w:rsid w:val="00BC223E"/>
    <w:rsid w:val="00BC2506"/>
    <w:rsid w:val="00BD6186"/>
    <w:rsid w:val="00C04868"/>
    <w:rsid w:val="00C35528"/>
    <w:rsid w:val="00C4114A"/>
    <w:rsid w:val="00C53B1D"/>
    <w:rsid w:val="00C62E8D"/>
    <w:rsid w:val="00CA0562"/>
    <w:rsid w:val="00CA5824"/>
    <w:rsid w:val="00CB562C"/>
    <w:rsid w:val="00CE0CD5"/>
    <w:rsid w:val="00CE2EFA"/>
    <w:rsid w:val="00CE5AF5"/>
    <w:rsid w:val="00D0030E"/>
    <w:rsid w:val="00D0598B"/>
    <w:rsid w:val="00D217ED"/>
    <w:rsid w:val="00D95A65"/>
    <w:rsid w:val="00DA0B20"/>
    <w:rsid w:val="00E10366"/>
    <w:rsid w:val="00E139DD"/>
    <w:rsid w:val="00E3043C"/>
    <w:rsid w:val="00EA0B01"/>
    <w:rsid w:val="00EA6EBF"/>
    <w:rsid w:val="00EB6B60"/>
    <w:rsid w:val="00EC5848"/>
    <w:rsid w:val="00ED7F9D"/>
    <w:rsid w:val="00F018AE"/>
    <w:rsid w:val="00F4638E"/>
    <w:rsid w:val="00F55C89"/>
    <w:rsid w:val="00FD0ABA"/>
    <w:rsid w:val="00FD6D89"/>
    <w:rsid w:val="00FE1CD9"/>
    <w:rsid w:val="00FF7F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041BF"/>
  <w15:docId w15:val="{14806544-DF88-4459-8A6D-5FB317C5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35528"/>
    <w:rPr>
      <w:lang w:val="pt-BR"/>
    </w:rPr>
  </w:style>
  <w:style w:type="paragraph" w:styleId="Ttulo1">
    <w:name w:val="heading 1"/>
    <w:basedOn w:val="Normal"/>
    <w:link w:val="Ttulo1Char"/>
    <w:uiPriority w:val="1"/>
    <w:qFormat/>
    <w:rsid w:val="00C35528"/>
    <w:pPr>
      <w:ind w:left="385" w:hanging="283"/>
      <w:outlineLvl w:val="0"/>
    </w:pPr>
    <w:rPr>
      <w:rFonts w:ascii="Times New Roman" w:eastAsia="Times New Roman" w:hAnsi="Times New Roman"/>
      <w:b/>
      <w:bCs/>
      <w:sz w:val="24"/>
      <w:szCs w:val="24"/>
    </w:rPr>
  </w:style>
  <w:style w:type="paragraph" w:styleId="Ttulo2">
    <w:name w:val="heading 2"/>
    <w:basedOn w:val="Normal"/>
    <w:next w:val="Normal"/>
    <w:link w:val="Ttulo2Char"/>
    <w:uiPriority w:val="9"/>
    <w:semiHidden/>
    <w:unhideWhenUsed/>
    <w:qFormat/>
    <w:rsid w:val="00D003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C35528"/>
    <w:tblPr>
      <w:tblInd w:w="0" w:type="dxa"/>
      <w:tblCellMar>
        <w:top w:w="0" w:type="dxa"/>
        <w:left w:w="0" w:type="dxa"/>
        <w:bottom w:w="0" w:type="dxa"/>
        <w:right w:w="0" w:type="dxa"/>
      </w:tblCellMar>
    </w:tblPr>
  </w:style>
  <w:style w:type="paragraph" w:styleId="Corpodetexto">
    <w:name w:val="Body Text"/>
    <w:basedOn w:val="Normal"/>
    <w:uiPriority w:val="1"/>
    <w:qFormat/>
    <w:rsid w:val="00C35528"/>
    <w:pPr>
      <w:ind w:left="102" w:firstLine="707"/>
    </w:pPr>
    <w:rPr>
      <w:rFonts w:ascii="Times New Roman" w:eastAsia="Times New Roman" w:hAnsi="Times New Roman"/>
      <w:sz w:val="24"/>
      <w:szCs w:val="24"/>
    </w:rPr>
  </w:style>
  <w:style w:type="paragraph" w:styleId="PargrafodaLista">
    <w:name w:val="List Paragraph"/>
    <w:basedOn w:val="Normal"/>
    <w:uiPriority w:val="1"/>
    <w:qFormat/>
    <w:rsid w:val="00C35528"/>
  </w:style>
  <w:style w:type="paragraph" w:customStyle="1" w:styleId="TableParagraph">
    <w:name w:val="Table Paragraph"/>
    <w:basedOn w:val="Normal"/>
    <w:uiPriority w:val="1"/>
    <w:qFormat/>
    <w:rsid w:val="00C35528"/>
  </w:style>
  <w:style w:type="paragraph" w:styleId="Cabealho">
    <w:name w:val="header"/>
    <w:basedOn w:val="Normal"/>
    <w:link w:val="CabealhoChar"/>
    <w:uiPriority w:val="99"/>
    <w:unhideWhenUsed/>
    <w:rsid w:val="00B17DA8"/>
    <w:pPr>
      <w:tabs>
        <w:tab w:val="center" w:pos="4252"/>
        <w:tab w:val="right" w:pos="8504"/>
      </w:tabs>
    </w:pPr>
  </w:style>
  <w:style w:type="character" w:customStyle="1" w:styleId="CabealhoChar">
    <w:name w:val="Cabeçalho Char"/>
    <w:basedOn w:val="Fontepargpadro"/>
    <w:link w:val="Cabealho"/>
    <w:uiPriority w:val="99"/>
    <w:rsid w:val="00B17DA8"/>
  </w:style>
  <w:style w:type="paragraph" w:styleId="Rodap">
    <w:name w:val="footer"/>
    <w:basedOn w:val="Normal"/>
    <w:link w:val="RodapChar"/>
    <w:uiPriority w:val="99"/>
    <w:unhideWhenUsed/>
    <w:rsid w:val="00B17DA8"/>
    <w:pPr>
      <w:tabs>
        <w:tab w:val="center" w:pos="4252"/>
        <w:tab w:val="right" w:pos="8504"/>
      </w:tabs>
    </w:pPr>
  </w:style>
  <w:style w:type="character" w:customStyle="1" w:styleId="RodapChar">
    <w:name w:val="Rodapé Char"/>
    <w:basedOn w:val="Fontepargpadro"/>
    <w:link w:val="Rodap"/>
    <w:uiPriority w:val="99"/>
    <w:rsid w:val="00B17DA8"/>
  </w:style>
  <w:style w:type="paragraph" w:styleId="SemEspaamento">
    <w:name w:val="No Spacing"/>
    <w:link w:val="SemEspaamentoChar"/>
    <w:uiPriority w:val="1"/>
    <w:qFormat/>
    <w:rsid w:val="00B17DA8"/>
    <w:pPr>
      <w:widowControl/>
    </w:pPr>
    <w:rPr>
      <w:rFonts w:eastAsiaTheme="minorEastAsia"/>
      <w:lang w:val="pt-BR"/>
    </w:rPr>
  </w:style>
  <w:style w:type="character" w:customStyle="1" w:styleId="SemEspaamentoChar">
    <w:name w:val="Sem Espaçamento Char"/>
    <w:basedOn w:val="Fontepargpadro"/>
    <w:link w:val="SemEspaamento"/>
    <w:uiPriority w:val="1"/>
    <w:rsid w:val="00B17DA8"/>
    <w:rPr>
      <w:rFonts w:eastAsiaTheme="minorEastAsia"/>
      <w:lang w:val="pt-BR"/>
    </w:rPr>
  </w:style>
  <w:style w:type="paragraph" w:styleId="Textodebalo">
    <w:name w:val="Balloon Text"/>
    <w:basedOn w:val="Normal"/>
    <w:link w:val="TextodebaloChar"/>
    <w:uiPriority w:val="99"/>
    <w:semiHidden/>
    <w:unhideWhenUsed/>
    <w:rsid w:val="00B17DA8"/>
    <w:rPr>
      <w:rFonts w:ascii="Tahoma" w:hAnsi="Tahoma" w:cs="Tahoma"/>
      <w:sz w:val="16"/>
      <w:szCs w:val="16"/>
    </w:rPr>
  </w:style>
  <w:style w:type="character" w:customStyle="1" w:styleId="TextodebaloChar">
    <w:name w:val="Texto de balão Char"/>
    <w:basedOn w:val="Fontepargpadro"/>
    <w:link w:val="Textodebalo"/>
    <w:uiPriority w:val="99"/>
    <w:semiHidden/>
    <w:rsid w:val="00B17DA8"/>
    <w:rPr>
      <w:rFonts w:ascii="Tahoma" w:hAnsi="Tahoma" w:cs="Tahoma"/>
      <w:sz w:val="16"/>
      <w:szCs w:val="16"/>
    </w:rPr>
  </w:style>
  <w:style w:type="table" w:styleId="Tabelacomgrade">
    <w:name w:val="Table Grid"/>
    <w:basedOn w:val="Tabelanormal"/>
    <w:uiPriority w:val="39"/>
    <w:rsid w:val="00B17DA8"/>
    <w:pPr>
      <w:widowControl/>
    </w:pPr>
    <w:rPr>
      <w:rFonts w:eastAsiaTheme="minorEastAsia"/>
      <w:lang w:val="pt-BR"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
    <w:next w:val="Normal"/>
    <w:uiPriority w:val="35"/>
    <w:qFormat/>
    <w:rsid w:val="00B17DA8"/>
    <w:pPr>
      <w:widowControl/>
      <w:spacing w:line="360" w:lineRule="auto"/>
    </w:pPr>
    <w:rPr>
      <w:rFonts w:ascii="Arial" w:eastAsia="Times New Roman" w:hAnsi="Arial" w:cs="Arial"/>
      <w:sz w:val="20"/>
      <w:szCs w:val="20"/>
      <w:lang w:eastAsia="pt-BR"/>
    </w:rPr>
  </w:style>
  <w:style w:type="character" w:styleId="Hyperlink">
    <w:name w:val="Hyperlink"/>
    <w:basedOn w:val="Fontepargpadro"/>
    <w:uiPriority w:val="99"/>
    <w:unhideWhenUsed/>
    <w:rsid w:val="0018789A"/>
    <w:rPr>
      <w:color w:val="0000FF" w:themeColor="hyperlink"/>
      <w:u w:val="single"/>
    </w:rPr>
  </w:style>
  <w:style w:type="character" w:customStyle="1" w:styleId="Ttulo1Char">
    <w:name w:val="Título 1 Char"/>
    <w:basedOn w:val="Fontepargpadro"/>
    <w:link w:val="Ttulo1"/>
    <w:uiPriority w:val="1"/>
    <w:rsid w:val="008F527A"/>
    <w:rPr>
      <w:rFonts w:ascii="Times New Roman" w:eastAsia="Times New Roman" w:hAnsi="Times New Roman"/>
      <w:b/>
      <w:bCs/>
      <w:sz w:val="24"/>
      <w:szCs w:val="24"/>
      <w:lang w:val="pt-BR"/>
    </w:rPr>
  </w:style>
  <w:style w:type="paragraph" w:styleId="Bibliografia">
    <w:name w:val="Bibliography"/>
    <w:basedOn w:val="Normal"/>
    <w:next w:val="Normal"/>
    <w:uiPriority w:val="37"/>
    <w:semiHidden/>
    <w:unhideWhenUsed/>
    <w:rsid w:val="00400A1F"/>
    <w:pPr>
      <w:widowControl/>
      <w:spacing w:after="160" w:line="259" w:lineRule="auto"/>
    </w:pPr>
  </w:style>
  <w:style w:type="paragraph" w:styleId="Textodenotaderodap">
    <w:name w:val="footnote text"/>
    <w:basedOn w:val="Normal"/>
    <w:link w:val="TextodenotaderodapChar"/>
    <w:unhideWhenUsed/>
    <w:rsid w:val="00400A1F"/>
    <w:pPr>
      <w:widowControl/>
    </w:pPr>
    <w:rPr>
      <w:rFonts w:ascii="Cambria" w:eastAsia="Times New Roman" w:hAnsi="Cambria" w:cs="Times New Roman"/>
      <w:sz w:val="20"/>
      <w:szCs w:val="20"/>
      <w:lang w:val="pt-PT" w:eastAsia="pt-PT"/>
    </w:rPr>
  </w:style>
  <w:style w:type="character" w:customStyle="1" w:styleId="TextodenotaderodapChar">
    <w:name w:val="Texto de nota de rodapé Char"/>
    <w:basedOn w:val="Fontepargpadro"/>
    <w:link w:val="Textodenotaderodap"/>
    <w:rsid w:val="00400A1F"/>
    <w:rPr>
      <w:rFonts w:ascii="Cambria" w:eastAsia="Times New Roman" w:hAnsi="Cambria" w:cs="Times New Roman"/>
      <w:sz w:val="20"/>
      <w:szCs w:val="20"/>
      <w:lang w:val="pt-PT" w:eastAsia="pt-PT"/>
    </w:rPr>
  </w:style>
  <w:style w:type="character" w:styleId="Refdenotaderodap">
    <w:name w:val="footnote reference"/>
    <w:basedOn w:val="Fontepargpadro"/>
    <w:semiHidden/>
    <w:unhideWhenUsed/>
    <w:rsid w:val="00400A1F"/>
    <w:rPr>
      <w:vertAlign w:val="superscript"/>
    </w:rPr>
  </w:style>
  <w:style w:type="character" w:styleId="MenoPendente">
    <w:name w:val="Unresolved Mention"/>
    <w:basedOn w:val="Fontepargpadro"/>
    <w:uiPriority w:val="99"/>
    <w:semiHidden/>
    <w:unhideWhenUsed/>
    <w:rsid w:val="00400A1F"/>
    <w:rPr>
      <w:color w:val="605E5C"/>
      <w:shd w:val="clear" w:color="auto" w:fill="E1DFDD"/>
    </w:rPr>
  </w:style>
  <w:style w:type="character" w:styleId="HiperlinkVisitado">
    <w:name w:val="FollowedHyperlink"/>
    <w:basedOn w:val="Fontepargpadro"/>
    <w:uiPriority w:val="99"/>
    <w:semiHidden/>
    <w:unhideWhenUsed/>
    <w:rsid w:val="00D0030E"/>
    <w:rPr>
      <w:color w:val="800080" w:themeColor="followedHyperlink"/>
      <w:u w:val="single"/>
    </w:rPr>
  </w:style>
  <w:style w:type="character" w:customStyle="1" w:styleId="Ttulo2Char">
    <w:name w:val="Título 2 Char"/>
    <w:basedOn w:val="Fontepargpadro"/>
    <w:link w:val="Ttulo2"/>
    <w:uiPriority w:val="9"/>
    <w:semiHidden/>
    <w:rsid w:val="00D0030E"/>
    <w:rPr>
      <w:rFonts w:asciiTheme="majorHAnsi" w:eastAsiaTheme="majorEastAsia" w:hAnsiTheme="majorHAnsi" w:cstheme="majorBidi"/>
      <w:color w:val="365F91" w:themeColor="accent1" w:themeShade="BF"/>
      <w:sz w:val="26"/>
      <w:szCs w:val="2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5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rochafreire@gmail.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contesinis@gmail.com" TargetMode="External"/><Relationship Id="rId4" Type="http://schemas.openxmlformats.org/officeDocument/2006/relationships/settings" Target="settings.xml"/><Relationship Id="rId9" Type="http://schemas.openxmlformats.org/officeDocument/2006/relationships/hyperlink" Target="mailto:lpessoa@iag.puc-rio.br" TargetMode="Externa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ipm.org.br/relatori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Jae11</b:Tag>
    <b:SourceType>ArticleInAPeriodical</b:SourceType>
    <b:Guid>{4115D3B5-989F-4430-90F6-34B2659123F0}</b:Guid>
    <b:Author>
      <b:Author>
        <b:NameList>
          <b:Person>
            <b:Last>Jae</b:Last>
            <b:First>H</b:First>
          </b:Person>
          <b:Person>
            <b:Last>DelVecchio</b:Last>
            <b:First>Devon</b:First>
          </b:Person>
          <b:Person>
            <b:Last>Childers</b:Last>
            <b:First>T.</b:First>
            <b:Middle>L.</b:Middle>
          </b:Person>
        </b:NameList>
      </b:Author>
    </b:Author>
    <b:Title>. Are low-literate and high-literate consumers different? applying resource-matching theory to ad processing across literacy levels</b:Title>
    <b:PeriodicalTitle>Journal of Consumer Psychology</b:PeriodicalTitle>
    <b:Year>2011</b:Year>
    <b:Month>Dezembro</b:Month>
    <b:Pages>312-324</b:Pages>
    <b:RefOrder>1</b:RefOrder>
  </b:Source>
  <b:Source>
    <b:Tag>EspaçoReservado3</b:Tag>
    <b:SourceType>ArticleInAPeriodical</b:SourceType>
    <b:Guid>{3B34FD32-AB1E-418D-9E14-0FE09875E8F5}</b:Guid>
    <b:Author>
      <b:Author>
        <b:NameList>
          <b:Person>
            <b:Last>Gau</b:Last>
            <b:First>Roland</b:First>
          </b:Person>
          <b:Person>
            <b:Last>Viswanathan</b:Last>
            <b:First>Madhubalan</b:First>
          </b:Person>
        </b:NameList>
      </b:Author>
    </b:Author>
    <b:Title>The Retail Shopping Experience for Low-Literate Consumers</b:Title>
    <b:Year>2008</b:Year>
    <b:PeriodicalTitle>Journal of Research of Consumers</b:PeriodicalTitle>
    <b:RefOrder>2</b:RefOrder>
  </b:Source>
  <b:Source>
    <b:Tag>Flo01</b:Tag>
    <b:SourceType>Book</b:SourceType>
    <b:Guid>{DEED7C4A-CED7-468F-87FF-D8B2090EB8EC}</b:Guid>
    <b:Author>
      <b:Author>
        <b:NameList>
          <b:Person>
            <b:Last>Floch</b:Last>
            <b:First>Jean-Marie</b:First>
          </b:Person>
        </b:NameList>
      </b:Author>
    </b:Author>
    <b:Title>Semiotics, Marketing and Communication: beneath the signs, the strategies</b:Title>
    <b:Year>2001</b:Year>
    <b:City>Nova York</b:City>
    <b:Publisher>Palgrave Macmillan</b:Publisher>
    <b:RefOrder>3</b:RefOrder>
  </b:Source>
  <b:Source>
    <b:Tag>RIB02</b:Tag>
    <b:SourceType>ArticleInAPeriodical</b:SourceType>
    <b:Guid>{70C7C34D-F830-414E-ADEF-CECA24176086}</b:Guid>
    <b:Author>
      <b:Author>
        <b:NameList>
          <b:Person>
            <b:Last>Ribero</b:Last>
            <b:First>Vera</b:First>
            <b:Middle>Masagão</b:Middle>
          </b:Person>
          <b:Person>
            <b:Last>Vóvio</b:Last>
            <b:First>Cláudia</b:First>
            <b:Middle>Lemos</b:Middle>
          </b:Person>
          <b:Person>
            <b:Last>Moura</b:Last>
            <b:First>Patrícia</b:First>
            <b:Middle>Mayra</b:Middle>
          </b:Person>
        </b:NameList>
      </b:Author>
    </b:Author>
    <b:Title>Letramento no Brasil: alguns resultados do indicador nacional de alfabetismo funcional </b:Title>
    <b:Year>2002</b:Year>
    <b:Publisher>Educação e Sociedade - Revista de Ciência da Educação</b:Publisher>
    <b:PeriodicalTitle>Educação e Sociedade - Revista de Ciência da Educação</b:PeriodicalTitle>
    <b:RefOrder>4</b:RefOrder>
  </b:Source>
  <b:Source>
    <b:Tag>Pra</b:Tag>
    <b:SourceType>Book</b:SourceType>
    <b:Guid>{C7D71588-5FB1-47F3-A34E-0C51B82A8C04}</b:Guid>
    <b:Author>
      <b:Author>
        <b:NameList>
          <b:Person>
            <b:Last>Prahalad</b:Last>
            <b:First>C.</b:First>
            <b:Middle>K.</b:Middle>
          </b:Person>
        </b:NameList>
      </b:Author>
    </b:Author>
    <b:Title>The fortune at the botton of the pyramid: Eradicating poverty through profits</b:Title>
    <b:Year>2006</b:Year>
    <b:City>New Jersey, USA</b:City>
    <b:Publisher>Pearson Education</b:Publisher>
    <b:RefOrder>5</b:RefOrder>
  </b:Source>
  <b:Source>
    <b:Tag>Aze08</b:Tag>
    <b:SourceType>Book</b:SourceType>
    <b:Guid>{C2A65D06-1C3E-4735-979B-87CE10343BCF}</b:Guid>
    <b:Author>
      <b:Author>
        <b:NameList>
          <b:Person>
            <b:Last>Azevedo</b:Last>
            <b:First>M.</b:First>
          </b:Person>
          <b:Person>
            <b:Last>Mardegan Jr.</b:Last>
            <b:First>E.</b:First>
          </b:Person>
        </b:NameList>
      </b:Author>
    </b:Author>
    <b:Title>O consunidor de baixa renda: entenda a dinâmica de consumo da nova Classe Média Brasileira</b:Title>
    <b:Year>2008</b:Year>
    <b:City>São Paulo</b:City>
    <b:Publisher>Campus</b:Publisher>
    <b:RefOrder>6</b:RefOrder>
  </b:Source>
  <b:Source>
    <b:Tag>Ass15</b:Tag>
    <b:SourceType>JournalArticle</b:SourceType>
    <b:Guid>{42D0506B-150F-457E-9C62-347A9997BDC6}</b:Guid>
    <b:Author>
      <b:Author>
        <b:NameList>
          <b:Person>
            <b:Last>Assis</b:Last>
            <b:First>Evange</b:First>
            <b:Middle>Elias</b:Middle>
          </b:Person>
          <b:Person>
            <b:Last>Serralvo</b:Last>
            <b:First>Francisco</b:First>
            <b:Middle>Antonio</b:Middle>
          </b:Person>
          <b:Person>
            <b:Last>Prado</b:Last>
            <b:First>Karen</b:First>
            <b:Middle>P.L.A.</b:Middle>
          </b:Person>
        </b:NameList>
      </b:Author>
    </b:Author>
    <b:Title>Um novo olhar sobre o planejamento de marketing dos produtos populares : Estudo exploratório com empresas do setor eletroeletrônico no Brasil</b:Title>
    <b:Year>2015</b:Year>
    <b:JournalName>Revista Brasileira de Marketing</b:JournalName>
    <b:Pages>188</b:Pages>
    <b:RefOrder>7</b:RefOrder>
  </b:Source>
  <b:Source>
    <b:Tag>Kan16</b:Tag>
    <b:SourceType>InternetSite</b:SourceType>
    <b:Guid>{2BC44FC7-5E35-4CAD-A34C-BBDC2A579790}</b:Guid>
    <b:Author>
      <b:Author>
        <b:Corporate>Kantar Ibope Media</b:Corporate>
      </b:Author>
    </b:Author>
    <b:Title>Kantar IBOPE Media – Notícias</b:Title>
    <b:Year>2016</b:Year>
    <b:Month>Agosto</b:Month>
    <b:Day>27</b:Day>
    <b:InternetSiteTitle>Kantar Ibope Media</b:InternetSiteTitle>
    <b:URL>https://www.kantaribopemedia.com/servicos-ao-consumidor-mercado-financeiro-e-seguros-e-servicos-publicos-e-sociais-impulsionam-compra-de-publicidade-no-1o-semestre-de-2016-2/</b:URL>
    <b:RefOrder>8</b:RefOrder>
  </b:Source>
  <b:Source>
    <b:Tag>Vis051</b:Tag>
    <b:SourceType>ArticleInAPeriodical</b:SourceType>
    <b:Guid>{4B54693C-9689-473E-A0B2-F1CB211EE90E}</b:Guid>
    <b:Author>
      <b:Author>
        <b:NameList>
          <b:Person>
            <b:Last>Viswanathan</b:Last>
            <b:First>Madhubalan</b:First>
          </b:Person>
          <b:Person>
            <b:Last>Rosa</b:Last>
            <b:First>José</b:First>
            <b:Middle>Antonio</b:Middle>
          </b:Person>
          <b:Person>
            <b:Last>Harris</b:Last>
            <b:First>James</b:First>
            <b:Middle>Edwin</b:Middle>
          </b:Person>
        </b:NameList>
      </b:Author>
    </b:Author>
    <b:Title>Decision making and coping of functionally illiterate consumers and some implications for marketing management</b:Title>
    <b:Year>2005</b:Year>
    <b:Month>Janeiro</b:Month>
    <b:PeriodicalTitle>Journal of Marketing</b:PeriodicalTitle>
    <b:Pages>15-31</b:Pages>
    <b:RefOrder>9</b:RefOrder>
  </b:Source>
  <b:Source>
    <b:Tag>Bas98</b:Tag>
    <b:SourceType>ArticleInAPeriodical</b:SourceType>
    <b:Guid>{23C6861A-947E-494B-8D08-AD971A02CB01}</b:Guid>
    <b:Author>
      <b:Author>
        <b:NameList>
          <b:Person>
            <b:Last>Basu</b:Last>
            <b:First>Kaushik</b:First>
          </b:Person>
          <b:Person>
            <b:Last>Foster</b:Last>
            <b:First>James</b:First>
            <b:Middle>E.</b:Middle>
          </b:Person>
        </b:NameList>
      </b:Author>
    </b:Author>
    <b:Title>On Measuring Literacy</b:Title>
    <b:Year>1998</b:Year>
    <b:Month>Novembro</b:Month>
    <b:PeriodicalTitle>The Economic Journal</b:PeriodicalTitle>
    <b:Pages>1733-1749</b:Pages>
    <b:RefOrder>10</b:RefOrder>
  </b:Source>
  <b:Source xmlns:b="http://schemas.openxmlformats.org/officeDocument/2006/bibliography">
    <b:Tag>Cas09</b:Tag>
    <b:SourceType>BookSection</b:SourceType>
    <b:Guid>{EDB20E4D-177E-43FE-BCC3-9FC5B5EF4712}</b:Guid>
    <b:Author>
      <b:Author>
        <b:NameList>
          <b:Person>
            <b:Last>Castilhos</b:Last>
            <b:First>R</b:First>
          </b:Person>
          <b:Person>
            <b:Last>Rossi</b:Last>
            <b:First>C.</b:First>
            <b:Middle>A.</b:Middle>
          </b:Person>
        </b:NameList>
      </b:Author>
      <b:BookAuthor>
        <b:NameList>
          <b:Person>
            <b:Last>Rocha</b:Last>
            <b:First>Angela</b:First>
          </b:Person>
          <b:Person>
            <b:Last>Silva</b:Last>
            <b:First>Jorge</b:First>
            <b:Middle>Ferreira</b:Middle>
          </b:Person>
        </b:NameList>
      </b:BookAuthor>
    </b:Author>
    <b:Title>Subindo o morro: consumo, posição social e distinção entre famílias de classes populares.</b:Title>
    <b:Year>2009</b:Year>
    <b:BookTitle>Consumo na base da pirâmide: estudos brasileiros</b:BookTitle>
    <b:Pages>255</b:Pages>
    <b:City>Rio de Janeiro</b:City>
    <b:Publisher>Mauad X</b:Publisher>
    <b:RefOrder>11</b:RefOrder>
  </b:Source>
  <b:Source>
    <b:Tag>Ins16</b:Tag>
    <b:SourceType>InternetSite</b:SourceType>
    <b:Guid>{A1B0C77C-C2C7-47BA-91CE-9C065DD2B7C8}</b:Guid>
    <b:Author>
      <b:Author>
        <b:Corporate>Instituto Paulo Montenegro e Ação Educativa</b:Corporate>
      </b:Author>
    </b:Author>
    <b:Title>Instituto Paulo Montenegro</b:Title>
    <b:InternetSiteTitle>Instituto Paulo Montenegro</b:InternetSiteTitle>
    <b:Year>2016</b:Year>
    <b:YearAccessed>2016</b:YearAccessed>
    <b:MonthAccessed>outubro</b:MonthAccessed>
    <b:DayAccessed>30</b:DayAccessed>
    <b:URL>http://www.ipm.org.br/pt-br/programas/inaf/relatoriosinafbrasil/Paginas/Inaf-2015---Alfabetismo-no-Mundo-do-Trabalho.aspx</b:URL>
    <b:RefOrder>12</b:RefOrder>
  </b:Source>
  <b:Source>
    <b:Tag>Con16</b:Tag>
    <b:SourceType>ConferenceProceedings</b:SourceType>
    <b:Guid>{D1F84E29-EEDA-48A3-AB04-4AD35ECF5506}</b:Guid>
    <b:Title>A Experiência de Consumidores com Baixo Letramento em Redes Sociais e Comunicadores Instantâneos: Um Estudo Exploratório</b:Title>
    <b:Year>2016</b:Year>
    <b:City>São Paulo</b:City>
    <b:ConferenceName>XIX SemeAd Seminários em Administração</b:ConferenceName>
    <b:Author>
      <b:Author>
        <b:NameList>
          <b:Person>
            <b:Last>Conceição</b:Last>
            <b:Middle>Silva Eunápio da</b:Middle>
            <b:First>Lorenna</b:First>
          </b:Person>
          <b:Person>
            <b:Last>Pessôa</b:Last>
            <b:Middle>Grubtis de Paula</b:Middle>
            <b:First>Luís Alexandre</b:First>
          </b:Person>
        </b:NameList>
      </b:Author>
    </b:Author>
    <b:RefOrder>13</b:RefOrder>
  </b:Source>
  <b:Source>
    <b:Tag>Cod13</b:Tag>
    <b:SourceType>ConferenceProceedings</b:SourceType>
    <b:Guid>{B81C841E-CEE9-4000-99A7-2068EB6AEDAB}</b:Guid>
    <b:Title>I wanna text too! Examining how Low-literate adults use new communications technologies and applicatiosn</b:Title>
    <b:Year>2013</b:Year>
    <b:City>Carolina do Norte</b:City>
    <b:Author>
      <b:Author>
        <b:NameList>
          <b:Person>
            <b:Last>Codd</b:Last>
            <b:Middle>Denise Hamilton</b:Middle>
            <b:First>Fredessa</b:First>
          </b:Person>
        </b:NameList>
      </b:Author>
    </b:Author>
    <b:RefOrder>14</b:RefOrder>
  </b:Source>
  <b:Source>
    <b:Tag>Pau13</b:Tag>
    <b:SourceType>Book</b:SourceType>
    <b:Guid>{15D78245-4222-4FA3-9E79-9B747B389A31}</b:Guid>
    <b:Author>
      <b:Author>
        <b:NameList>
          <b:Person>
            <b:Last>Pessôa</b:Last>
          </b:Person>
        </b:NameList>
      </b:Author>
    </b:Author>
    <b:Title>Narrativas da Segurança no Discurso Publicitário: Um Estudo Semiótico</b:Title>
    <b:Year>2013</b:Year>
    <b:City>São Paulo</b:City>
    <b:Publisher>Mackenzie</b:Publisher>
    <b:RefOrder>15</b:RefOrder>
  </b:Source>
  <b:Source>
    <b:Tag>Vis09</b:Tag>
    <b:SourceType>ArticleInAPeriodical</b:SourceType>
    <b:Guid>{815120E4-338C-4E83-9071-C0E8ADA0B7B3}</b:Guid>
    <b:Author>
      <b:Author>
        <b:NameList>
          <b:Person>
            <b:Last>Viswanathan</b:Last>
            <b:First>Madhubalan</b:First>
          </b:Person>
          <b:Person>
            <b:Last>Torelli</b:Last>
            <b:First>Carlos</b:First>
            <b:Middle>J</b:Middle>
          </b:Person>
          <b:Person>
            <b:Last>Xia</b:Last>
            <b:First>Lan</b:First>
          </b:Person>
          <b:Person>
            <b:Last>Gau</b:Last>
            <b:First>Roland</b:First>
          </b:Person>
        </b:NameList>
      </b:Author>
    </b:Author>
    <b:Title>Understanding the influence of literacy on consumer memory: The role of pictorial elements</b:Title>
    <b:Year>2009</b:Year>
    <b:PeriodicalTitle>Journal of Consumer Psychology</b:PeriodicalTitle>
    <b:Month>Maio</b:Month>
    <b:Day>08</b:Day>
    <b:Pages>389-402</b:Pages>
    <b:RefOrder>16</b:RefOrder>
  </b:Source>
  <b:Source>
    <b:Tag>EspaçoReservado2</b:Tag>
    <b:SourceType>ArticleInAPeriodical</b:SourceType>
    <b:Guid>{EBF1A4D0-D48E-4999-931E-25FBDB9119F8}</b:Guid>
    <b:Author>
      <b:Author>
        <b:NameList>
          <b:Person>
            <b:Last>Ozanne</b:Last>
            <b:First>Julie</b:First>
            <b:Middle>L</b:Middle>
          </b:Person>
          <b:Person>
            <b:Last>Adkins</b:Last>
            <b:First>Nathalie</b:First>
            <b:Middle>R</b:Middle>
          </b:Person>
          <b:Person>
            <b:Last>Sandlin</b:Last>
            <b:First>Jennifer</b:First>
            <b:Middle>A</b:Middle>
          </b:Person>
        </b:NameList>
      </b:Author>
    </b:Author>
    <b:Title>Shopping [for] Power: How Adult Literacy Learnes Negotiate the Marketplace</b:Title>
    <b:PeriodicalTitle>Adult Education Quarterly</b:PeriodicalTitle>
    <b:Year>2005</b:Year>
    <b:Month>Agosto</b:Month>
    <b:Pages>251-268</b:Pages>
    <b:RefOrder>17</b:RefOrder>
  </b:Source>
  <b:Source>
    <b:Tag>Brus02</b:Tag>
    <b:SourceType>InternetSite</b:SourceType>
    <b:Guid>{F6070FE4-F520-451B-AB1D-41D48726452B}</b:Guid>
    <b:Title>Entendendo a demanda para as microfinanças no Brasil</b:Title>
    <b:PublicationTitle>Microfinanças</b:PublicationTitle>
    <b:Year>2002</b:Year>
    <b:Month>Julho</b:Month>
    <b:City>Rio de Janeiro</b:City>
    <b:StateProvince>Rio de Janeiro</b:StateProvince>
    <b:CountryRegion>Brasil</b:CountryRegion>
    <b:Publisher>BNDES</b:Publisher>
    <b:Author>
      <b:Author>
        <b:NameList>
          <b:Person>
            <b:Last>Brusky</b:Last>
            <b:First>Bonnie</b:First>
          </b:Person>
          <b:Person>
            <b:Last>Fortuna</b:Last>
            <b:First>João Paulo</b:First>
          </b:Person>
        </b:NameList>
      </b:Author>
      <b:ProducerName>
        <b:NameList>
          <b:Person>
            <b:Last>Bruske</b:Last>
            <b:First>Bonnie</b:First>
          </b:Person>
          <b:Person>
            <b:Last>Fortuna</b:Last>
            <b:Middle>Paulo</b:Middle>
            <b:First>João</b:First>
          </b:Person>
        </b:NameList>
      </b:ProducerName>
    </b:Author>
    <b:ShortTitle>Entendendo a demanda para microfinanças no Brasil</b:ShortTitle>
    <b:YearAccessed>2016</b:YearAccessed>
    <b:MonthAccessed>dezembro</b:MonthAccessed>
    <b:DayAccessed>22</b:DayAccessed>
    <b:URL>http://www.bndes.gov.br/SiteBNDES/export/sites/default/bndes_pt/Galerias/Arquivos/conhecimento/microfin/01livreto.pdf</b:URL>
    <b:ProductionCompany>BNDES</b:ProductionCompany>
    <b:InternetSiteTitle>BNDES</b:InternetSiteTitle>
    <b:RefOrder>18</b:RefOrder>
  </b:Source>
  <b:Source>
    <b:Tag>Adk05</b:Tag>
    <b:SourceType>ArticleInAPeriodical</b:SourceType>
    <b:Guid>{522FA121-2384-4652-882F-EB9E801F8A4D}</b:Guid>
    <b:Author>
      <b:Author>
        <b:NameList>
          <b:Person>
            <b:Last>Adkins</b:Last>
            <b:First>Nathalie</b:First>
            <b:Middle>R</b:Middle>
          </b:Person>
          <b:Person>
            <b:Last>Ozanne</b:Last>
            <b:First>Julie</b:First>
            <b:Middle>L</b:Middle>
          </b:Person>
        </b:NameList>
      </b:Author>
    </b:Author>
    <b:Title>Critical Consumer Education: Empowering Low-Literate Consumer</b:Title>
    <b:PeriodicalTitle>Jornal of Macromarketing</b:PeriodicalTitle>
    <b:Year>2005b</b:Year>
    <b:Month>Dezembro</b:Month>
    <b:Day>02</b:Day>
    <b:Pages>153-162</b:Pages>
    <b:RefOrder>19</b:RefOrder>
  </b:Source>
  <b:Source>
    <b:Tag>Oza05</b:Tag>
    <b:SourceType>ArticleInAPeriodical</b:SourceType>
    <b:Guid>{9A592A48-BA7E-4DAC-BE77-79BB51BA2DEB}</b:Guid>
    <b:Author>
      <b:Author>
        <b:NameList>
          <b:Person>
            <b:Last>Adkins</b:Last>
            <b:First>Nathalie</b:First>
            <b:Middle>R</b:Middle>
          </b:Person>
          <b:Person>
            <b:Last>Ozanne</b:Last>
            <b:First>Julie</b:First>
            <b:Middle>L</b:Middle>
          </b:Person>
        </b:NameList>
      </b:Author>
    </b:Author>
    <b:Title>The Low Literate Consumer</b:Title>
    <b:Year>2005a</b:Year>
    <b:Publisher>Journal of Consumer Research</b:Publisher>
    <b:PeriodicalTitle>Jounal of Consumer Research</b:PeriodicalTitle>
    <b:Month>Junho</b:Month>
    <b:Pages>93-105</b:Pages>
    <b:RefOrder>20</b:RefOrder>
  </b:Source>
  <b:Source>
    <b:Tag>Nat16</b:Tag>
    <b:SourceType>InternetSite</b:SourceType>
    <b:Guid>{9EB39085-846A-499B-9E2C-3D2AD0F05D2E}</b:Guid>
    <b:Title>IES NCES National Center of Education Statistics</b:Title>
    <b:Author>
      <b:Author>
        <b:Corporate>National Center for Education Statistics</b:Corporate>
      </b:Author>
    </b:Author>
    <b:PublicationTitle>What is NAAL?</b:PublicationTitle>
    <b:YearAccessed>2016</b:YearAccessed>
    <b:URL>https://nces.ed.gov/naal/</b:URL>
    <b:Year>2016</b:Year>
    <b:RefOrder>21</b:RefOrder>
  </b:Source>
  <b:Source>
    <b:Tag>Bar02</b:Tag>
    <b:SourceType>Book</b:SourceType>
    <b:Guid>{CE6958F4-FD01-4079-9AE6-3D6203D692FD}</b:Guid>
    <b:Title>Análise de Conteúdo</b:Title>
    <b:Year>2002</b:Year>
    <b:City>Coimbra</b:City>
    <b:Publisher>Edições 70</b:Publisher>
    <b:Author>
      <b:Author>
        <b:NameList>
          <b:Person>
            <b:Last>Bardin</b:Last>
            <b:First>Laurence</b:First>
          </b:Person>
        </b:NameList>
      </b:Author>
    </b:Author>
    <b:RefOrder>22</b:RefOrder>
  </b:Source>
</b:Sources>
</file>

<file path=customXml/itemProps1.xml><?xml version="1.0" encoding="utf-8"?>
<ds:datastoreItem xmlns:ds="http://schemas.openxmlformats.org/officeDocument/2006/customXml" ds:itemID="{BB9E23EB-11FE-4544-ADF5-2F1795E54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20</Pages>
  <Words>11358</Words>
  <Characters>61335</Characters>
  <DocSecurity>0</DocSecurity>
  <Lines>511</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2020-07-28T23:39:00Z</cp:lastPrinted>
  <dcterms:created xsi:type="dcterms:W3CDTF">2020-02-28T17:03:00Z</dcterms:created>
  <dcterms:modified xsi:type="dcterms:W3CDTF">2020-08-27T19:42:00Z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2019-07-12T00:00:00Z</vt:filetime>
  </property>
  <property fmtid="{D5CDD505-2E9C-101B-9397-08002B2CF9AE}" pid="3" name="LastSaved">
    <vt:filetime>2019-07-12T00:00:00Z</vt:filetime>
  </property>
</Properties>
</file>