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8CD1" w14:textId="5BD09ACB" w:rsidR="00487342" w:rsidRDefault="00487342" w:rsidP="00487342">
      <w:pPr>
        <w:ind w:left="709" w:hanging="709"/>
        <w:jc w:val="center"/>
        <w:rPr>
          <w:b/>
          <w:bCs/>
          <w:lang w:val="pt-BR"/>
        </w:rPr>
      </w:pPr>
      <w:r w:rsidRPr="00487342">
        <w:rPr>
          <w:b/>
          <w:bCs/>
          <w:lang w:val="pt-BR"/>
        </w:rPr>
        <w:t>RH e Estratégia – Vantagem Competitiva Real ou Apenas Discurso?</w:t>
      </w:r>
    </w:p>
    <w:p w14:paraId="6CCF4B70" w14:textId="678E04E4" w:rsidR="00417606" w:rsidRDefault="00417606" w:rsidP="00487342">
      <w:pPr>
        <w:ind w:left="709" w:hanging="709"/>
        <w:jc w:val="center"/>
        <w:rPr>
          <w:b/>
          <w:bCs/>
          <w:lang w:val="pt-BR"/>
        </w:rPr>
      </w:pPr>
    </w:p>
    <w:p w14:paraId="4E5E8CBF" w14:textId="7665FE23" w:rsidR="00417606" w:rsidRPr="00417606" w:rsidRDefault="00417606" w:rsidP="00487342">
      <w:pPr>
        <w:ind w:left="709" w:hanging="709"/>
        <w:jc w:val="center"/>
        <w:rPr>
          <w:b/>
          <w:bCs/>
        </w:rPr>
      </w:pPr>
      <w:r w:rsidRPr="00417606">
        <w:rPr>
          <w:b/>
          <w:bCs/>
        </w:rPr>
        <w:t xml:space="preserve">HR and Strategy – Real </w:t>
      </w:r>
      <w:r>
        <w:rPr>
          <w:b/>
          <w:bCs/>
        </w:rPr>
        <w:t>Competitive Advantage ou Just Speech?</w:t>
      </w:r>
    </w:p>
    <w:p w14:paraId="5316882C" w14:textId="2272D747" w:rsidR="00487342" w:rsidRPr="00417606" w:rsidRDefault="00487342" w:rsidP="00487342">
      <w:pPr>
        <w:ind w:left="709" w:hanging="709"/>
        <w:jc w:val="center"/>
        <w:rPr>
          <w:b/>
          <w:bCs/>
        </w:rPr>
      </w:pPr>
    </w:p>
    <w:p w14:paraId="2AB989B9" w14:textId="2AE54A43" w:rsidR="00487342" w:rsidRPr="00417606" w:rsidRDefault="00487342" w:rsidP="00487342">
      <w:pPr>
        <w:ind w:left="709" w:hanging="709"/>
        <w:jc w:val="center"/>
        <w:rPr>
          <w:b/>
          <w:bCs/>
        </w:rPr>
      </w:pPr>
    </w:p>
    <w:p w14:paraId="5CDBDD89" w14:textId="77777777" w:rsidR="00C274B7" w:rsidRDefault="00487342" w:rsidP="00F80FD4">
      <w:pPr>
        <w:ind w:left="709" w:hanging="709"/>
        <w:jc w:val="center"/>
        <w:rPr>
          <w:lang w:val="pt-BR"/>
        </w:rPr>
      </w:pPr>
      <w:r>
        <w:rPr>
          <w:lang w:val="pt-BR"/>
        </w:rPr>
        <w:t xml:space="preserve">Carla Diniz dos Santos da Silva </w:t>
      </w:r>
    </w:p>
    <w:p w14:paraId="395EADD4" w14:textId="0962899D" w:rsidR="00487342" w:rsidRDefault="00487342" w:rsidP="00F80FD4">
      <w:pPr>
        <w:ind w:left="709" w:hanging="709"/>
        <w:jc w:val="center"/>
        <w:rPr>
          <w:lang w:val="pt-BR"/>
        </w:rPr>
      </w:pPr>
      <w:r>
        <w:rPr>
          <w:lang w:val="pt-BR"/>
        </w:rPr>
        <w:t>Mestre em Administração</w:t>
      </w:r>
    </w:p>
    <w:p w14:paraId="2A9A181D" w14:textId="019BF43B" w:rsidR="00487342" w:rsidRPr="00487342" w:rsidRDefault="00487342" w:rsidP="00F80FD4">
      <w:pPr>
        <w:ind w:left="709" w:hanging="709"/>
        <w:jc w:val="center"/>
      </w:pPr>
      <w:r w:rsidRPr="00487342">
        <w:t>IBMEC – RJ</w:t>
      </w:r>
    </w:p>
    <w:p w14:paraId="7A453EEB" w14:textId="7625BE0C" w:rsidR="00487342" w:rsidRPr="00487342" w:rsidRDefault="00417606" w:rsidP="00F80FD4">
      <w:pPr>
        <w:ind w:left="709" w:hanging="709"/>
        <w:jc w:val="center"/>
      </w:pPr>
      <w:hyperlink r:id="rId8" w:history="1">
        <w:r w:rsidR="00487342" w:rsidRPr="00487342">
          <w:rPr>
            <w:rStyle w:val="Hyperlink"/>
          </w:rPr>
          <w:t>carla.diniz@icloud.com</w:t>
        </w:r>
      </w:hyperlink>
    </w:p>
    <w:p w14:paraId="47030899" w14:textId="3F909AFB" w:rsidR="00487342" w:rsidRDefault="00487342" w:rsidP="00F80FD4">
      <w:pPr>
        <w:ind w:left="709" w:hanging="709"/>
        <w:jc w:val="center"/>
      </w:pPr>
    </w:p>
    <w:p w14:paraId="299658B1" w14:textId="07D5390C" w:rsidR="00487342" w:rsidRDefault="00487342" w:rsidP="00F80FD4">
      <w:pPr>
        <w:ind w:left="709" w:hanging="709"/>
        <w:jc w:val="center"/>
      </w:pPr>
    </w:p>
    <w:p w14:paraId="2CD55159" w14:textId="77777777" w:rsidR="00C274B7" w:rsidRDefault="00487342" w:rsidP="00F80FD4">
      <w:pPr>
        <w:ind w:left="709" w:hanging="709"/>
        <w:jc w:val="center"/>
        <w:rPr>
          <w:lang w:val="pt-BR"/>
        </w:rPr>
      </w:pPr>
      <w:r w:rsidRPr="00487342">
        <w:rPr>
          <w:lang w:val="pt-BR"/>
        </w:rPr>
        <w:t>Ana Beatriz Gomes De Mello Moraes</w:t>
      </w:r>
      <w:r>
        <w:rPr>
          <w:lang w:val="pt-BR"/>
        </w:rPr>
        <w:t xml:space="preserve"> </w:t>
      </w:r>
    </w:p>
    <w:p w14:paraId="19FA446C" w14:textId="757678DC" w:rsidR="00487342" w:rsidRDefault="00487342" w:rsidP="00F80FD4">
      <w:pPr>
        <w:ind w:left="709" w:hanging="709"/>
        <w:jc w:val="center"/>
        <w:rPr>
          <w:lang w:val="pt-BR"/>
        </w:rPr>
      </w:pPr>
      <w:r>
        <w:rPr>
          <w:lang w:val="pt-BR"/>
        </w:rPr>
        <w:t>Doutora</w:t>
      </w:r>
      <w:r w:rsidR="00F80FD4">
        <w:rPr>
          <w:lang w:val="pt-BR"/>
        </w:rPr>
        <w:t xml:space="preserve"> em Administração</w:t>
      </w:r>
    </w:p>
    <w:p w14:paraId="535A2CF3" w14:textId="132DC976" w:rsidR="00C274B7" w:rsidRPr="00C274B7" w:rsidRDefault="00C274B7" w:rsidP="00C274B7">
      <w:pPr>
        <w:jc w:val="center"/>
        <w:rPr>
          <w:lang w:val="pt-BR"/>
        </w:rPr>
      </w:pPr>
      <w:r w:rsidRPr="00C274B7">
        <w:rPr>
          <w:lang w:val="pt-BR"/>
        </w:rPr>
        <w:t xml:space="preserve">Coordenadora dos Programas de Mestrado </w:t>
      </w:r>
    </w:p>
    <w:p w14:paraId="0C8F7D5D" w14:textId="4D886FCD" w:rsidR="00C274B7" w:rsidRDefault="00C274B7" w:rsidP="00C274B7">
      <w:pPr>
        <w:jc w:val="center"/>
        <w:rPr>
          <w:lang w:val="pt-BR"/>
        </w:rPr>
      </w:pPr>
      <w:r w:rsidRPr="00C274B7">
        <w:rPr>
          <w:lang w:val="pt-BR"/>
        </w:rPr>
        <w:t xml:space="preserve">Coordenadora da Graduação em Ciências Contábeis </w:t>
      </w:r>
    </w:p>
    <w:p w14:paraId="2453CD90" w14:textId="6AB81B3F" w:rsidR="00F80FD4" w:rsidRPr="00F80FD4" w:rsidRDefault="00F80FD4" w:rsidP="00F80FD4">
      <w:pPr>
        <w:ind w:left="709" w:hanging="709"/>
        <w:jc w:val="center"/>
      </w:pPr>
      <w:r w:rsidRPr="00F80FD4">
        <w:t>IBMEC – RJ</w:t>
      </w:r>
    </w:p>
    <w:p w14:paraId="727BDD3C" w14:textId="483A388B" w:rsidR="00F80FD4" w:rsidRDefault="00417606" w:rsidP="00F80FD4">
      <w:pPr>
        <w:ind w:left="709" w:hanging="709"/>
        <w:jc w:val="center"/>
      </w:pPr>
      <w:hyperlink r:id="rId9" w:history="1">
        <w:r w:rsidR="00F80FD4" w:rsidRPr="00585E57">
          <w:rPr>
            <w:rStyle w:val="Hyperlink"/>
          </w:rPr>
          <w:t>Ana.moraes@ibmec.edu.br</w:t>
        </w:r>
      </w:hyperlink>
    </w:p>
    <w:p w14:paraId="2656695E" w14:textId="0DD936A7" w:rsidR="00F80FD4" w:rsidRDefault="00F80FD4" w:rsidP="00487342">
      <w:pPr>
        <w:ind w:left="709" w:hanging="709"/>
      </w:pPr>
    </w:p>
    <w:p w14:paraId="61125512" w14:textId="17567A6B" w:rsidR="00F80FD4" w:rsidRDefault="00F80FD4" w:rsidP="00487342">
      <w:pPr>
        <w:ind w:left="709" w:hanging="709"/>
      </w:pPr>
    </w:p>
    <w:p w14:paraId="6BA31D68" w14:textId="6BAC0402" w:rsidR="00F80FD4" w:rsidRDefault="00F80FD4" w:rsidP="00487342">
      <w:pPr>
        <w:ind w:left="709" w:hanging="709"/>
      </w:pPr>
    </w:p>
    <w:p w14:paraId="4122A9DA" w14:textId="3E760B39" w:rsidR="00F80FD4" w:rsidRPr="00C274B7" w:rsidRDefault="00F80FD4" w:rsidP="00487342">
      <w:pPr>
        <w:ind w:left="709" w:hanging="709"/>
        <w:rPr>
          <w:b/>
          <w:bCs/>
          <w:lang w:val="pt-BR"/>
        </w:rPr>
      </w:pPr>
      <w:r w:rsidRPr="00C274B7">
        <w:rPr>
          <w:b/>
          <w:bCs/>
          <w:lang w:val="pt-BR"/>
        </w:rPr>
        <w:t>Resumo:</w:t>
      </w:r>
    </w:p>
    <w:p w14:paraId="66B4A08E" w14:textId="31B14F2C" w:rsidR="00F80FD4" w:rsidRDefault="00F80FD4" w:rsidP="00F80FD4">
      <w:pPr>
        <w:jc w:val="both"/>
        <w:rPr>
          <w:lang w:val="pt-BR"/>
        </w:rPr>
      </w:pPr>
      <w:r w:rsidRPr="00F80FD4">
        <w:rPr>
          <w:lang w:val="pt-BR"/>
        </w:rPr>
        <w:t xml:space="preserve">O </w:t>
      </w:r>
      <w:r>
        <w:rPr>
          <w:lang w:val="pt-BR"/>
        </w:rPr>
        <w:t xml:space="preserve">presente artigo teve como objetivo </w:t>
      </w:r>
      <w:r w:rsidRPr="00F80FD4">
        <w:rPr>
          <w:lang w:val="pt-BR"/>
        </w:rPr>
        <w:t xml:space="preserve">compreender </w:t>
      </w:r>
      <w:r w:rsidR="00943CA3">
        <w:rPr>
          <w:lang w:val="pt-BR"/>
        </w:rPr>
        <w:t xml:space="preserve">como é considerado </w:t>
      </w:r>
      <w:r w:rsidR="00943CA3" w:rsidRPr="00CB66DB">
        <w:rPr>
          <w:lang w:val="pt-BR"/>
        </w:rPr>
        <w:t xml:space="preserve">o capital humano na formulação e implantação da estratégia e como </w:t>
      </w:r>
      <w:r w:rsidR="00943CA3">
        <w:rPr>
          <w:lang w:val="pt-BR"/>
        </w:rPr>
        <w:t>e</w:t>
      </w:r>
      <w:r w:rsidR="00943CA3" w:rsidRPr="00CB66DB">
        <w:rPr>
          <w:lang w:val="pt-BR"/>
        </w:rPr>
        <w:t>stão utilizando esse recurso para gerar vantagem competitiva</w:t>
      </w:r>
      <w:r w:rsidR="00943CA3">
        <w:rPr>
          <w:lang w:val="pt-BR"/>
        </w:rPr>
        <w:t xml:space="preserve"> nas organizações </w:t>
      </w:r>
      <w:r w:rsidRPr="00F80FD4">
        <w:rPr>
          <w:lang w:val="pt-BR"/>
        </w:rPr>
        <w:t xml:space="preserve">sob a ótica dos CEOs. </w:t>
      </w:r>
      <w:r w:rsidRPr="00F80FD4">
        <w:rPr>
          <w:sz w:val="23"/>
          <w:szCs w:val="23"/>
          <w:lang w:val="pt-BR"/>
        </w:rPr>
        <w:t xml:space="preserve">A sustentação teórica desse trabalho deu-se considerando a </w:t>
      </w:r>
      <w:r>
        <w:rPr>
          <w:sz w:val="23"/>
          <w:szCs w:val="23"/>
          <w:lang w:val="pt-BR"/>
        </w:rPr>
        <w:t>V</w:t>
      </w:r>
      <w:r w:rsidRPr="00F80FD4">
        <w:rPr>
          <w:sz w:val="23"/>
          <w:szCs w:val="23"/>
          <w:lang w:val="pt-BR"/>
        </w:rPr>
        <w:t xml:space="preserve">isão </w:t>
      </w:r>
      <w:r>
        <w:rPr>
          <w:sz w:val="23"/>
          <w:szCs w:val="23"/>
          <w:lang w:val="pt-BR"/>
        </w:rPr>
        <w:t>B</w:t>
      </w:r>
      <w:r w:rsidRPr="00F80FD4">
        <w:rPr>
          <w:sz w:val="23"/>
          <w:szCs w:val="23"/>
          <w:lang w:val="pt-BR"/>
        </w:rPr>
        <w:t xml:space="preserve">aseada em </w:t>
      </w:r>
      <w:r>
        <w:rPr>
          <w:sz w:val="23"/>
          <w:szCs w:val="23"/>
          <w:lang w:val="pt-BR"/>
        </w:rPr>
        <w:t>R</w:t>
      </w:r>
      <w:r w:rsidRPr="00F80FD4">
        <w:rPr>
          <w:sz w:val="23"/>
          <w:szCs w:val="23"/>
          <w:lang w:val="pt-BR"/>
        </w:rPr>
        <w:t xml:space="preserve">ecursos (VBR) como a teoria estratégica que melhor fundamentou o desenvolvimento dos estudos teóricos e empíricos sobre RH como agente criador de vantagem competitiva para a firma, conforme os trabalhos de Barney (1991), Wright &amp; McMahan (1992) e Teece, Pisano, &amp; Shuen (1997). </w:t>
      </w:r>
      <w:r>
        <w:rPr>
          <w:lang w:val="pt-BR"/>
        </w:rPr>
        <w:t>Esse es</w:t>
      </w:r>
      <w:r w:rsidRPr="00F80FD4">
        <w:rPr>
          <w:lang w:val="pt-BR"/>
        </w:rPr>
        <w:t xml:space="preserve">tudo </w:t>
      </w:r>
      <w:r>
        <w:rPr>
          <w:lang w:val="pt-BR"/>
        </w:rPr>
        <w:t xml:space="preserve">qualitativo </w:t>
      </w:r>
      <w:r w:rsidRPr="00F80FD4">
        <w:rPr>
          <w:lang w:val="pt-BR"/>
        </w:rPr>
        <w:t xml:space="preserve">é de caráter exploratório e foi conduzido por entrevistas em profundidade para emergir significado dado pelos entrevistados a partir de suas experiências, de forma a orientar a direção a ser tomada na análise do conteúdo obtido. Os dados foram coletados junto </w:t>
      </w:r>
      <w:r>
        <w:rPr>
          <w:lang w:val="pt-BR"/>
        </w:rPr>
        <w:t xml:space="preserve">a </w:t>
      </w:r>
      <w:r w:rsidRPr="00F80FD4">
        <w:rPr>
          <w:lang w:val="pt-BR"/>
        </w:rPr>
        <w:t>7 CEOs de empresas participantes da pesquisa de Gente e Gestão de 2018, conduzida pela consultoria Visagio e que ficaram dentre as 10 com maior maturidade nos processos de RH, segundo a pesquisa. Os resultados demonstraram que os CEOs consideram o capital humano, a cultura, as práticas de RH, o engajamento dos empregados e a gestão do conhecimento como fontes de vantagem competitiv</w:t>
      </w:r>
      <w:r>
        <w:rPr>
          <w:lang w:val="pt-BR"/>
        </w:rPr>
        <w:t xml:space="preserve">a, permitindo assim um espaço estratégico </w:t>
      </w:r>
      <w:r w:rsidR="0032404E">
        <w:rPr>
          <w:lang w:val="pt-BR"/>
        </w:rPr>
        <w:t xml:space="preserve">para o </w:t>
      </w:r>
      <w:r w:rsidRPr="00F80FD4">
        <w:rPr>
          <w:lang w:val="pt-BR"/>
        </w:rPr>
        <w:t>RH nas organizações.</w:t>
      </w:r>
    </w:p>
    <w:p w14:paraId="206388EF" w14:textId="77777777" w:rsidR="00943CA3" w:rsidRPr="00F80FD4" w:rsidRDefault="00943CA3" w:rsidP="00F80FD4">
      <w:pPr>
        <w:jc w:val="both"/>
        <w:rPr>
          <w:lang w:val="pt-BR"/>
        </w:rPr>
      </w:pPr>
    </w:p>
    <w:p w14:paraId="51994CC4" w14:textId="32F6AEA1" w:rsidR="00F80FD4" w:rsidRPr="00F80FD4" w:rsidRDefault="00F80FD4" w:rsidP="0032404E">
      <w:pPr>
        <w:rPr>
          <w:lang w:val="pt-BR"/>
        </w:rPr>
      </w:pPr>
      <w:r w:rsidRPr="00943CA3">
        <w:rPr>
          <w:b/>
          <w:bCs/>
          <w:lang w:val="pt-BR"/>
        </w:rPr>
        <w:t>Palavras-chave:</w:t>
      </w:r>
      <w:r w:rsidRPr="00F80FD4">
        <w:rPr>
          <w:lang w:val="pt-BR"/>
        </w:rPr>
        <w:t xml:space="preserve"> Estratégia, Recursos Humanos, Gente e Gestão, </w:t>
      </w:r>
      <w:r w:rsidR="0032404E">
        <w:rPr>
          <w:lang w:val="pt-BR"/>
        </w:rPr>
        <w:t>C</w:t>
      </w:r>
      <w:r w:rsidRPr="00F80FD4">
        <w:rPr>
          <w:lang w:val="pt-BR"/>
        </w:rPr>
        <w:t xml:space="preserve">apital </w:t>
      </w:r>
      <w:r w:rsidR="0032404E">
        <w:rPr>
          <w:lang w:val="pt-BR"/>
        </w:rPr>
        <w:t>H</w:t>
      </w:r>
      <w:r w:rsidRPr="00F80FD4">
        <w:rPr>
          <w:lang w:val="pt-BR"/>
        </w:rPr>
        <w:t xml:space="preserve">umano e </w:t>
      </w:r>
      <w:r w:rsidR="0032404E">
        <w:rPr>
          <w:lang w:val="pt-BR"/>
        </w:rPr>
        <w:t>V</w:t>
      </w:r>
      <w:r w:rsidRPr="00F80FD4">
        <w:rPr>
          <w:lang w:val="pt-BR"/>
        </w:rPr>
        <w:t xml:space="preserve">antagem </w:t>
      </w:r>
      <w:r w:rsidR="0032404E">
        <w:rPr>
          <w:lang w:val="pt-BR"/>
        </w:rPr>
        <w:t>C</w:t>
      </w:r>
      <w:r w:rsidRPr="00F80FD4">
        <w:rPr>
          <w:lang w:val="pt-BR"/>
        </w:rPr>
        <w:t>ompetitiva.</w:t>
      </w:r>
    </w:p>
    <w:p w14:paraId="291259E2" w14:textId="77777777" w:rsidR="00C274B7" w:rsidRDefault="00C274B7">
      <w:pPr>
        <w:rPr>
          <w:lang w:val="pt-BR"/>
        </w:rPr>
      </w:pPr>
    </w:p>
    <w:p w14:paraId="400EF830" w14:textId="77777777" w:rsidR="00C274B7" w:rsidRPr="002B7465" w:rsidRDefault="00C274B7" w:rsidP="00C274B7">
      <w:r>
        <w:rPr>
          <w:b/>
          <w:bCs/>
        </w:rPr>
        <w:t>Abstract</w:t>
      </w:r>
      <w:r w:rsidRPr="002B7465">
        <w:t>:</w:t>
      </w:r>
    </w:p>
    <w:p w14:paraId="19540F0C" w14:textId="77777777" w:rsidR="00C274B7" w:rsidRPr="002B7465" w:rsidRDefault="00C274B7" w:rsidP="00C274B7">
      <w:pPr>
        <w:jc w:val="both"/>
      </w:pPr>
      <w:r w:rsidRPr="002B7465">
        <w:t xml:space="preserve">This article aimed to understand how human capital is considered in the formulation and implementation of the strategy and how </w:t>
      </w:r>
      <w:r>
        <w:t xml:space="preserve"> is being </w:t>
      </w:r>
      <w:r w:rsidRPr="002B7465">
        <w:t>us</w:t>
      </w:r>
      <w:r>
        <w:t xml:space="preserve">ed </w:t>
      </w:r>
      <w:r w:rsidRPr="002B7465">
        <w:t>this resource to generate competitive advantage in organizations from the perspective of CEOs. The theoretical support of this work was given considering the Resource Based View (</w:t>
      </w:r>
      <w:r>
        <w:t>RBV</w:t>
      </w:r>
      <w:r w:rsidRPr="002B7465">
        <w:t xml:space="preserve">) as the strategic theory that best supported the development of theoretical and empirical studies on HR as a creative agent of competitive advantage for the firm, according to the works of Barney (1991), Wright &amp; McMahan (1992) and Teece, Pisano, &amp; Shuen (1997). This qualitative study is exploratory and was conducted by in-depth interviews to emerge the meaning given by the interviewees from their experiences, in order to guide the direction to be taken in the analysis of the content </w:t>
      </w:r>
      <w:r w:rsidRPr="002B7465">
        <w:lastRenderedPageBreak/>
        <w:t xml:space="preserve">obtained. The data were collected from 7 CEOs of companies participating in the People and Management survey of 2018, conducted by the consultancy Visagio and who were among the 10 most mature </w:t>
      </w:r>
      <w:r>
        <w:t xml:space="preserve">companies </w:t>
      </w:r>
      <w:r w:rsidRPr="002B7465">
        <w:t>in HR processes, according to the survey. The results showed that CEOs consider human capital, culture, HR practices, employee engagement and knowledge management as sources of competitive advantage, thus allowing a strategic space for HR in organizations.</w:t>
      </w:r>
    </w:p>
    <w:p w14:paraId="48D20F62" w14:textId="77777777" w:rsidR="00C274B7" w:rsidRDefault="00C274B7" w:rsidP="00C274B7">
      <w:pPr>
        <w:rPr>
          <w:b/>
          <w:bCs/>
        </w:rPr>
      </w:pPr>
    </w:p>
    <w:p w14:paraId="19B76059" w14:textId="77777777" w:rsidR="00C274B7" w:rsidRDefault="00C274B7" w:rsidP="00C274B7">
      <w:r w:rsidRPr="002B7465">
        <w:rPr>
          <w:b/>
          <w:bCs/>
        </w:rPr>
        <w:t xml:space="preserve">Keywords: </w:t>
      </w:r>
      <w:r w:rsidRPr="002B7465">
        <w:t>Strategy, Human Resources, People and Management, Human Capital and Competitive Advantage.</w:t>
      </w:r>
    </w:p>
    <w:p w14:paraId="07B9CEDF" w14:textId="77777777" w:rsidR="00C274B7" w:rsidRDefault="00C274B7" w:rsidP="00C274B7"/>
    <w:p w14:paraId="41088B35" w14:textId="77777777" w:rsidR="00C274B7" w:rsidRDefault="00C274B7" w:rsidP="00C274B7"/>
    <w:p w14:paraId="1526F0F3" w14:textId="7FD13E1A" w:rsidR="00C274B7" w:rsidRPr="00C274B7" w:rsidRDefault="00C274B7" w:rsidP="00C274B7"/>
    <w:p w14:paraId="0E79A9F4" w14:textId="535CC3DB" w:rsidR="0036017C" w:rsidRPr="00F9725A" w:rsidRDefault="00F9725A" w:rsidP="00F9725A">
      <w:pPr>
        <w:pStyle w:val="PargrafodaLista"/>
        <w:numPr>
          <w:ilvl w:val="0"/>
          <w:numId w:val="15"/>
        </w:numPr>
        <w:rPr>
          <w:b/>
          <w:bCs/>
        </w:rPr>
      </w:pPr>
      <w:r w:rsidRPr="00F9725A">
        <w:rPr>
          <w:b/>
          <w:bCs/>
        </w:rPr>
        <w:t>Introdução</w:t>
      </w:r>
    </w:p>
    <w:p w14:paraId="2EB2F79D" w14:textId="10C6BF49" w:rsidR="00B558A7" w:rsidRPr="00F9725A" w:rsidRDefault="00B558A7" w:rsidP="001C30BE">
      <w:pPr>
        <w:pStyle w:val="NormalWeb"/>
        <w:spacing w:before="0" w:beforeAutospacing="0" w:after="0" w:afterAutospacing="0"/>
        <w:ind w:firstLine="709"/>
        <w:jc w:val="both"/>
        <w:textAlignment w:val="baseline"/>
      </w:pPr>
      <w:bookmarkStart w:id="0" w:name="_Hlk519346978"/>
      <w:r w:rsidRPr="00A119C7">
        <w:rPr>
          <w:lang w:val="pt-BR"/>
        </w:rPr>
        <w:t xml:space="preserve">É comum ouvir declarações de CEOs dizendo que as pessoas são o ativo mais importante de sua organização. </w:t>
      </w:r>
      <w:r w:rsidR="009C5622">
        <w:rPr>
          <w:lang w:val="pt-BR"/>
        </w:rPr>
        <w:t xml:space="preserve"> </w:t>
      </w:r>
      <w:r w:rsidR="009B7E8E" w:rsidRPr="00A119C7">
        <w:rPr>
          <w:lang w:val="pt-BR"/>
        </w:rPr>
        <w:t xml:space="preserve">Ao mesmo tempo </w:t>
      </w:r>
      <w:r w:rsidR="001C30BE">
        <w:rPr>
          <w:lang w:val="pt-BR"/>
        </w:rPr>
        <w:t xml:space="preserve">o tema de gestão de pessoas </w:t>
      </w:r>
      <w:r w:rsidR="001C30BE">
        <w:rPr>
          <w:lang w:val="pt-BR" w:eastAsia="pt-BR"/>
        </w:rPr>
        <w:t xml:space="preserve">é, por vezes, considerado secundário nas salas de conselho ou na agenda estratégica.  Ainda assim, </w:t>
      </w:r>
      <w:r w:rsidRPr="00A119C7">
        <w:rPr>
          <w:lang w:val="pt-BR"/>
        </w:rPr>
        <w:t>os estudiosos de estratégia vêm incluindo as atividades inerentes ao</w:t>
      </w:r>
      <w:r w:rsidR="0034435E">
        <w:rPr>
          <w:lang w:val="pt-BR"/>
        </w:rPr>
        <w:t xml:space="preserve">s </w:t>
      </w:r>
      <w:r w:rsidR="00425FED">
        <w:rPr>
          <w:lang w:val="pt-BR"/>
        </w:rPr>
        <w:t>R</w:t>
      </w:r>
      <w:r w:rsidR="0034435E">
        <w:rPr>
          <w:lang w:val="pt-BR"/>
        </w:rPr>
        <w:t xml:space="preserve">ecursos </w:t>
      </w:r>
      <w:r w:rsidR="00425FED">
        <w:rPr>
          <w:lang w:val="pt-BR"/>
        </w:rPr>
        <w:t>H</w:t>
      </w:r>
      <w:r w:rsidR="0034435E">
        <w:rPr>
          <w:lang w:val="pt-BR"/>
        </w:rPr>
        <w:t>umanos</w:t>
      </w:r>
      <w:r w:rsidRPr="00A119C7">
        <w:rPr>
          <w:lang w:val="pt-BR"/>
        </w:rPr>
        <w:t xml:space="preserve"> </w:t>
      </w:r>
      <w:r w:rsidR="0034435E">
        <w:rPr>
          <w:lang w:val="pt-BR"/>
        </w:rPr>
        <w:t>(</w:t>
      </w:r>
      <w:r w:rsidRPr="00A119C7">
        <w:rPr>
          <w:lang w:val="pt-BR"/>
        </w:rPr>
        <w:t>RH</w:t>
      </w:r>
      <w:r w:rsidR="0034435E">
        <w:rPr>
          <w:lang w:val="pt-BR"/>
        </w:rPr>
        <w:t>)</w:t>
      </w:r>
      <w:r w:rsidRPr="00A119C7">
        <w:rPr>
          <w:lang w:val="pt-BR"/>
        </w:rPr>
        <w:t xml:space="preserve"> como ações que podem levar </w:t>
      </w:r>
      <w:r w:rsidR="00B16C8C" w:rsidRPr="00A119C7">
        <w:rPr>
          <w:lang w:val="pt-BR"/>
        </w:rPr>
        <w:t xml:space="preserve">à </w:t>
      </w:r>
      <w:r w:rsidRPr="00A119C7">
        <w:rPr>
          <w:lang w:val="pt-BR"/>
        </w:rPr>
        <w:t xml:space="preserve">construção de vantagem competitiva </w:t>
      </w:r>
      <w:r w:rsidRPr="00A119C7">
        <w:rPr>
          <w:rStyle w:val="Refdenotaderodap"/>
        </w:rPr>
        <w:fldChar w:fldCharType="begin" w:fldLock="1"/>
      </w:r>
      <w:r w:rsidRPr="00A119C7">
        <w:rPr>
          <w:lang w:val="pt-BR"/>
        </w:rPr>
        <w:instrText>ADDIN CSL_CITATION {"citationItems":[{"id":"ITEM-1","itemData":{"author":[{"dropping-particle":"","family":"Pitelis","given":"Christos","non-dropping-particle":"","parse-names":false,"suffix":""}],"container-title":"MPRA Paper","id":"ITEM-1","issue":"post 10","issued":{"date-parts":[["2009"]]},"title":"Edith Penrose’s ‘The Theory of the Growth of the Firm’ Fifty Years Later","type":"article-journal","volume":"2380"},"uris":["http://www.mendeley.com/documents/?uuid=fc55f089-1dad-355f-88b9-eac72259d641"]}],"mendeley":{"formattedCitation":"(Pitelis, 2009)","plainTextFormattedCitation":"(Pitelis, 2009)","previouslyFormattedCitation":"(Pitelis, 2009)"},"properties":{"noteIndex":0},"schema":"https://github.com/citation-style-language/schema/raw/master/csl-citation.json"}</w:instrText>
      </w:r>
      <w:r w:rsidRPr="00A119C7">
        <w:rPr>
          <w:rStyle w:val="Refdenotaderodap"/>
        </w:rPr>
        <w:fldChar w:fldCharType="separate"/>
      </w:r>
      <w:r w:rsidRPr="00A119C7">
        <w:rPr>
          <w:noProof/>
          <w:lang w:val="pt-BR"/>
        </w:rPr>
        <w:t>(Pitelis, 2009)</w:t>
      </w:r>
      <w:r w:rsidRPr="00A119C7">
        <w:rPr>
          <w:rStyle w:val="Refdenotaderodap"/>
        </w:rPr>
        <w:fldChar w:fldCharType="end"/>
      </w:r>
      <w:r w:rsidRPr="00A119C7">
        <w:rPr>
          <w:lang w:val="pt-BR"/>
        </w:rPr>
        <w:t xml:space="preserve">. </w:t>
      </w:r>
      <w:r w:rsidR="00B16C8C" w:rsidRPr="00A119C7">
        <w:rPr>
          <w:lang w:val="pt-BR"/>
        </w:rPr>
        <w:t xml:space="preserve">Desse </w:t>
      </w:r>
      <w:r w:rsidRPr="00A119C7">
        <w:rPr>
          <w:lang w:val="pt-BR"/>
        </w:rPr>
        <w:t>pensamento, originou-se o termo gestão estratégica de pessoas</w:t>
      </w:r>
      <w:r w:rsidR="001C30BE">
        <w:rPr>
          <w:lang w:val="pt-BR"/>
        </w:rPr>
        <w:t xml:space="preserve"> (SHRM – strategic human resources management)</w:t>
      </w:r>
      <w:r w:rsidRPr="00A119C7">
        <w:rPr>
          <w:lang w:val="pt-BR"/>
        </w:rPr>
        <w:t>. Os estudos nes</w:t>
      </w:r>
      <w:r w:rsidR="00B16C8C" w:rsidRPr="00A119C7">
        <w:rPr>
          <w:lang w:val="pt-BR"/>
        </w:rPr>
        <w:t>s</w:t>
      </w:r>
      <w:r w:rsidRPr="00A119C7">
        <w:rPr>
          <w:lang w:val="pt-BR"/>
        </w:rPr>
        <w:t>a área difundiram-se a partir de 1980 e</w:t>
      </w:r>
      <w:r w:rsidR="00B16C8C" w:rsidRPr="00A119C7">
        <w:rPr>
          <w:lang w:val="pt-BR"/>
        </w:rPr>
        <w:t>,</w:t>
      </w:r>
      <w:r w:rsidRPr="00A119C7">
        <w:rPr>
          <w:lang w:val="pt-BR"/>
        </w:rPr>
        <w:t xml:space="preserve"> passados quase 40 anos, vários modelos para gestão estratégica de pessoas foram criados</w:t>
      </w:r>
      <w:r w:rsidR="00A65FFB" w:rsidRPr="00A119C7">
        <w:rPr>
          <w:lang w:val="pt-BR"/>
        </w:rPr>
        <w:t xml:space="preserve"> </w:t>
      </w:r>
      <w:r w:rsidR="00A65FFB" w:rsidRPr="00A119C7">
        <w:rPr>
          <w:lang w:val="pt-BR"/>
        </w:rPr>
        <w:fldChar w:fldCharType="begin" w:fldLock="1"/>
      </w:r>
      <w:r w:rsidR="00FA621C">
        <w:rPr>
          <w:lang w:val="pt-BR"/>
        </w:rPr>
        <w:instrText>ADDIN CSL_CITATION {"citationItems":[{"id":"ITEM-1","itemData":{"author":[{"dropping-particle":"","family":"Becker","given":"Brian E.","non-dropping-particle":"","parse-names":false,"suffix":""},{"dropping-particle":"","family":"Gerhart","given":"Barry","non-dropping-particle":"","parse-names":false,"suffix":""}],"container-title":"the Academy of Management Journal","id":"ITEM-1","issue":"4","issued":{"date-parts":[["1996"]]},"page":"779-801","title":"THE IMPACT OF HUMAN RESOURCE MANAGEMENT ON ORGANIZATIONAL PERFORMANCE : PROGRESS AND PROSPECTS","type":"article-journal","volume":"39"},"uris":["http://www.mendeley.com/documents/?uuid=6178faed-b809-4f24-8719-667ea44e4f86"]},{"id":"ITEM-2","itemData":{"author":[{"dropping-particle":"","family":"Lado","given":"A. A.","non-dropping-particle":"","parse-names":false,"suffix":""},{"dropping-particle":"","family":"Wilson","given":"M. C.","non-dropping-particle":"","parse-names":false,"suffix":""}],"container-title":"Academy of Management Review","id":"ITEM-2","issued":{"date-parts":[["1994"]]},"page":"699-727","title":"Human resource systems and sustained competitive advantage : A competency-base ...","type":"article-journal","volume":"19"},"uris":["http://www.mendeley.com/documents/?uuid=f134077d-006a-4e1c-8efa-3def09e92b8e"]},{"id":"ITEM-3","itemData":{"DOI":"10.1177/0149206306293668","ISBN":"0149-2063","ISSN":"01492063","PMID":"23356440","abstract":"The authors identify the key challenges facing strategic human resource management (SHRM) going forward and discuss several new directions in both the scholarship and practice of SHRM. They focus on a clearer articulation of the “black box” between HR and firm performance, emphasizing the integration of strategy implementation as the central mediating variable in this relationship. There are direct implications for the nature of fit and contingencies in SHRM. They also highlight the significance of a differentiated HR architecture not just across firms but also within firms.","author":[{"dropping-particle":"","family":"Becker","given":"Brian E.","non-dropping-particle":"","parse-names":false,"suffix":""},{"dropping-particle":"","family":"Huselid","given":"Mark A.","non-dropping-particle":"","parse-names":false,"suffix":""}],"container-title":"Journal of Management","id":"ITEM-3","issued":{"date-parts":[["2006"]]},"title":"Strategic human resources management: Where do we go from here?","type":"article-journal"},"uris":["http://www.mendeley.com/documents/?uuid=bf31d6da-88b1-3c79-9111-1ded8e5f28d4"]},{"id":"ITEM-4","itemData":{"ISBN":"0363-7425","author":[{"dropping-particle":"","family":"Colbert","given":"B A","non-dropping-particle":"","parse-names":false,"suffix":""}],"container-title":"The Academy of Management Review","id":"ITEM-4","issue":"3","issued":{"date-parts":[["2004"]]},"page":"341-358","title":"The complex resource-based view: Implications for theory and practice in strategic human resource management","type":"article-journal","volume":"29"},"uris":["http://www.mendeley.com/documents/?uuid=22cb9b65-00db-4241-bd4a-4da7c9781a61"]},{"id":"ITEM-5","itemData":{"author":[{"dropping-particle":"","family":"Lepak","given":"D. P.","non-dropping-particle":"","parse-names":false,"suffix":""},{"dropping-particle":"","family":"Snell","given":"S A","non-dropping-particle":"","parse-names":false,"suffix":""}],"container-title":"Academy of Management Review","id":"ITEM-5","issue":"N 1","issued":{"date-parts":[["1999"]]},"page":"31-48","title":"The human resource architecture: toward a theory of human capital allocation and development","type":"article-journal","volume":"24"},"uris":["http://www.mendeley.com/documents/?uuid=2cd98e9b-3801-4b10-88b2-54fe5b4cd48b"]},{"id":"ITEM-6","itemData":{"DOI":"10.1016/S0149-2063(01)00120-9","ISBN":"0149-2063","ISSN":"01492063","PMID":"20211263","abstract":"The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w:instrText>
      </w:r>
      <w:r w:rsidR="00FA621C" w:rsidRPr="00FA621C">
        <w:instrText>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Management","id":"ITEM-6","issue":"6","issued":{"date-parts":[["2001"]]},"page":"701-721","title":"Human resources and the resource based view of the firm","type":"article-journal","volume":"27"},"uris":["http://www.mendeley.com/documents/?uuid=f8347d8c-6d88-4066-b9e5-eacb0be769d8"]}],"mendeley":{"formattedCitation":"(Becker &amp; Gerhart, 1996; Becker &amp; Huselid, 2006; Colbert, 2004; Lado &amp; Wilson, 1994; Lepak &amp; Snell, 1999; P M Wright, Dunford, &amp; Snell, 2001)","manualFormatting":"(Becker &amp; Huselid, 2006; Colbert, 2004; Lado &amp; Wilson, 1994; Lepak &amp; Snell, 1999; Wright et al., 2001)","plainTextFormattedCitation":"(Becker &amp; Gerhart, 1996; Becker &amp; Huselid, 2006; Colbert, 2004; Lado &amp; Wilson, 1994; Lepak &amp; Snell, 1999; P M Wright, Dunford, &amp; Snell, 2001)","previouslyFormattedCitation":"(Becker &amp; Gerhart, 1996; Becker &amp; Huselid, 2006; Colbert, 2004; Lado &amp; Wilson, 1994; Lepak &amp; Snell, 1999; P M Wright, Dunford, &amp; Snell, 2001)"},"properties":{"noteIndex":0},"schema":"https://github.com/citation-style-language/schema/raw/master/csl-citation.json"}</w:instrText>
      </w:r>
      <w:r w:rsidR="00A65FFB" w:rsidRPr="00A119C7">
        <w:rPr>
          <w:lang w:val="pt-BR"/>
        </w:rPr>
        <w:fldChar w:fldCharType="separate"/>
      </w:r>
      <w:r w:rsidR="00A65FFB" w:rsidRPr="00A119C7">
        <w:rPr>
          <w:noProof/>
        </w:rPr>
        <w:t>(Becker &amp; Huselid, 2006; Colbert, 2004; Lado &amp; Wilson, 1994; Lepak &amp; Snell, 1999; Wright</w:t>
      </w:r>
      <w:r w:rsidR="00951666" w:rsidRPr="00A119C7">
        <w:rPr>
          <w:noProof/>
        </w:rPr>
        <w:t xml:space="preserve"> </w:t>
      </w:r>
      <w:r w:rsidR="00951666" w:rsidRPr="000A4993">
        <w:rPr>
          <w:i/>
          <w:noProof/>
        </w:rPr>
        <w:t>et al</w:t>
      </w:r>
      <w:r w:rsidR="00951666" w:rsidRPr="00A119C7">
        <w:rPr>
          <w:noProof/>
        </w:rPr>
        <w:t>.</w:t>
      </w:r>
      <w:r w:rsidR="00A65FFB" w:rsidRPr="00A119C7">
        <w:rPr>
          <w:noProof/>
        </w:rPr>
        <w:t>, 2001)</w:t>
      </w:r>
      <w:r w:rsidR="00A65FFB" w:rsidRPr="00A119C7">
        <w:rPr>
          <w:lang w:val="pt-BR"/>
        </w:rPr>
        <w:fldChar w:fldCharType="end"/>
      </w:r>
      <w:r w:rsidRPr="00A119C7">
        <w:t xml:space="preserve">. </w:t>
      </w:r>
    </w:p>
    <w:p w14:paraId="6BBA200B" w14:textId="70D02841" w:rsidR="00B558A7" w:rsidRPr="00E23D3A" w:rsidRDefault="00B558A7" w:rsidP="001C30BE">
      <w:pPr>
        <w:ind w:firstLine="709"/>
        <w:jc w:val="both"/>
        <w:rPr>
          <w:lang w:val="pt-BR"/>
        </w:rPr>
      </w:pPr>
      <w:r w:rsidRPr="00B558A7">
        <w:rPr>
          <w:lang w:val="pt-BR"/>
        </w:rPr>
        <w:t>A teoria estratégica que concede</w:t>
      </w:r>
      <w:r w:rsidR="00E96D67">
        <w:rPr>
          <w:lang w:val="pt-BR"/>
        </w:rPr>
        <w:t>u</w:t>
      </w:r>
      <w:r w:rsidRPr="00B558A7">
        <w:rPr>
          <w:lang w:val="pt-BR"/>
        </w:rPr>
        <w:t xml:space="preserve"> melhor suporte para desenvolver estudos teóricos e empíricos sobre RH, como agente criador de vantagem competitiva, </w:t>
      </w:r>
      <w:r w:rsidR="004116BE">
        <w:rPr>
          <w:lang w:val="pt-BR"/>
        </w:rPr>
        <w:t xml:space="preserve">foi </w:t>
      </w:r>
      <w:r w:rsidRPr="00B558A7">
        <w:rPr>
          <w:lang w:val="pt-BR"/>
        </w:rPr>
        <w:t xml:space="preserve">a </w:t>
      </w:r>
      <w:r w:rsidR="00482532">
        <w:rPr>
          <w:lang w:val="pt-BR"/>
        </w:rPr>
        <w:t>V</w:t>
      </w:r>
      <w:r w:rsidRPr="00B558A7">
        <w:rPr>
          <w:lang w:val="pt-BR"/>
        </w:rPr>
        <w:t xml:space="preserve">isão </w:t>
      </w:r>
      <w:r w:rsidR="00482532">
        <w:rPr>
          <w:lang w:val="pt-BR"/>
        </w:rPr>
        <w:t>Ba</w:t>
      </w:r>
      <w:r w:rsidRPr="00B558A7">
        <w:rPr>
          <w:lang w:val="pt-BR"/>
        </w:rPr>
        <w:t xml:space="preserve">seada em </w:t>
      </w:r>
      <w:r w:rsidR="00482532">
        <w:rPr>
          <w:lang w:val="pt-BR"/>
        </w:rPr>
        <w:t>R</w:t>
      </w:r>
      <w:r w:rsidRPr="00B558A7">
        <w:rPr>
          <w:lang w:val="pt-BR"/>
        </w:rPr>
        <w:t>ecursos (VBR)</w:t>
      </w:r>
      <w:r w:rsidR="004116BE">
        <w:rPr>
          <w:lang w:val="pt-BR"/>
        </w:rPr>
        <w:t xml:space="preserve"> </w:t>
      </w:r>
      <w:r w:rsidR="008A339D">
        <w:rPr>
          <w:lang w:val="pt-BR"/>
        </w:rPr>
        <w:fldChar w:fldCharType="begin" w:fldLock="1"/>
      </w:r>
      <w:r w:rsidR="008A339D">
        <w:rPr>
          <w:lang w:val="pt-BR"/>
        </w:rPr>
        <w:instrText>ADDIN CSL_CITATION {"citationItems":[{"id":"ITEM-1","itemData":{"author":[{"dropping-particle":"","family":"Wright","given":"P.M.","non-dropping-particle":"","parse-names":false,"suffix":""},{"dropping-particle":"","family":"McMahan","given":"G.C.","non-dropping-particle":"","parse-names":false,"suffix":""}],"container-title":"Journal of Applied Psychology","id":"ITEM-1","issue":"2","issued":{"date-parts":[["1992"]]},"page":"295-320","title":"Theoretical Perspectives for Strategic Human Resource Management","type":"article-journal","volume":"18"},"uris":["http://www.mendeley.com/documents/?uuid=f7277c58-fccb-407f-ba0b-103c68d6d334"]}],"mendeley":{"formattedCitation":"(P.M. Wright &amp; McMahan, 1992)","manualFormatting":"(Wright &amp; McMahan, 1992)","plainTextFormattedCitation":"(P.M. Wright &amp; McMahan, 1992)","previouslyFormattedCitation":"(P.M. Wright &amp; McMahan, 1992)"},"properties":{"noteIndex":0},"schema":"https://github.com/citation-style-language/schema/raw/master/csl-citation.json"}</w:instrText>
      </w:r>
      <w:r w:rsidR="008A339D">
        <w:rPr>
          <w:lang w:val="pt-BR"/>
        </w:rPr>
        <w:fldChar w:fldCharType="separate"/>
      </w:r>
      <w:r w:rsidR="008A339D" w:rsidRPr="008A339D">
        <w:rPr>
          <w:noProof/>
          <w:lang w:val="pt-BR"/>
        </w:rPr>
        <w:t>(Wright &amp; McMahan, 1992)</w:t>
      </w:r>
      <w:r w:rsidR="008A339D">
        <w:rPr>
          <w:lang w:val="pt-BR"/>
        </w:rPr>
        <w:fldChar w:fldCharType="end"/>
      </w:r>
      <w:r w:rsidRPr="00B558A7">
        <w:rPr>
          <w:lang w:val="pt-BR"/>
        </w:rPr>
        <w:t xml:space="preserve">. Os primeiros estudos sobre os trabalhos de Penrose (1959) trouxeram fundamentos para a utilização da VBR </w:t>
      </w:r>
      <w:r w:rsidR="0034435E">
        <w:rPr>
          <w:lang w:val="pt-BR"/>
        </w:rPr>
        <w:t>como perspectiva estratégica</w:t>
      </w:r>
      <w:r w:rsidRPr="00B558A7">
        <w:rPr>
          <w:lang w:val="pt-BR"/>
        </w:rPr>
        <w:t xml:space="preserve"> para as organizações, </w:t>
      </w:r>
      <w:r w:rsidR="00335C30">
        <w:rPr>
          <w:lang w:val="pt-BR"/>
        </w:rPr>
        <w:t xml:space="preserve">além dos </w:t>
      </w:r>
      <w:r w:rsidRPr="00B558A7">
        <w:rPr>
          <w:lang w:val="pt-BR"/>
        </w:rPr>
        <w:t xml:space="preserve">trabalhos de </w:t>
      </w:r>
      <w:r>
        <w:fldChar w:fldCharType="begin" w:fldLock="1"/>
      </w:r>
      <w:r w:rsidR="00CB66DB">
        <w:rPr>
          <w:lang w:val="pt-BR"/>
        </w:rPr>
        <w:instrText>ADDIN CSL_CITATION {"citationItems":[{"id":"ITEM-1","itemData":{"DOI":"10.1002/smj.4250050207","ISBN":"01432095","ISSN":"1545-0864","PMID":"19064477","abstract":"Application of the strategic leverage of Resource Based View of the Firm (RBV) directly advocates that a company's competitive advantage is derived from its ability to assemble and exploit an appropriate combination of resources (both tangible and intangible assets). The three companies that were selected were Pittsburgh-based companies that were within relatively easy access, representing healthcare service-related industries, and can be reviewed for the principles of the RBV. The particular firms represented a variety of establishments and included Baptist Homes (a long-term care facility), University of Pittsburgh Medical Center (UPMC)(a provider of hospital and other health services), and GlaxoSmithKline, Consumer Healthcare, North America (GSK-CHNA)(a global provider of healthcare products and services). Through the case studies, it was found that not all intangible assets are strategic, and by extension, not all measures of reputation are strategic either. For an intangible asset to be considered strategic, in this case reputation, it must be valuable, rare, imperfectly imitable, and non-substitutable.","author":[{"dropping-particle":"","family":"Wernerfelt","given":"Birger","non-dropping-particle":"","parse-names":false,"suffix":""}],"container-title":"Strategic Management Journal","id":"ITEM-1","issue":"2","issued":{"date-parts":[["1984"]]},"page":"171-180","title":"A Resource based view of the firm","type":"article-journal","volume":"5"},"uris":["http://www.mendeley.com/documents/?uuid=8c1bbd0e-2e5f-45b8-9001-2704524c0a2a"]},{"id":"ITEM-2","itemData":{"author":[{"dropping-particle":"","family":"Rumelt","given":"Richard P.","non-dropping-particle":"","parse-names":false,"suffix":""}],"container-title":"Competitive Strategic Management","editor":[{"dropping-particle":"","family":"Richard B. Lamb","given":"Ed","non-dropping-particle":"","parse-names":false,"suffix":""}],"id":"ITEM-2","issued":{"date-parts":[["1984"]]},"title":"Towards a Strategic Theory of the Firm","type":"chapter"},"uris":["http://www.mendeley.com/documents/?uuid=b2ecb9f8-d3a0-4412-9d47-32598a52c469"]},{"id":"ITEM-3","itemData":{"DOI":"10.1287/mnsc.35.12.1514","ISBN":"0025-1909","ISSN":"0025-1909","PMID":"296","abstract":"Given incomplete factor markets, appropriate time paths of flow variables must be chosen to build required stocks of assets. That is, critical resources are accumulated rather than acquired in “strategic factor markets” (Barney [Barney, J. 1986. Strategic factor markets: Expectations, luck, and business strategy. Management Sci. (October) 1231–1241.]). Sustainability of a firm's asset position hinges on how easily assets can be substituted or imitated. Imitability is linked to the characteristics of the asset accumulation process: time compression diseconomies, asset mass efficiencies, inter-connectedness, asset erosion and causal ambiguity.","author":[{"dropping-particle":"","family":"Dierickx","given":"Ingemar","non-dropping-particle":"","parse-names":false,"suffix":""},{"dropping-particle":"","family":"Cool","given":"Karel","non-dropping-particle":"","parse-names":false,"suffix":""}],"container-title":"Management Science","id":"ITEM-3","issue":"12","issued":{"date-parts":[["1989"]]},"page":"1514-1514","title":"Asset Stock Accumulation and the Sustainability of Competitive Advantage: Reply","type":"article-journal","volume":"35"},"uris":["http://www.mendeley.com/documents/?uuid=82de83c5-5a6f-422c-9a4e-bc7cc6114c2a"]},{"id":"ITEM-4","itemData":{"DOI":"10.1177/014920639101700108","ISBN":"0893-3200","ISSN":"15571211","PMID":"803973233","abstract":"The fastener design for the transfer of","author":[{"dropping-particle":"","family":"Barney","given":"Jay","non-dropping-particle":"","parse-names":false,"suffix":""}],"container-title":"Journal of Management","id":"ITEM-4","issue":"1","issued":{"date-parts":[["1991"]]},"page":"99-120","title":"Firm Resources and Sustained Competitive Advantage","type":"article-journal","volume":"17"},"uris":["http://www.mendeley.com/documents/?uuid=00953464-786e-40c8-a9d1-26bf09e7f725"]}],"mendeley":{"formattedCitation":"(J. Barney, 1991; Dierickx &amp; Cool, 1989; Rumelt, 1984; Wernerfelt, 1984a)","manualFormatting":"Barney (1991), Dierickx &amp; Cool (1989), Rumelt, (1984) e Wernerfelt (1984)","plainTextFormattedCitation":"(J. Barney, 1991; Dierickx &amp; Cool, 1989; Rumelt, 1984; Wernerfelt, 1984a)","previouslyFormattedCitation":"(J. Barney, 1991; Dierickx &amp; Cool, 1989; Rumelt, 1984; Wernerfelt, 1984a)"},"properties":{"noteIndex":0},"schema":"https://github.com/citation-style-language/schema/raw/master/csl-citation.json"}</w:instrText>
      </w:r>
      <w:r>
        <w:fldChar w:fldCharType="separate"/>
      </w:r>
      <w:r w:rsidRPr="00B558A7">
        <w:rPr>
          <w:noProof/>
          <w:lang w:val="pt-BR"/>
        </w:rPr>
        <w:t>Barney</w:t>
      </w:r>
      <w:r w:rsidR="003B62E8">
        <w:rPr>
          <w:noProof/>
          <w:lang w:val="pt-BR"/>
        </w:rPr>
        <w:t xml:space="preserve"> (</w:t>
      </w:r>
      <w:r w:rsidRPr="00B558A7">
        <w:rPr>
          <w:noProof/>
          <w:lang w:val="pt-BR"/>
        </w:rPr>
        <w:t>1991</w:t>
      </w:r>
      <w:r w:rsidR="003B62E8">
        <w:rPr>
          <w:noProof/>
          <w:lang w:val="pt-BR"/>
        </w:rPr>
        <w:t xml:space="preserve">), </w:t>
      </w:r>
      <w:r w:rsidRPr="00B558A7">
        <w:rPr>
          <w:noProof/>
          <w:lang w:val="pt-BR"/>
        </w:rPr>
        <w:t>Dierickx &amp; Cool</w:t>
      </w:r>
      <w:r w:rsidR="003B62E8">
        <w:rPr>
          <w:noProof/>
          <w:lang w:val="pt-BR"/>
        </w:rPr>
        <w:t xml:space="preserve"> (</w:t>
      </w:r>
      <w:r w:rsidRPr="00B558A7">
        <w:rPr>
          <w:noProof/>
          <w:lang w:val="pt-BR"/>
        </w:rPr>
        <w:t>1989</w:t>
      </w:r>
      <w:r w:rsidR="003B62E8">
        <w:rPr>
          <w:noProof/>
          <w:lang w:val="pt-BR"/>
        </w:rPr>
        <w:t xml:space="preserve">), </w:t>
      </w:r>
      <w:r w:rsidRPr="00B558A7">
        <w:rPr>
          <w:noProof/>
          <w:lang w:val="pt-BR"/>
        </w:rPr>
        <w:t xml:space="preserve">Rumelt, </w:t>
      </w:r>
      <w:r w:rsidR="003B62E8">
        <w:rPr>
          <w:noProof/>
          <w:lang w:val="pt-BR"/>
        </w:rPr>
        <w:t>(</w:t>
      </w:r>
      <w:r w:rsidRPr="00B558A7">
        <w:rPr>
          <w:noProof/>
          <w:lang w:val="pt-BR"/>
        </w:rPr>
        <w:t>1984</w:t>
      </w:r>
      <w:r w:rsidR="003B62E8">
        <w:rPr>
          <w:noProof/>
          <w:lang w:val="pt-BR"/>
        </w:rPr>
        <w:t xml:space="preserve">) e </w:t>
      </w:r>
      <w:r w:rsidRPr="00B558A7">
        <w:rPr>
          <w:noProof/>
          <w:lang w:val="pt-BR"/>
        </w:rPr>
        <w:t xml:space="preserve">Wernerfelt </w:t>
      </w:r>
      <w:r w:rsidR="003B62E8">
        <w:rPr>
          <w:noProof/>
          <w:lang w:val="pt-BR"/>
        </w:rPr>
        <w:t>(</w:t>
      </w:r>
      <w:r w:rsidRPr="00B558A7">
        <w:rPr>
          <w:noProof/>
          <w:lang w:val="pt-BR"/>
        </w:rPr>
        <w:t>1984)</w:t>
      </w:r>
      <w:r>
        <w:fldChar w:fldCharType="end"/>
      </w:r>
      <w:r w:rsidRPr="00B558A7">
        <w:rPr>
          <w:lang w:val="pt-BR"/>
        </w:rPr>
        <w:t xml:space="preserve">. </w:t>
      </w:r>
      <w:r w:rsidR="0019540C" w:rsidRPr="00B558A7">
        <w:rPr>
          <w:lang w:val="pt-BR"/>
        </w:rPr>
        <w:t>Es</w:t>
      </w:r>
      <w:r w:rsidR="0019540C">
        <w:rPr>
          <w:lang w:val="pt-BR"/>
        </w:rPr>
        <w:t>s</w:t>
      </w:r>
      <w:r w:rsidR="0019540C" w:rsidRPr="00B558A7">
        <w:rPr>
          <w:lang w:val="pt-BR"/>
        </w:rPr>
        <w:t xml:space="preserve">es </w:t>
      </w:r>
      <w:r w:rsidRPr="00B558A7">
        <w:rPr>
          <w:lang w:val="pt-BR"/>
        </w:rPr>
        <w:t xml:space="preserve">artigos acabaram por destacar que recursos que são raros, valiosos, inimitáveis e não substituíveis podem </w:t>
      </w:r>
      <w:r w:rsidR="009E136E">
        <w:rPr>
          <w:lang w:val="pt-BR"/>
        </w:rPr>
        <w:t>ser</w:t>
      </w:r>
      <w:r w:rsidRPr="00B558A7">
        <w:rPr>
          <w:lang w:val="pt-BR"/>
        </w:rPr>
        <w:t xml:space="preserve"> fontes sustentáveis de vantagem competitiva. </w:t>
      </w:r>
    </w:p>
    <w:p w14:paraId="685A592C" w14:textId="5F396476" w:rsidR="00816915" w:rsidRPr="00A119C7" w:rsidRDefault="00B558A7" w:rsidP="001C30BE">
      <w:pPr>
        <w:ind w:firstLine="709"/>
        <w:jc w:val="both"/>
        <w:rPr>
          <w:lang w:val="pt-BR"/>
        </w:rPr>
      </w:pPr>
      <w:r w:rsidRPr="00B558A7">
        <w:rPr>
          <w:lang w:val="pt-BR"/>
        </w:rPr>
        <w:t xml:space="preserve">Na perspectiva da </w:t>
      </w:r>
      <w:r w:rsidR="00747223">
        <w:rPr>
          <w:lang w:val="pt-BR"/>
        </w:rPr>
        <w:t>SHRM</w:t>
      </w:r>
      <w:r w:rsidRPr="00B558A7">
        <w:rPr>
          <w:lang w:val="pt-BR"/>
        </w:rPr>
        <w:t>, as discussões evoluíram para explicar as práticas de RH como fontes de criação de vantagem competitiva</w:t>
      </w:r>
      <w:r w:rsidR="00D248F1">
        <w:rPr>
          <w:lang w:val="pt-BR"/>
        </w:rPr>
        <w:t>,</w:t>
      </w:r>
      <w:r w:rsidR="00D248F1" w:rsidRPr="00B558A7">
        <w:rPr>
          <w:lang w:val="pt-BR"/>
        </w:rPr>
        <w:t xml:space="preserve"> </w:t>
      </w:r>
      <w:r w:rsidR="00D248F1">
        <w:rPr>
          <w:lang w:val="pt-BR"/>
        </w:rPr>
        <w:t>a</w:t>
      </w:r>
      <w:r w:rsidR="00D248F1" w:rsidRPr="00B558A7">
        <w:rPr>
          <w:lang w:val="pt-BR"/>
        </w:rPr>
        <w:t xml:space="preserve">inda </w:t>
      </w:r>
      <w:r w:rsidRPr="00B558A7">
        <w:rPr>
          <w:lang w:val="pt-BR"/>
        </w:rPr>
        <w:t>que</w:t>
      </w:r>
      <w:r w:rsidR="00CF053D">
        <w:rPr>
          <w:lang w:val="pt-BR"/>
        </w:rPr>
        <w:t>,</w:t>
      </w:r>
      <w:r w:rsidRPr="00B558A7">
        <w:rPr>
          <w:lang w:val="pt-BR"/>
        </w:rPr>
        <w:t xml:space="preserve"> </w:t>
      </w:r>
      <w:r w:rsidR="00BE60D7">
        <w:rPr>
          <w:lang w:val="pt-BR"/>
        </w:rPr>
        <w:t>segundo alguns autores</w:t>
      </w:r>
      <w:r w:rsidR="008A339D">
        <w:rPr>
          <w:lang w:val="pt-BR"/>
        </w:rPr>
        <w:t xml:space="preserve">, as práticas </w:t>
      </w:r>
      <w:r w:rsidRPr="00B558A7">
        <w:rPr>
          <w:lang w:val="pt-BR"/>
        </w:rPr>
        <w:t xml:space="preserve">não sejam efetivamente raras, inimitáveis ou insubstituíveis </w:t>
      </w:r>
      <w:r>
        <w:rPr>
          <w:rStyle w:val="Refdenotaderodap"/>
        </w:rPr>
        <w:fldChar w:fldCharType="begin" w:fldLock="1"/>
      </w:r>
      <w:r w:rsidR="00816915">
        <w:rPr>
          <w:lang w:val="pt-BR"/>
        </w:rPr>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Pr>
          <w:rStyle w:val="Refdenotaderodap"/>
        </w:rPr>
        <w:fldChar w:fldCharType="separate"/>
      </w:r>
      <w:r w:rsidR="00A65FFB" w:rsidRPr="00A65FFB">
        <w:rPr>
          <w:bCs/>
          <w:noProof/>
          <w:lang w:val="pt-BR"/>
        </w:rPr>
        <w:t xml:space="preserve">(Wright </w:t>
      </w:r>
      <w:r w:rsidR="00A65FFB" w:rsidRPr="000A4993">
        <w:rPr>
          <w:bCs/>
          <w:i/>
          <w:noProof/>
          <w:lang w:val="pt-BR"/>
        </w:rPr>
        <w:t>et al</w:t>
      </w:r>
      <w:r w:rsidR="00A65FFB" w:rsidRPr="00A65FFB">
        <w:rPr>
          <w:bCs/>
          <w:noProof/>
          <w:lang w:val="pt-BR"/>
        </w:rPr>
        <w:t>., 2001)</w:t>
      </w:r>
      <w:r>
        <w:rPr>
          <w:rStyle w:val="Refdenotaderodap"/>
        </w:rPr>
        <w:fldChar w:fldCharType="end"/>
      </w:r>
      <w:r w:rsidR="009234FF">
        <w:rPr>
          <w:lang w:val="pt-BR"/>
        </w:rPr>
        <w:t xml:space="preserve">.  Mas, </w:t>
      </w:r>
      <w:r w:rsidR="00CB66DB">
        <w:rPr>
          <w:lang w:val="pt-BR"/>
        </w:rPr>
        <w:t xml:space="preserve">se </w:t>
      </w:r>
      <w:r w:rsidR="00BE60D7" w:rsidRPr="008A339D">
        <w:rPr>
          <w:lang w:val="pt-BR"/>
        </w:rPr>
        <w:t>tratada</w:t>
      </w:r>
      <w:r w:rsidR="00747223">
        <w:rPr>
          <w:lang w:val="pt-BR"/>
        </w:rPr>
        <w:t>s</w:t>
      </w:r>
      <w:r w:rsidR="00BE60D7" w:rsidRPr="008A339D">
        <w:rPr>
          <w:lang w:val="pt-BR"/>
        </w:rPr>
        <w:t xml:space="preserve"> como </w:t>
      </w:r>
      <w:r w:rsidRPr="008A339D">
        <w:rPr>
          <w:lang w:val="pt-BR"/>
        </w:rPr>
        <w:t>um sistema de gestão de pessoas</w:t>
      </w:r>
      <w:r w:rsidR="00CF053D">
        <w:rPr>
          <w:lang w:val="pt-BR"/>
        </w:rPr>
        <w:t>,</w:t>
      </w:r>
      <w:r w:rsidRPr="008A339D">
        <w:rPr>
          <w:lang w:val="pt-BR"/>
        </w:rPr>
        <w:t xml:space="preserve"> </w:t>
      </w:r>
      <w:r w:rsidR="00747223">
        <w:rPr>
          <w:lang w:val="pt-BR"/>
        </w:rPr>
        <w:t xml:space="preserve">pode-se </w:t>
      </w:r>
      <w:r w:rsidR="00816915" w:rsidRPr="00A119C7">
        <w:rPr>
          <w:lang w:val="pt-BR"/>
        </w:rPr>
        <w:t>considera</w:t>
      </w:r>
      <w:r w:rsidR="00747223" w:rsidRPr="00A119C7">
        <w:rPr>
          <w:lang w:val="pt-BR"/>
        </w:rPr>
        <w:t xml:space="preserve">r </w:t>
      </w:r>
      <w:r w:rsidR="00816915" w:rsidRPr="00A119C7">
        <w:rPr>
          <w:lang w:val="pt-BR"/>
        </w:rPr>
        <w:t>que ela</w:t>
      </w:r>
      <w:r w:rsidR="009E136E" w:rsidRPr="00A119C7">
        <w:rPr>
          <w:lang w:val="pt-BR"/>
        </w:rPr>
        <w:t>s</w:t>
      </w:r>
      <w:r w:rsidR="00816915" w:rsidRPr="00A119C7">
        <w:rPr>
          <w:lang w:val="pt-BR"/>
        </w:rPr>
        <w:t xml:space="preserve"> </w:t>
      </w:r>
      <w:r w:rsidRPr="00A119C7">
        <w:rPr>
          <w:lang w:val="pt-BR"/>
        </w:rPr>
        <w:t>cria</w:t>
      </w:r>
      <w:r w:rsidR="009E136E" w:rsidRPr="00A119C7">
        <w:rPr>
          <w:lang w:val="pt-BR"/>
        </w:rPr>
        <w:t>m</w:t>
      </w:r>
      <w:r w:rsidR="00747223" w:rsidRPr="00A119C7">
        <w:rPr>
          <w:lang w:val="pt-BR"/>
        </w:rPr>
        <w:t>,</w:t>
      </w:r>
      <w:r w:rsidRPr="00A119C7">
        <w:rPr>
          <w:lang w:val="pt-BR"/>
        </w:rPr>
        <w:t xml:space="preserve"> </w:t>
      </w:r>
      <w:r w:rsidR="00BE60D7" w:rsidRPr="00A119C7">
        <w:rPr>
          <w:lang w:val="pt-BR"/>
        </w:rPr>
        <w:t>de fato</w:t>
      </w:r>
      <w:r w:rsidR="00747223" w:rsidRPr="00A119C7">
        <w:rPr>
          <w:lang w:val="pt-BR"/>
        </w:rPr>
        <w:t>,</w:t>
      </w:r>
      <w:r w:rsidR="00BE60D7" w:rsidRPr="00A119C7">
        <w:rPr>
          <w:lang w:val="pt-BR"/>
        </w:rPr>
        <w:t xml:space="preserve"> </w:t>
      </w:r>
      <w:r w:rsidRPr="00A119C7">
        <w:rPr>
          <w:lang w:val="pt-BR"/>
        </w:rPr>
        <w:t>valor para a firma, uma vez que impacta</w:t>
      </w:r>
      <w:r w:rsidR="00CF053D" w:rsidRPr="00A119C7">
        <w:rPr>
          <w:lang w:val="pt-BR"/>
        </w:rPr>
        <w:t>m</w:t>
      </w:r>
      <w:r w:rsidRPr="00A119C7">
        <w:rPr>
          <w:lang w:val="pt-BR"/>
        </w:rPr>
        <w:t xml:space="preserve"> o estoque, o fluxo e as mudanças no capital intelectual que formam a base para as competências</w:t>
      </w:r>
      <w:r w:rsidR="00BE60D7" w:rsidRPr="00A119C7">
        <w:rPr>
          <w:lang w:val="pt-BR"/>
        </w:rPr>
        <w:t xml:space="preserve"> </w:t>
      </w:r>
      <w:r w:rsidR="008A339D" w:rsidRPr="00A119C7">
        <w:rPr>
          <w:lang w:val="pt-BR"/>
        </w:rPr>
        <w:fldChar w:fldCharType="begin" w:fldLock="1"/>
      </w:r>
      <w:r w:rsidR="006505A7" w:rsidRPr="00A119C7">
        <w:rPr>
          <w:lang w:val="pt-BR"/>
        </w:rPr>
        <w:instrText>ADDIN CSL_CITATION {"citationItems":[{"id":"ITEM-1","itemData":{"author":[{"dropping-particle":"","family":"Lado","given":"A. A.","non-dropping-particle":"","parse-names":false,"suffix":""},{"dropping-particle":"","family":"Wilson","given":"M. C.","non-dropping-particle":"","parse-names":false,"suffix":""}],"container-title":"Academy of Management Review","id":"ITEM-1","issued":{"date-parts":[["1994"]]},"page":"699-727","title":"Human resource systems and sustained competitive advantage : A competency-base ...","type":"article-journal","volume":"19"},"uris":["http://www.mendeley.com/documents/?uuid=f134077d-006a-4e1c-8efa-3def09e92b8e"]}],"mendeley":{"formattedCitation":"(Lado &amp; Wilson, 1994)","plainTextFormattedCitation":"(Lado &amp; Wilson, 1994)","previouslyFormattedCitation":"(Lado &amp; Wilson, 1994)"},"properties":{"noteIndex":0},"schema":"https://github.com/citation-style-language/schema/raw/master/csl-citation.json"}</w:instrText>
      </w:r>
      <w:r w:rsidR="008A339D" w:rsidRPr="00A119C7">
        <w:rPr>
          <w:lang w:val="pt-BR"/>
        </w:rPr>
        <w:fldChar w:fldCharType="separate"/>
      </w:r>
      <w:r w:rsidR="008A339D" w:rsidRPr="00A119C7">
        <w:rPr>
          <w:noProof/>
          <w:lang w:val="pt-BR"/>
        </w:rPr>
        <w:t>(Lado &amp; Wilson, 1994)</w:t>
      </w:r>
      <w:r w:rsidR="008A339D" w:rsidRPr="00A119C7">
        <w:rPr>
          <w:lang w:val="pt-BR"/>
        </w:rPr>
        <w:fldChar w:fldCharType="end"/>
      </w:r>
      <w:r w:rsidRPr="00A119C7">
        <w:rPr>
          <w:lang w:val="pt-BR"/>
        </w:rPr>
        <w:t xml:space="preserve">.  </w:t>
      </w:r>
      <w:r w:rsidR="009E136E" w:rsidRPr="00A119C7">
        <w:rPr>
          <w:lang w:val="pt-BR"/>
        </w:rPr>
        <w:t>Desta forma, considera-se</w:t>
      </w:r>
      <w:r w:rsidRPr="00A119C7">
        <w:rPr>
          <w:lang w:val="pt-BR"/>
        </w:rPr>
        <w:t xml:space="preserve"> que a </w:t>
      </w:r>
      <w:r w:rsidR="00747223" w:rsidRPr="00A119C7">
        <w:rPr>
          <w:lang w:val="pt-BR"/>
        </w:rPr>
        <w:t>SHRM</w:t>
      </w:r>
      <w:r w:rsidRPr="00A119C7">
        <w:rPr>
          <w:lang w:val="pt-BR"/>
        </w:rPr>
        <w:t xml:space="preserve"> pode ter influência significativa nos resultados financeiros</w:t>
      </w:r>
      <w:r w:rsidR="00CF053D" w:rsidRPr="00A119C7">
        <w:rPr>
          <w:lang w:val="pt-BR"/>
        </w:rPr>
        <w:t>;</w:t>
      </w:r>
      <w:r w:rsidRPr="00A119C7">
        <w:rPr>
          <w:lang w:val="pt-BR"/>
        </w:rPr>
        <w:t xml:space="preserve"> devendo, portanto, ser reconhecida como parte da estratégia </w:t>
      </w:r>
      <w:r w:rsidRPr="00A119C7">
        <w:rPr>
          <w:lang w:val="pt-BR"/>
        </w:rPr>
        <w:fldChar w:fldCharType="begin" w:fldLock="1"/>
      </w:r>
      <w:r w:rsidR="004E226E" w:rsidRPr="00A119C7">
        <w:rPr>
          <w:lang w:val="pt-BR"/>
        </w:rPr>
        <w:instrText>ADDIN CSL_CITATION {"citationItems":[{"id":"ITEM-1","itemData":{"DOI":"10.1177/0149206306293668","ISBN":"0149-2063","ISSN":"01492063","PMID":"23356440","abstract":"The authors identify the key challenges facing strategic human resource management (SHRM) going forward and discuss several new directions in both the scholarship and practice of SHRM. They focus on a clearer articulation of the “black box” between HR and firm performance, emphasizing the integration of strategy implementation as the central mediating variable in this relationship. There are direct implications for the nature of fit and contingencies in SHRM. They also highlight the significance of a differentiated HR architecture not just across firms but also within firms.","author":[{"dropping-particle":"","family":"Becker","given":"Brian E.","non-dropping-particle":"","parse-names":false,"suffix":""},{"dropping-particle":"","family":"Huselid","given":"Mark A.","non-dropping-particle":"","parse-names":false,"suffix":""}],"container-title":"Journal of Management","id":"ITEM-1","issued":{"date-parts":[["2006"]]},"title":"Strategic human resources management: Where do we go from here?","type":"article-journal"},"uris":["http://www.mendeley.com/documents/?uuid=bf31d6da-88b1-3c79-9111-1ded8e5f28d4"]}],"mendeley":{"formattedCitation":"(Becker &amp; Huselid, 2006)","plainTextFormattedCitation":"(Becker &amp; Huselid, 2006)","previouslyFormattedCitation":"(Becker &amp; Huselid, 2006)"},"properties":{"noteIndex":0},"schema":"https://github.com/citation-style-language/schema/raw/master/csl-citation.json"}</w:instrText>
      </w:r>
      <w:r w:rsidRPr="00A119C7">
        <w:rPr>
          <w:lang w:val="pt-BR"/>
        </w:rPr>
        <w:fldChar w:fldCharType="separate"/>
      </w:r>
      <w:r w:rsidRPr="00A119C7">
        <w:rPr>
          <w:noProof/>
          <w:lang w:val="pt-BR"/>
        </w:rPr>
        <w:t>(Becker &amp; Huselid, 2006)</w:t>
      </w:r>
      <w:r w:rsidRPr="00A119C7">
        <w:rPr>
          <w:lang w:val="pt-BR"/>
        </w:rPr>
        <w:fldChar w:fldCharType="end"/>
      </w:r>
      <w:r w:rsidRPr="00A119C7">
        <w:rPr>
          <w:lang w:val="pt-BR"/>
        </w:rPr>
        <w:t xml:space="preserve">.  </w:t>
      </w:r>
    </w:p>
    <w:p w14:paraId="366247C8" w14:textId="7CA530FB" w:rsidR="000A0A0B" w:rsidRPr="00A119C7" w:rsidRDefault="009B615A" w:rsidP="001C30BE">
      <w:pPr>
        <w:ind w:firstLine="709"/>
        <w:jc w:val="both"/>
        <w:rPr>
          <w:lang w:val="pt-BR"/>
        </w:rPr>
      </w:pPr>
      <w:r w:rsidRPr="00A119C7">
        <w:rPr>
          <w:lang w:val="pt-BR"/>
        </w:rPr>
        <w:t>Entendendo a complexidade do sistema de RH</w:t>
      </w:r>
      <w:r w:rsidR="00464E56">
        <w:rPr>
          <w:lang w:val="pt-BR"/>
        </w:rPr>
        <w:t>,</w:t>
      </w:r>
      <w:r w:rsidRPr="00A119C7">
        <w:rPr>
          <w:lang w:val="pt-BR"/>
        </w:rPr>
        <w:t xml:space="preserve"> a ambiguidade causal gerada por ele e questionando qual</w:t>
      </w:r>
      <w:r w:rsidR="00AC106C" w:rsidRPr="00A119C7">
        <w:rPr>
          <w:lang w:val="pt-BR"/>
        </w:rPr>
        <w:t xml:space="preserve"> papel os princípios de RH assumem na movimentação coerente de todo o sistema da firma em direção à estratégia definida, </w:t>
      </w:r>
      <w:r w:rsidRPr="00A119C7">
        <w:rPr>
          <w:lang w:val="pt-BR"/>
        </w:rPr>
        <w:fldChar w:fldCharType="begin" w:fldLock="1"/>
      </w:r>
      <w:r w:rsidR="00775F48" w:rsidRPr="00A119C7">
        <w:rPr>
          <w:lang w:val="pt-BR"/>
        </w:rPr>
        <w:instrText>ADDIN CSL_CITATION {"citationItems":[{"id":"ITEM-1","itemData":{"ISBN":"0363-7425","author":[{"dropping-particle":"","family":"Colbert","given":"B A","non-dropping-particle":"","parse-names":false,"suffix":""}],"container-title":"The Academy of Management Review","id":"ITEM-1","issue":"3","issued":{"date-parts":[["2004"]]},"page":"341-358","title":"The complex resource-based view: Implications for theory and practice in strategic human resource management","type":"article-journal","volume":"29"},"uris":["http://www.mendeley.com/documents/?uuid=22cb9b65-00db-4241-bd4a-4da7c9781a61"]}],"mendeley":{"formattedCitation":"(Colbert, 2004)","manualFormatting":"Colbert (2004)","plainTextFormattedCitation":"(Colbert, 2004)","previouslyFormattedCitation":"(Colbert, 2004)"},"properties":{"noteIndex":0},"schema":"https://github.com/citation-style-language/schema/raw/master/csl-citation.json"}</w:instrText>
      </w:r>
      <w:r w:rsidRPr="00A119C7">
        <w:rPr>
          <w:lang w:val="pt-BR"/>
        </w:rPr>
        <w:fldChar w:fldCharType="separate"/>
      </w:r>
      <w:r w:rsidRPr="00A119C7">
        <w:rPr>
          <w:noProof/>
          <w:lang w:val="pt-BR"/>
        </w:rPr>
        <w:t>Colbert (2004)</w:t>
      </w:r>
      <w:r w:rsidRPr="00A119C7">
        <w:rPr>
          <w:lang w:val="pt-BR"/>
        </w:rPr>
        <w:fldChar w:fldCharType="end"/>
      </w:r>
      <w:r w:rsidRPr="00A119C7">
        <w:rPr>
          <w:lang w:val="pt-BR"/>
        </w:rPr>
        <w:t xml:space="preserve"> sugere que</w:t>
      </w:r>
      <w:r w:rsidR="00AC106C" w:rsidRPr="00A119C7">
        <w:rPr>
          <w:lang w:val="pt-BR"/>
        </w:rPr>
        <w:t xml:space="preserve"> uma investigação desses processos seja feita coletando dados qualitativos dos atores dentro da firma para que se entenda essa dinâmica.  </w:t>
      </w:r>
    </w:p>
    <w:p w14:paraId="5D43A1A4" w14:textId="271A4D9A" w:rsidR="00464E56" w:rsidRDefault="00AC106C" w:rsidP="00464E56">
      <w:pPr>
        <w:ind w:firstLine="709"/>
        <w:jc w:val="both"/>
        <w:rPr>
          <w:lang w:val="pt-BR"/>
        </w:rPr>
      </w:pPr>
      <w:r w:rsidRPr="00CB66DB">
        <w:rPr>
          <w:lang w:val="pt-BR"/>
        </w:rPr>
        <w:t xml:space="preserve">Considerando o CEO como o responsável pela definição da estratégia que </w:t>
      </w:r>
      <w:r w:rsidR="00464E56">
        <w:rPr>
          <w:lang w:val="pt-BR"/>
        </w:rPr>
        <w:t>acumulará</w:t>
      </w:r>
      <w:r w:rsidRPr="00CB66DB">
        <w:rPr>
          <w:lang w:val="pt-BR"/>
        </w:rPr>
        <w:t>, combinar</w:t>
      </w:r>
      <w:r w:rsidR="00464E56">
        <w:rPr>
          <w:lang w:val="pt-BR"/>
        </w:rPr>
        <w:t>á</w:t>
      </w:r>
      <w:r w:rsidRPr="00CB66DB">
        <w:rPr>
          <w:lang w:val="pt-BR"/>
        </w:rPr>
        <w:t xml:space="preserve"> e explorar</w:t>
      </w:r>
      <w:r w:rsidR="00464E56">
        <w:rPr>
          <w:lang w:val="pt-BR"/>
        </w:rPr>
        <w:t>á</w:t>
      </w:r>
      <w:r w:rsidRPr="00CB66DB">
        <w:rPr>
          <w:lang w:val="pt-BR"/>
        </w:rPr>
        <w:t xml:space="preserve"> recursos que gerarão valor para a organização, a questão que se deseja observar </w:t>
      </w:r>
      <w:r w:rsidR="0071355D" w:rsidRPr="00CB66DB">
        <w:rPr>
          <w:lang w:val="pt-BR"/>
        </w:rPr>
        <w:t xml:space="preserve">nessa </w:t>
      </w:r>
      <w:r w:rsidRPr="00CB66DB">
        <w:rPr>
          <w:lang w:val="pt-BR"/>
        </w:rPr>
        <w:t xml:space="preserve">pesquisa é qual o papel </w:t>
      </w:r>
      <w:r w:rsidR="00CB66DB" w:rsidRPr="00CB66DB">
        <w:rPr>
          <w:lang w:val="pt-BR"/>
        </w:rPr>
        <w:t xml:space="preserve">do </w:t>
      </w:r>
      <w:r w:rsidR="000A73AC">
        <w:rPr>
          <w:lang w:val="pt-BR"/>
        </w:rPr>
        <w:t>RH</w:t>
      </w:r>
      <w:r w:rsidR="0071355D" w:rsidRPr="00CB66DB">
        <w:rPr>
          <w:lang w:val="pt-BR"/>
        </w:rPr>
        <w:t xml:space="preserve"> </w:t>
      </w:r>
      <w:r w:rsidRPr="00CB66DB">
        <w:rPr>
          <w:lang w:val="pt-BR"/>
        </w:rPr>
        <w:t>na estratégia da firma</w:t>
      </w:r>
      <w:r w:rsidR="002A15FC" w:rsidRPr="00CB66DB">
        <w:rPr>
          <w:lang w:val="pt-BR"/>
        </w:rPr>
        <w:t xml:space="preserve"> sob a ótica do CEO</w:t>
      </w:r>
      <w:r w:rsidR="001C30BE" w:rsidRPr="00CB66DB">
        <w:rPr>
          <w:lang w:val="pt-BR"/>
        </w:rPr>
        <w:t xml:space="preserve">.  Esse estudo buscará compreender </w:t>
      </w:r>
      <w:r w:rsidR="00964C90">
        <w:rPr>
          <w:lang w:val="pt-BR"/>
        </w:rPr>
        <w:t xml:space="preserve">como é considerado </w:t>
      </w:r>
      <w:r w:rsidR="001C30BE" w:rsidRPr="00CB66DB">
        <w:rPr>
          <w:lang w:val="pt-BR"/>
        </w:rPr>
        <w:t xml:space="preserve">o capital humano na formulação e implantação da estratégia e como, então, estão utilizando esse recurso para gerar vantagem competitiva. </w:t>
      </w:r>
      <w:r w:rsidR="00CB66DB">
        <w:rPr>
          <w:lang w:val="pt-BR"/>
        </w:rPr>
        <w:t xml:space="preserve">Sendo escassa a abordagem exploratória que se fará nessa pesquisa </w:t>
      </w:r>
      <w:r w:rsidR="00CB66DB">
        <w:rPr>
          <w:lang w:val="pt-BR"/>
        </w:rPr>
        <w:fldChar w:fldCharType="begin" w:fldLock="1"/>
      </w:r>
      <w:r w:rsidR="00584C4C">
        <w:rPr>
          <w:lang w:val="pt-BR"/>
        </w:rPr>
        <w:instrText>ADDIN CSL_CITATION {"citationItems":[{"id":"ITEM-1","itemData":{"DOI":"10.1093/mind/107.428.841","ISBN":"18082386","ISSN":"00264423","PMID":"115183752","abstract":"This paper presents a theoretical and empirical analysis of the relationship between human resource management (HRM) and organizational performance. Theoretically, we discuss the importance of HRM for the development of resources and its impact on business performance. Empirically, we evaluated articles published on Brazilian academic journals that addressed such relationships. The results showed a lack of studies conducted at this intersection. From the universe of 2,469 articles, only 16 (0.6%) sought to relate HRM and organizational performance. We observed a dominance of isolated HR practices, which does not consider HRM as a system, and of operational performance measures, relative to financial and efficiency variables. Most studies show a positive relationship between HRM practices and performance, in line with the literature. However, we point out some methodological issues, such as the difficulty of isolating the HR practices from its context, the failure to consider the temporality of this relationship, and the comparison between companies from different industries. [ABSTRACT FROM AUTHOR] Copyright of Brazilian Business Review (English Edition) is the property of Brazilian Business Review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rito","given":"Renata","non-dropping-particle":"","parse-names":false,"suffix":""},{"dropping-particle":"","family":"Oliveira","given":"Lucia","non-dropping-particle":"","parse-names":false,"suffix":""}],"container-title":"Brazilian Business Review","id":"ITEM-1","issue":"3","issued":{"date-parts":[["2016"]]},"page":"90-110","title":"The Relationship Between Human Resource Management and Organizational Performance","type":"article-journal","volume":"13"},"uris":["http://www.mendeley.com/documents/?uuid=747a37a5-2340-459d-b33d-dcc7b80313cb"]}],"mendeley":{"formattedCitation":"(Brito &amp; Oliveira, 2016)","plainTextFormattedCitation":"(Brito &amp; Oliveira, 2016)","previouslyFormattedCitation":"(Brito &amp; Oliveira, 2016)"},"properties":{"noteIndex":0},"schema":"https://github.com/citation-style-language/schema/raw/master/csl-citation.json"}</w:instrText>
      </w:r>
      <w:r w:rsidR="00CB66DB">
        <w:rPr>
          <w:lang w:val="pt-BR"/>
        </w:rPr>
        <w:fldChar w:fldCharType="separate"/>
      </w:r>
      <w:r w:rsidR="00CB66DB" w:rsidRPr="00CB66DB">
        <w:rPr>
          <w:noProof/>
          <w:lang w:val="pt-BR"/>
        </w:rPr>
        <w:t xml:space="preserve">(Brito &amp; </w:t>
      </w:r>
      <w:r w:rsidR="00CB66DB" w:rsidRPr="00CB66DB">
        <w:rPr>
          <w:noProof/>
          <w:lang w:val="pt-BR"/>
        </w:rPr>
        <w:lastRenderedPageBreak/>
        <w:t>Oliveira, 2016)</w:t>
      </w:r>
      <w:r w:rsidR="00CB66DB">
        <w:rPr>
          <w:lang w:val="pt-BR"/>
        </w:rPr>
        <w:fldChar w:fldCharType="end"/>
      </w:r>
      <w:r w:rsidR="00CB66DB">
        <w:rPr>
          <w:lang w:val="pt-BR"/>
        </w:rPr>
        <w:t>, considera-se este estudo relevante</w:t>
      </w:r>
      <w:r w:rsidR="00464E56">
        <w:rPr>
          <w:lang w:val="pt-BR"/>
        </w:rPr>
        <w:t xml:space="preserve"> por trazer à tona as visões diretas dos CEOs </w:t>
      </w:r>
      <w:r w:rsidR="003F355C">
        <w:rPr>
          <w:lang w:val="pt-BR"/>
        </w:rPr>
        <w:t>suprindo uma lacuna importante na compreensão do sistema de RH como elemento estratégico.</w:t>
      </w:r>
      <w:bookmarkEnd w:id="0"/>
    </w:p>
    <w:p w14:paraId="039BA0E3" w14:textId="77777777" w:rsidR="00464E56" w:rsidRDefault="00464E56" w:rsidP="00464E56">
      <w:pPr>
        <w:ind w:firstLine="709"/>
        <w:jc w:val="both"/>
        <w:rPr>
          <w:lang w:val="pt-BR"/>
        </w:rPr>
      </w:pPr>
    </w:p>
    <w:p w14:paraId="5932F4F0" w14:textId="6B60CFD1" w:rsidR="00F9725A" w:rsidRPr="007A3FDF" w:rsidRDefault="00F9725A" w:rsidP="007A3FDF">
      <w:pPr>
        <w:pStyle w:val="PargrafodaLista"/>
        <w:numPr>
          <w:ilvl w:val="0"/>
          <w:numId w:val="15"/>
        </w:numPr>
        <w:rPr>
          <w:b/>
          <w:bCs/>
          <w:lang w:val="pt-BR"/>
        </w:rPr>
      </w:pPr>
      <w:r w:rsidRPr="007A3FDF">
        <w:rPr>
          <w:b/>
          <w:bCs/>
          <w:lang w:val="pt-BR"/>
        </w:rPr>
        <w:t>Fundamentação teórica</w:t>
      </w:r>
    </w:p>
    <w:p w14:paraId="504DF225" w14:textId="1E1F4E4E" w:rsidR="00067FFC" w:rsidRPr="009847D7" w:rsidRDefault="00F9725A" w:rsidP="009847D7">
      <w:pPr>
        <w:pStyle w:val="PargrafodaLista"/>
        <w:numPr>
          <w:ilvl w:val="1"/>
          <w:numId w:val="15"/>
        </w:numPr>
        <w:rPr>
          <w:b/>
          <w:bCs/>
          <w:lang w:val="pt-BR"/>
        </w:rPr>
      </w:pPr>
      <w:bookmarkStart w:id="1" w:name="_Toc7426728"/>
      <w:r w:rsidRPr="009847D7">
        <w:rPr>
          <w:b/>
          <w:bCs/>
          <w:lang w:val="pt-BR"/>
        </w:rPr>
        <w:t>V</w:t>
      </w:r>
      <w:r w:rsidR="00647DA6" w:rsidRPr="009847D7">
        <w:rPr>
          <w:b/>
          <w:bCs/>
          <w:lang w:val="pt-BR"/>
        </w:rPr>
        <w:t>isão baseada em recursos e RH</w:t>
      </w:r>
      <w:bookmarkEnd w:id="1"/>
    </w:p>
    <w:p w14:paraId="2F35C7AE" w14:textId="66D6A5D4" w:rsidR="002B5149" w:rsidRDefault="00425FED" w:rsidP="001C30BE">
      <w:pPr>
        <w:ind w:firstLine="709"/>
        <w:jc w:val="both"/>
        <w:rPr>
          <w:lang w:val="pt-BR"/>
        </w:rPr>
      </w:pPr>
      <w:r>
        <w:rPr>
          <w:lang w:val="pt-BR"/>
        </w:rPr>
        <w:t>Na esfera da administração</w:t>
      </w:r>
      <w:r w:rsidR="00721EE4">
        <w:rPr>
          <w:lang w:val="pt-BR"/>
        </w:rPr>
        <w:t xml:space="preserve">, o tema estratégia foi elevado </w:t>
      </w:r>
      <w:r w:rsidR="00FF1C7F">
        <w:rPr>
          <w:lang w:val="pt-BR"/>
        </w:rPr>
        <w:t xml:space="preserve">a um patamar privilegiado em relação ao restante das disciplinas organizacionais e ganhou ênfase </w:t>
      </w:r>
      <w:r w:rsidR="002B5149">
        <w:rPr>
          <w:lang w:val="pt-BR"/>
        </w:rPr>
        <w:t>especialmente ao se pensar</w:t>
      </w:r>
      <w:r w:rsidR="00FF1C7F">
        <w:rPr>
          <w:lang w:val="pt-BR"/>
        </w:rPr>
        <w:t xml:space="preserve"> o que acontece quando a estratégia, a organização e o indivíduo se encontram </w:t>
      </w:r>
      <w:r w:rsidR="00FF1C7F">
        <w:rPr>
          <w:lang w:val="pt-BR"/>
        </w:rPr>
        <w:fldChar w:fldCharType="begin" w:fldLock="1"/>
      </w:r>
      <w:r w:rsidR="00FB48F8">
        <w:rPr>
          <w:lang w:val="pt-BR"/>
        </w:rPr>
        <w:instrText>ADDIN CSL_CITATION {"citationItems":[{"id":"ITEM-1","itemData":{"author":[{"dropping-particle":"","family":"Wilson","given":"D.C.","non-dropping-particle":"","parse-names":false,"suffix":""},{"dropping-particle":"","family":"Jarzabkowski","given":"P.","non-dropping-particle":"","parse-names":false,"suffix":""}],"id":"ITEM-1","issued":{"date-parts":[["2004"]]},"title":"Pensando E Agindo Estrategicamente :","type":"article-journal"},"uris":["http://www.mendeley.com/documents/?uuid=2ebd80a9-a251-489f-9eb4-d4a97da10da3"]}],"mendeley":{"formattedCitation":"(Wilson &amp; Jarzabkowski, 2004)","plainTextFormattedCitation":"(Wilson &amp; Jarzabkowski, 2004)","previouslyFormattedCitation":"(Wilson &amp; Jarzabkowski, 2004)"},"properties":{"noteIndex":0},"schema":"https://github.com/citation-style-language/schema/raw/master/csl-citation.json"}</w:instrText>
      </w:r>
      <w:r w:rsidR="00FF1C7F">
        <w:rPr>
          <w:lang w:val="pt-BR"/>
        </w:rPr>
        <w:fldChar w:fldCharType="separate"/>
      </w:r>
      <w:r w:rsidR="00FF1C7F" w:rsidRPr="00FF1C7F">
        <w:rPr>
          <w:noProof/>
          <w:lang w:val="pt-BR"/>
        </w:rPr>
        <w:t>(Wilson &amp; Jarzabkowski, 2004)</w:t>
      </w:r>
      <w:r w:rsidR="00FF1C7F">
        <w:rPr>
          <w:lang w:val="pt-BR"/>
        </w:rPr>
        <w:fldChar w:fldCharType="end"/>
      </w:r>
      <w:r w:rsidR="00FF1C7F">
        <w:rPr>
          <w:lang w:val="pt-BR"/>
        </w:rPr>
        <w:t xml:space="preserve">. Por outro lado, </w:t>
      </w:r>
      <w:r w:rsidR="00FB48F8">
        <w:rPr>
          <w:lang w:val="pt-BR"/>
        </w:rPr>
        <w:t>a gestão estratégica de RH era</w:t>
      </w:r>
      <w:r w:rsidR="002B5149">
        <w:rPr>
          <w:lang w:val="pt-BR"/>
        </w:rPr>
        <w:t xml:space="preserve"> tradicionalmente</w:t>
      </w:r>
      <w:r w:rsidR="00FF1C7F">
        <w:rPr>
          <w:lang w:val="pt-BR"/>
        </w:rPr>
        <w:t xml:space="preserve"> considerada uma área sem teoria</w:t>
      </w:r>
      <w:r w:rsidR="00FB48F8">
        <w:rPr>
          <w:lang w:val="pt-BR"/>
        </w:rPr>
        <w:t xml:space="preserve"> </w:t>
      </w:r>
      <w:r w:rsidR="00FB48F8">
        <w:rPr>
          <w:lang w:val="pt-BR"/>
        </w:rPr>
        <w:fldChar w:fldCharType="begin" w:fldLock="1"/>
      </w:r>
      <w:r w:rsidR="002B5149">
        <w:rPr>
          <w:lang w:val="pt-BR"/>
        </w:rPr>
        <w:instrText>ADDIN CSL_CITATION {"citationItems":[{"id":"ITEM-1","itemData":{"author":[{"dropping-particle":"","family":"Wright","given":"P.M.","non-dropping-particle":"","parse-names":false,"suffix":""},{"dropping-particle":"","family":"McMahan","given":"G.C.","non-dropping-particle":"","parse-names":false,"suffix":""}],"container-title":"Journal of Applied Psychology","id":"ITEM-1","issue":"2","issued":{"date-parts":[["1992"]]},"page":"295-320","title":"Theoretical Perspectives for Strategic Human Resource Management","type":"article-journal","volume":"18"},"uris":["http://www.mendeley.com/documents/?uuid=f7277c58-fccb-407f-ba0b-103c68d6d334"]}],"mendeley":{"formattedCitation":"(P.M. Wright &amp; McMahan, 1992)","manualFormatting":"(Wright &amp; McMahan, 1992)","plainTextFormattedCitation":"(P.M. Wright &amp; McMahan, 1992)","previouslyFormattedCitation":"(P.M. Wright &amp; McMahan, 1992)"},"properties":{"noteIndex":0},"schema":"https://github.com/citation-style-language/schema/raw/master/csl-citation.json"}</w:instrText>
      </w:r>
      <w:r w:rsidR="00FB48F8">
        <w:rPr>
          <w:lang w:val="pt-BR"/>
        </w:rPr>
        <w:fldChar w:fldCharType="separate"/>
      </w:r>
      <w:r w:rsidR="00FB48F8" w:rsidRPr="00FB48F8">
        <w:rPr>
          <w:noProof/>
          <w:lang w:val="pt-BR"/>
        </w:rPr>
        <w:t>(Wright &amp; McMahan, 1992)</w:t>
      </w:r>
      <w:r w:rsidR="00FB48F8">
        <w:rPr>
          <w:lang w:val="pt-BR"/>
        </w:rPr>
        <w:fldChar w:fldCharType="end"/>
      </w:r>
      <w:r w:rsidR="00FB48F8">
        <w:rPr>
          <w:lang w:val="pt-BR"/>
        </w:rPr>
        <w:t xml:space="preserve"> e os seus primeiros modelos eram baseados na psicologia </w:t>
      </w:r>
      <w:r w:rsidR="002B5149">
        <w:rPr>
          <w:lang w:val="pt-BR"/>
        </w:rPr>
        <w:fldChar w:fldCharType="begin" w:fldLock="1"/>
      </w:r>
      <w:r w:rsidR="00CB66DB">
        <w:rPr>
          <w:lang w:val="pt-BR"/>
        </w:rPr>
        <w:instrText>ADDIN CSL_CITATION {"citationItems":[{"id":"ITEM-1","itemData":{"author":[{"dropping-particle":"","family":"MacMilan","given":"I","non-dropping-particle":"","parse-names":false,"suffix":""},{"dropping-particle":"","family":"Schuler","given":"S","non-dropping-particle":"","parse-names":false,"suffix":""}],"container-title":"Human Resource Management","id":"ITEM-1","issue":"3","issued":{"date-parts":[["1984"]]},"page":"241-255","title":"Gaining Competitive Advantage through Human Resource Management Practices","type":"article-journal","volume":"23"},"uris":["http://www.mendeley.com/documents/?uuid=ebf4db64-223d-44d9-a2be-8cb020f4bd90"]}],"mendeley":{"formattedCitation":"(MacMilan &amp; Schuler, 1984)","manualFormatting":"(MacMillan &amp; Schuler, 1984)","plainTextFormattedCitation":"(MacMilan &amp; Schuler, 1984)","previouslyFormattedCitation":"(MacMilan &amp; Schuler, 1984)"},"properties":{"noteIndex":0},"schema":"https://github.com/citation-style-language/schema/raw/master/csl-citation.json"}</w:instrText>
      </w:r>
      <w:r w:rsidR="002B5149">
        <w:rPr>
          <w:lang w:val="pt-BR"/>
        </w:rPr>
        <w:fldChar w:fldCharType="separate"/>
      </w:r>
      <w:r w:rsidR="002B5149" w:rsidRPr="002B5149">
        <w:rPr>
          <w:noProof/>
          <w:lang w:val="pt-BR"/>
        </w:rPr>
        <w:t>(MacMil</w:t>
      </w:r>
      <w:r w:rsidR="001022A1">
        <w:rPr>
          <w:noProof/>
          <w:lang w:val="pt-BR"/>
        </w:rPr>
        <w:t>l</w:t>
      </w:r>
      <w:r w:rsidR="002B5149" w:rsidRPr="002B5149">
        <w:rPr>
          <w:noProof/>
          <w:lang w:val="pt-BR"/>
        </w:rPr>
        <w:t>an &amp; Schuler, 1984)</w:t>
      </w:r>
      <w:r w:rsidR="002B5149">
        <w:rPr>
          <w:lang w:val="pt-BR"/>
        </w:rPr>
        <w:fldChar w:fldCharType="end"/>
      </w:r>
      <w:r w:rsidR="002B5149">
        <w:rPr>
          <w:lang w:val="pt-BR"/>
        </w:rPr>
        <w:t>.</w:t>
      </w:r>
      <w:r w:rsidR="00FF1C7F">
        <w:rPr>
          <w:lang w:val="pt-BR"/>
        </w:rPr>
        <w:t xml:space="preserve"> </w:t>
      </w:r>
    </w:p>
    <w:p w14:paraId="00E2F6EC" w14:textId="6A073546" w:rsidR="00C415A9" w:rsidRPr="00C415A9" w:rsidRDefault="00C415A9" w:rsidP="001C30BE">
      <w:pPr>
        <w:ind w:firstLine="709"/>
        <w:jc w:val="both"/>
        <w:rPr>
          <w:lang w:val="pt-BR"/>
        </w:rPr>
      </w:pPr>
      <w:r w:rsidRPr="00C415A9">
        <w:rPr>
          <w:lang w:val="pt-BR"/>
        </w:rPr>
        <w:t xml:space="preserve">No campo da estratégia, </w:t>
      </w:r>
      <w:r w:rsidR="00335C30">
        <w:rPr>
          <w:lang w:val="pt-BR"/>
        </w:rPr>
        <w:t>uma das primeiras abordagens sobre o</w:t>
      </w:r>
      <w:r w:rsidRPr="00C415A9">
        <w:rPr>
          <w:lang w:val="pt-BR"/>
        </w:rPr>
        <w:t xml:space="preserve"> papel de </w:t>
      </w:r>
      <w:r w:rsidR="001022A1">
        <w:rPr>
          <w:lang w:val="pt-BR"/>
        </w:rPr>
        <w:t>R</w:t>
      </w:r>
      <w:r w:rsidR="001127E5">
        <w:rPr>
          <w:lang w:val="pt-BR"/>
        </w:rPr>
        <w:t>H</w:t>
      </w:r>
      <w:r w:rsidR="001022A1" w:rsidRPr="00C415A9">
        <w:rPr>
          <w:lang w:val="pt-BR"/>
        </w:rPr>
        <w:t xml:space="preserve"> </w:t>
      </w:r>
      <w:r w:rsidRPr="00C415A9">
        <w:rPr>
          <w:lang w:val="pt-BR"/>
        </w:rPr>
        <w:t xml:space="preserve">como desenvolvedor de capacidades distintivas, que </w:t>
      </w:r>
      <w:r w:rsidR="00335C30">
        <w:rPr>
          <w:lang w:val="pt-BR"/>
        </w:rPr>
        <w:t>trariam</w:t>
      </w:r>
      <w:r w:rsidR="00335C30" w:rsidRPr="00C415A9">
        <w:rPr>
          <w:lang w:val="pt-BR"/>
        </w:rPr>
        <w:t xml:space="preserve"> </w:t>
      </w:r>
      <w:r w:rsidRPr="00C415A9">
        <w:rPr>
          <w:lang w:val="pt-BR"/>
        </w:rPr>
        <w:t xml:space="preserve">vantagem competitiva </w:t>
      </w:r>
      <w:r w:rsidR="001022A1">
        <w:rPr>
          <w:lang w:val="pt-BR"/>
        </w:rPr>
        <w:t>à</w:t>
      </w:r>
      <w:r w:rsidR="001022A1" w:rsidRPr="00C415A9">
        <w:rPr>
          <w:lang w:val="pt-BR"/>
        </w:rPr>
        <w:t xml:space="preserve"> </w:t>
      </w:r>
      <w:r w:rsidRPr="00C415A9">
        <w:rPr>
          <w:lang w:val="pt-BR"/>
        </w:rPr>
        <w:t xml:space="preserve">firma, ocorreu com </w:t>
      </w:r>
      <w:r>
        <w:fldChar w:fldCharType="begin" w:fldLock="1"/>
      </w:r>
      <w:r w:rsidRPr="00C415A9">
        <w:rPr>
          <w:lang w:val="pt-BR"/>
        </w:rPr>
        <w:instrText>ADDIN CSL_CITATION {"citationItems":[{"id":"ITEM-1","itemData":{"abstract":"Stroube notes: Main research focus: advancement of a theoretical analysis of the process of firm growth. Traditional econ analysis examined (dis)advantages of being particular size, but not the internal firm processes that lead to movement between sizes. Penrose explicitly introduces human motivation and decision into growth theory and the critical observation that firms have heterogeneous resources that lead to different growth decisions even within a single industry. Further, the growth path (potential product-markets) of any individual firm is determined by the productive services it already has.","author":[{"dropping-particle":"","family":"Penrose","given":"Edith","non-dropping-particle":"","parse-names":false,"suffix":""}],"container-title":"Theory of the Growth of the Firm","id":"ITEM-1","issued":{"date-parts":[["1959"]]},"title":"Theory of the growth of the firm","type":"book"},"uris":["http://www.mendeley.com/documents/?uuid=1793788a-2434-3880-a098-b4a25f1bfdcf"]}],"mendeley":{"formattedCitation":"(Penrose, 1959)","manualFormatting":"Penrose (1959)","plainTextFormattedCitation":"(Penrose, 1959)","previouslyFormattedCitation":"(Penrose, 1959)"},"properties":{"noteIndex":0},"schema":"https://github.com/citation-style-language/schema/raw/master/csl-citation.json"}</w:instrText>
      </w:r>
      <w:r>
        <w:fldChar w:fldCharType="separate"/>
      </w:r>
      <w:r w:rsidRPr="00C415A9">
        <w:rPr>
          <w:noProof/>
          <w:lang w:val="pt-BR"/>
        </w:rPr>
        <w:t>Penrose (1959)</w:t>
      </w:r>
      <w:r>
        <w:fldChar w:fldCharType="end"/>
      </w:r>
      <w:r w:rsidRPr="00C415A9">
        <w:rPr>
          <w:lang w:val="pt-BR"/>
        </w:rPr>
        <w:t xml:space="preserve">, que tem seu livro “Teoria do </w:t>
      </w:r>
      <w:r w:rsidR="00425FED">
        <w:rPr>
          <w:lang w:val="pt-BR"/>
        </w:rPr>
        <w:t>C</w:t>
      </w:r>
      <w:r w:rsidRPr="00C415A9">
        <w:rPr>
          <w:lang w:val="pt-BR"/>
        </w:rPr>
        <w:t xml:space="preserve">rescimento da Firma” considerado por </w:t>
      </w:r>
      <w:r>
        <w:fldChar w:fldCharType="begin" w:fldLock="1"/>
      </w:r>
      <w:r w:rsidRPr="00C415A9">
        <w:rPr>
          <w:lang w:val="pt-BR"/>
        </w:rPr>
        <w:instrText>ADDIN CSL_CITATION {"citationItems":[{"id":"ITEM-1","itemData":{"author":[{"dropping-particle":"","family":"Pitelis","given":"Christos","non-dropping-particle":"","parse-names":false,"suffix":""}],"container-title":"MPRA Paper","id":"ITEM-1","issue":"post 10","issued":{"date-parts":[["2009"]]},"title":"Edith Penrose’s ‘The Theory of the Growth of the Firm’ Fifty Years Later","type":"article-journal","volume":"2380"},"uris":["http://www.mendeley.com/documents/?uuid=fc55f089-1dad-355f-88b9-eac72259d641"]}],"mendeley":{"formattedCitation":"(Pitelis, 2009)","manualFormatting":"Pitelis (2009)","plainTextFormattedCitation":"(Pitelis, 2009)","previouslyFormattedCitation":"(Pitelis, 2009)"},"properties":{"noteIndex":0},"schema":"https://github.com/citation-style-language/schema/raw/master/csl-citation.json"}</w:instrText>
      </w:r>
      <w:r>
        <w:fldChar w:fldCharType="separate"/>
      </w:r>
      <w:r w:rsidRPr="00C415A9">
        <w:rPr>
          <w:noProof/>
          <w:lang w:val="pt-BR"/>
        </w:rPr>
        <w:t>Pitelis (2009)</w:t>
      </w:r>
      <w:r>
        <w:fldChar w:fldCharType="end"/>
      </w:r>
      <w:r w:rsidRPr="00C415A9">
        <w:rPr>
          <w:lang w:val="pt-BR"/>
        </w:rPr>
        <w:t xml:space="preserve"> como um texto seminal para os estudiosos da </w:t>
      </w:r>
      <w:r w:rsidR="00261329">
        <w:rPr>
          <w:lang w:val="pt-BR"/>
        </w:rPr>
        <w:t>SHRM</w:t>
      </w:r>
      <w:r w:rsidRPr="00C415A9">
        <w:rPr>
          <w:lang w:val="pt-BR"/>
        </w:rPr>
        <w:t xml:space="preserve">. </w:t>
      </w:r>
      <w:r w:rsidR="003F355C">
        <w:rPr>
          <w:lang w:val="pt-BR"/>
        </w:rPr>
        <w:t>Em sua visão</w:t>
      </w:r>
      <w:r w:rsidRPr="00C415A9">
        <w:rPr>
          <w:lang w:val="pt-BR"/>
        </w:rPr>
        <w:t xml:space="preserve">, firma é o conjunto de recursos (humanos e não humanos), sob coordenação administrativa, que produz bens e serviços no mercado para obter lucro. </w:t>
      </w:r>
      <w:r w:rsidR="003F355C">
        <w:rPr>
          <w:lang w:val="pt-BR"/>
        </w:rPr>
        <w:t>O</w:t>
      </w:r>
      <w:r w:rsidRPr="00C415A9">
        <w:rPr>
          <w:lang w:val="pt-BR"/>
        </w:rPr>
        <w:t xml:space="preserve"> crescimento da firma </w:t>
      </w:r>
      <w:r w:rsidR="008939C8">
        <w:rPr>
          <w:lang w:val="pt-BR"/>
        </w:rPr>
        <w:t>ocorre</w:t>
      </w:r>
      <w:r w:rsidRPr="00C415A9">
        <w:rPr>
          <w:lang w:val="pt-BR"/>
        </w:rPr>
        <w:t xml:space="preserve"> através de fatores externos e internos. Os fatores externos são de difícil entendimento e atuação, porém os fatores internos oferecem tanto um incentivo para expandir como uma limitação ao crescimento e estão totalmente ligados ao acúmulo de conhecimento dentro da firma. Influenciada por </w:t>
      </w:r>
      <w:r>
        <w:fldChar w:fldCharType="begin" w:fldLock="1"/>
      </w:r>
      <w:r w:rsidR="00CB66DB">
        <w:rPr>
          <w:lang w:val="pt-BR"/>
        </w:rPr>
        <w:instrText>ADDIN CSL_CITATION {"citationItems":[{"id":"ITEM-1","itemData":{"DOI":"10.1002/sej.36","ISBN":"9780415107624","ISSN":"19324391","PMID":"188","abstract":"Questioning the underlying assumptions of the process of creative destruction, we conceptualize an alternative process of creative construction that may characterize the dynamics between entrants and incumbents. We discuss the underlying mechanism of knowledge spillover strategic entrepreneurship whereby knowledge investments by existing organizations, when coupled with entrepreneurial action by individuals embedded in their context, results in new venture creation, heterogeneity in performance and subsequent growth in industries, regions and economies. The framework has implications for future research in entrepreneurship, strategy and economic growth.","author":[{"dropping-particle":"","family":"Schumpeter","given":"J a","non-dropping-particle":"","parse-names":false,"suffix":""}],"container-title":"Capitalism Socialism and Democracy","id":"ITEM-1","issued":{"date-parts":[["1942"]]},"title":"The process of creative destruction","type":"article"},"uris":["http://www.mendeley.com/documents/?uuid=e79ddb94-e9bc-3cb2-9a51-ce5ef499b594"]}],"mendeley":{"formattedCitation":"(Schumpeter, 1942)","manualFormatting":"Schumpeter (1942)","plainTextFormattedCitation":"(Schumpeter, 1942)","previouslyFormattedCitation":"(Schumpeter, 1942)"},"properties":{"noteIndex":0},"schema":"https://github.com/citation-style-language/schema/raw/master/csl-citation.json"}</w:instrText>
      </w:r>
      <w:r>
        <w:fldChar w:fldCharType="separate"/>
      </w:r>
      <w:r w:rsidRPr="00C415A9">
        <w:rPr>
          <w:noProof/>
          <w:lang w:val="pt-BR"/>
        </w:rPr>
        <w:t>Schumpeter</w:t>
      </w:r>
      <w:r w:rsidR="00924ED8">
        <w:rPr>
          <w:noProof/>
          <w:lang w:val="pt-BR"/>
        </w:rPr>
        <w:t xml:space="preserve"> </w:t>
      </w:r>
      <w:r w:rsidR="001022A1">
        <w:rPr>
          <w:noProof/>
          <w:lang w:val="pt-BR"/>
        </w:rPr>
        <w:t>(</w:t>
      </w:r>
      <w:r w:rsidRPr="00C415A9">
        <w:rPr>
          <w:noProof/>
          <w:lang w:val="pt-BR"/>
        </w:rPr>
        <w:t>1942)</w:t>
      </w:r>
      <w:r>
        <w:fldChar w:fldCharType="end"/>
      </w:r>
      <w:r w:rsidR="00924ED8" w:rsidRPr="00924ED8">
        <w:rPr>
          <w:lang w:val="pt-BR"/>
        </w:rPr>
        <w:t>,</w:t>
      </w:r>
      <w:r w:rsidRPr="00C415A9">
        <w:rPr>
          <w:lang w:val="pt-BR"/>
        </w:rPr>
        <w:t xml:space="preserve"> </w:t>
      </w:r>
      <w:r>
        <w:fldChar w:fldCharType="begin" w:fldLock="1"/>
      </w:r>
      <w:r w:rsidR="000C0BB8">
        <w:rPr>
          <w:lang w:val="pt-BR"/>
        </w:rPr>
        <w:instrText>ADDIN CSL_CITATION {"citationItems":[{"id":"ITEM-1","itemData":{"abstract":"Stroube notes: Main research focus: advancement of a theoretical analysis of the process of firm growth. Traditional econ analysis examined (dis)advantages of being particular size, but not the internal firm processes that lead to movement between sizes. Penrose explicitly introduces human motivation and decision into growth theory and the critical observation that firms have heterogeneous resources that lead to different growth decisions even within a single industry. Further, the growth path (potential product-markets) of any individual firm is determined by the productive services it already has.","author":[{"dropping-particle":"","family":"Penrose","given":"Edith","non-dropping-particle":"","parse-names":false,"suffix":""}],"container-title":"Theory of the Growth of the Firm","id":"ITEM-1","issued":{"date-parts":[["1959"]]},"title":"Theory of the growth of the firm","type":"book"},"uris":["http://www.mendeley.com/documents/?uuid=1793788a-2434-3880-a098-b4a25f1bfdcf"]}],"mendeley":{"formattedCitation":"(Penrose, 1959)","manualFormatting":"Penrose (1959)","plainTextFormattedCitation":"(Penrose, 1959)","previouslyFormattedCitation":"(Penrose, 1959)"},"properties":{"noteIndex":0},"schema":"https://github.com/citation-style-language/schema/raw/master/csl-citation.json"}</w:instrText>
      </w:r>
      <w:r>
        <w:fldChar w:fldCharType="separate"/>
      </w:r>
      <w:r w:rsidRPr="00C415A9">
        <w:rPr>
          <w:noProof/>
          <w:lang w:val="pt-BR"/>
        </w:rPr>
        <w:t>Penrose</w:t>
      </w:r>
      <w:r w:rsidR="00D34B79">
        <w:rPr>
          <w:noProof/>
          <w:lang w:val="pt-BR"/>
        </w:rPr>
        <w:t xml:space="preserve"> (</w:t>
      </w:r>
      <w:r w:rsidRPr="00C415A9">
        <w:rPr>
          <w:noProof/>
          <w:lang w:val="pt-BR"/>
        </w:rPr>
        <w:t>1959)</w:t>
      </w:r>
      <w:r>
        <w:fldChar w:fldCharType="end"/>
      </w:r>
      <w:r w:rsidRPr="00C415A9">
        <w:rPr>
          <w:lang w:val="pt-BR"/>
        </w:rPr>
        <w:t xml:space="preserve"> sustenta que firmas criam valor econômico não pela posse de recursos, mas pela gestão efetiva e inovadora </w:t>
      </w:r>
      <w:r w:rsidR="00D34B79">
        <w:rPr>
          <w:lang w:val="pt-BR"/>
        </w:rPr>
        <w:t>deles</w:t>
      </w:r>
      <w:r w:rsidRPr="00C415A9">
        <w:rPr>
          <w:lang w:val="pt-BR"/>
        </w:rPr>
        <w:t>.</w:t>
      </w:r>
    </w:p>
    <w:p w14:paraId="1E276060" w14:textId="26788877" w:rsidR="00C415A9" w:rsidRPr="00C415A9" w:rsidRDefault="00C415A9" w:rsidP="001C30BE">
      <w:pPr>
        <w:ind w:firstLine="709"/>
        <w:jc w:val="both"/>
        <w:rPr>
          <w:lang w:val="pt-BR"/>
        </w:rPr>
      </w:pPr>
      <w:r w:rsidRPr="00C415A9">
        <w:rPr>
          <w:lang w:val="pt-BR"/>
        </w:rPr>
        <w:t xml:space="preserve">Na década de 1980, muito foi produzido em termos de estratégia, tanto com foco externo como interno à firma. O enfoque externo foi liderado por </w:t>
      </w:r>
      <w:r>
        <w:rPr>
          <w:rStyle w:val="Refdenotaderodap"/>
        </w:rPr>
        <w:fldChar w:fldCharType="begin" w:fldLock="1"/>
      </w:r>
      <w:r w:rsidRPr="00C415A9">
        <w:rPr>
          <w:lang w:val="pt-BR"/>
        </w:rPr>
        <w:instrText>ADDIN CSL_CITATION {"citationItems":[{"id":"ITEM-1","itemData":{"DOI":"10.1097/00006534-199804050-00042","ISBN":"00178012","ISSN":"00178012","PMID":"18271320","abstract":"The nature and degree of competition in an industry hinge on 5 forces: the threat of new entrants, the bargaining power of customers, the bargaining power of suppliers, and the threat of substitute products or services (where applicable) and the jockeying among current contestants","author":[{"dropping-particle":"","family":"Porter","given":"Michael","non-dropping-particle":"","parse-names":false,"suffix":""}],"container-title":"Harvard business Review","id":"ITEM-1","issue":"2","issued":{"date-parts":[["1979"]]},"page":"137 - 145","title":"How Competitive Forces Shape Strategy","type":"article-journal","volume":"57"},"uris":["http://www.mendeley.com/documents/?uuid=0fadb707-6c70-4a0f-8666-d4c146d07493"]}],"mendeley":{"formattedCitation":"(Porter, 1979)","manualFormatting":"Porter (1979)","plainTextFormattedCitation":"(Porter, 1979)","previouslyFormattedCitation":"(Porter, 1979)"},"properties":{"noteIndex":0},"schema":"https://github.com/citation-style-language/schema/raw/master/csl-citation.json"}</w:instrText>
      </w:r>
      <w:r>
        <w:rPr>
          <w:rStyle w:val="Refdenotaderodap"/>
        </w:rPr>
        <w:fldChar w:fldCharType="separate"/>
      </w:r>
      <w:r w:rsidRPr="00C415A9">
        <w:rPr>
          <w:bCs/>
          <w:noProof/>
          <w:lang w:val="pt-BR"/>
        </w:rPr>
        <w:t>Porter (1979)</w:t>
      </w:r>
      <w:r>
        <w:rPr>
          <w:rStyle w:val="Refdenotaderodap"/>
        </w:rPr>
        <w:fldChar w:fldCharType="end"/>
      </w:r>
      <w:r w:rsidRPr="00C415A9">
        <w:rPr>
          <w:lang w:val="pt-BR"/>
        </w:rPr>
        <w:t xml:space="preserve">, com o modelo das cinco forças competitivas que pretendia orientar a firma </w:t>
      </w:r>
      <w:r w:rsidR="00D34B79">
        <w:rPr>
          <w:lang w:val="pt-BR"/>
        </w:rPr>
        <w:t>na busca da</w:t>
      </w:r>
      <w:r w:rsidRPr="00C415A9">
        <w:rPr>
          <w:lang w:val="pt-BR"/>
        </w:rPr>
        <w:t xml:space="preserve"> sua posição no mercado</w:t>
      </w:r>
      <w:r w:rsidR="001B149C">
        <w:rPr>
          <w:lang w:val="pt-BR"/>
        </w:rPr>
        <w:t>.</w:t>
      </w:r>
      <w:r w:rsidRPr="00C415A9">
        <w:rPr>
          <w:lang w:val="pt-BR"/>
        </w:rPr>
        <w:t xml:space="preserve">, No </w:t>
      </w:r>
      <w:r w:rsidR="00B86DA1" w:rsidRPr="00C415A9">
        <w:rPr>
          <w:lang w:val="pt-BR"/>
        </w:rPr>
        <w:t>fi</w:t>
      </w:r>
      <w:r w:rsidR="00B86DA1">
        <w:rPr>
          <w:lang w:val="pt-BR"/>
        </w:rPr>
        <w:t>m</w:t>
      </w:r>
      <w:r w:rsidR="00B86DA1" w:rsidRPr="00C415A9">
        <w:rPr>
          <w:lang w:val="pt-BR"/>
        </w:rPr>
        <w:t xml:space="preserve"> </w:t>
      </w:r>
      <w:r w:rsidRPr="00C415A9">
        <w:rPr>
          <w:lang w:val="pt-BR"/>
        </w:rPr>
        <w:t xml:space="preserve">da mesma década, outro estudo reforçou o olhar externo para a estratégia. </w:t>
      </w:r>
      <w:r>
        <w:rPr>
          <w:rStyle w:val="Refdenotaderodap"/>
        </w:rPr>
        <w:fldChar w:fldCharType="begin" w:fldLock="1"/>
      </w:r>
      <w:r w:rsidRPr="00C415A9">
        <w:rPr>
          <w:lang w:val="pt-BR"/>
        </w:rPr>
        <w:instrText>ADDIN CSL_CITATION {"citationItems":[{"id":"ITEM-1","itemData":{"author":[{"dropping-particle":"","family":"Shapiro","given":"Carl","non-dropping-particle":"","parse-names":false,"suffix":""}],"container-title":"The RAND journal of economy","id":"ITEM-1","issue":"nº 1","issued":{"date-parts":[["1989"]]},"page":"125-137","title":"The theory of business strategy","type":"article-journal","volume":"20"},"uris":["http://www.mendeley.com/documents/?uuid=69e890d0-e440-4368-bedf-3bdf6a059e6d"]}],"mendeley":{"formattedCitation":"(Shapiro, 1989)","manualFormatting":"Shapiro (1989)","plainTextFormattedCitation":"(Shapiro, 1989)","previouslyFormattedCitation":"(Shapiro, 1989)"},"properties":{"noteIndex":0},"schema":"https://github.com/citation-style-language/schema/raw/master/csl-citation.json"}</w:instrText>
      </w:r>
      <w:r>
        <w:rPr>
          <w:rStyle w:val="Refdenotaderodap"/>
        </w:rPr>
        <w:fldChar w:fldCharType="separate"/>
      </w:r>
      <w:r w:rsidRPr="00C415A9">
        <w:rPr>
          <w:bCs/>
          <w:noProof/>
          <w:lang w:val="pt-BR"/>
        </w:rPr>
        <w:t>Shapiro (1989)</w:t>
      </w:r>
      <w:r>
        <w:rPr>
          <w:rStyle w:val="Refdenotaderodap"/>
        </w:rPr>
        <w:fldChar w:fldCharType="end"/>
      </w:r>
      <w:r w:rsidRPr="00C415A9">
        <w:rPr>
          <w:lang w:val="pt-BR"/>
        </w:rPr>
        <w:t xml:space="preserve"> trouxe o conceito de conflitos estratégicos, sob o qual o comportamento de um </w:t>
      </w:r>
      <w:r w:rsidR="00F36BB0" w:rsidRPr="00C415A9">
        <w:rPr>
          <w:lang w:val="pt-BR"/>
        </w:rPr>
        <w:t xml:space="preserve">concorrente </w:t>
      </w:r>
      <w:r w:rsidR="00F36BB0">
        <w:rPr>
          <w:lang w:val="pt-BR"/>
        </w:rPr>
        <w:t>ou</w:t>
      </w:r>
      <w:r w:rsidR="00AC0814">
        <w:rPr>
          <w:lang w:val="pt-BR"/>
        </w:rPr>
        <w:t xml:space="preserve"> de mercado </w:t>
      </w:r>
      <w:r w:rsidRPr="00C415A9">
        <w:rPr>
          <w:lang w:val="pt-BR"/>
        </w:rPr>
        <w:t>poderia</w:t>
      </w:r>
      <w:r w:rsidR="00AC0814">
        <w:rPr>
          <w:lang w:val="pt-BR"/>
        </w:rPr>
        <w:t>m</w:t>
      </w:r>
      <w:r w:rsidRPr="00C415A9">
        <w:rPr>
          <w:lang w:val="pt-BR"/>
        </w:rPr>
        <w:t xml:space="preserve"> ser influenciado</w:t>
      </w:r>
      <w:r w:rsidR="00AC0814">
        <w:rPr>
          <w:lang w:val="pt-BR"/>
        </w:rPr>
        <w:t xml:space="preserve">s </w:t>
      </w:r>
      <w:r w:rsidRPr="00C415A9">
        <w:rPr>
          <w:lang w:val="pt-BR"/>
        </w:rPr>
        <w:t>para aumento dos lucros.</w:t>
      </w:r>
      <w:r w:rsidR="00AC0814">
        <w:rPr>
          <w:lang w:val="pt-BR"/>
        </w:rPr>
        <w:t xml:space="preserve"> </w:t>
      </w:r>
      <w:r w:rsidRPr="00C415A9">
        <w:rPr>
          <w:lang w:val="pt-BR"/>
        </w:rPr>
        <w:t xml:space="preserve">Com </w:t>
      </w:r>
      <w:r w:rsidR="00B86DA1" w:rsidRPr="00C415A9">
        <w:rPr>
          <w:lang w:val="pt-BR"/>
        </w:rPr>
        <w:t>es</w:t>
      </w:r>
      <w:r w:rsidR="00B86DA1">
        <w:rPr>
          <w:lang w:val="pt-BR"/>
        </w:rPr>
        <w:t>s</w:t>
      </w:r>
      <w:r w:rsidR="00B86DA1" w:rsidRPr="00C415A9">
        <w:rPr>
          <w:lang w:val="pt-BR"/>
        </w:rPr>
        <w:t xml:space="preserve">e </w:t>
      </w:r>
      <w:r w:rsidRPr="00C415A9">
        <w:rPr>
          <w:lang w:val="pt-BR"/>
        </w:rPr>
        <w:t xml:space="preserve">olhar, a função de </w:t>
      </w:r>
      <w:r w:rsidR="00B86DA1">
        <w:rPr>
          <w:lang w:val="pt-BR"/>
        </w:rPr>
        <w:t>R</w:t>
      </w:r>
      <w:r w:rsidR="001127E5">
        <w:rPr>
          <w:lang w:val="pt-BR"/>
        </w:rPr>
        <w:t xml:space="preserve">H </w:t>
      </w:r>
      <w:r w:rsidRPr="00C415A9">
        <w:rPr>
          <w:lang w:val="pt-BR"/>
        </w:rPr>
        <w:t>seria apenas um suporte na estratégia.</w:t>
      </w:r>
    </w:p>
    <w:p w14:paraId="67A915E5" w14:textId="63DFDB91" w:rsidR="00C415A9" w:rsidRPr="00C415A9" w:rsidRDefault="00C415A9" w:rsidP="001C30BE">
      <w:pPr>
        <w:ind w:firstLine="709"/>
        <w:jc w:val="both"/>
        <w:rPr>
          <w:lang w:val="pt-BR"/>
        </w:rPr>
      </w:pPr>
      <w:r w:rsidRPr="00C415A9">
        <w:rPr>
          <w:lang w:val="pt-BR"/>
        </w:rPr>
        <w:t>Apesar de o enfoque externo ser a abordagem mais utilizada, nes</w:t>
      </w:r>
      <w:r w:rsidR="006A4DC5">
        <w:rPr>
          <w:lang w:val="pt-BR"/>
        </w:rPr>
        <w:t>s</w:t>
      </w:r>
      <w:r w:rsidRPr="00C415A9">
        <w:rPr>
          <w:lang w:val="pt-BR"/>
        </w:rPr>
        <w:t>e mesmo período houve grande interesse na VBR e sua perspectiva endógena à firma. Os estudos iniciaram</w:t>
      </w:r>
      <w:r w:rsidR="00066EF8">
        <w:rPr>
          <w:lang w:val="pt-BR"/>
        </w:rPr>
        <w:t>,</w:t>
      </w:r>
      <w:r w:rsidRPr="00C415A9">
        <w:rPr>
          <w:lang w:val="pt-BR"/>
        </w:rPr>
        <w:t xml:space="preserve"> em função da</w:t>
      </w:r>
      <w:r w:rsidR="006A4DC5">
        <w:rPr>
          <w:lang w:val="pt-BR"/>
        </w:rPr>
        <w:t>s</w:t>
      </w:r>
      <w:r w:rsidRPr="00C415A9">
        <w:rPr>
          <w:lang w:val="pt-BR"/>
        </w:rPr>
        <w:t xml:space="preserve"> inquietações sobre a teoria de </w:t>
      </w:r>
      <w:r>
        <w:fldChar w:fldCharType="begin" w:fldLock="1"/>
      </w:r>
      <w:r w:rsidRPr="00C415A9">
        <w:rPr>
          <w:lang w:val="pt-BR"/>
        </w:rPr>
        <w:instrText>ADDIN CSL_CITATION {"citationItems":[{"id":"ITEM-1","itemData":{"DOI":"10.1097/00006534-199804050-00042","ISBN":"00178012","ISSN":"00178012","PMID":"18271320","abstract":"The nature and degree of competition in an industry hinge on 5 forces: the threat of new entrants, the bargaining power of customers, the bargaining power of suppliers, and the threat of substitute products or services (where applicable) and the jockeying among current contestants","author":[{"dropping-particle":"","family":"Porter","given":"Michael","non-dropping-particle":"","parse-names":false,"suffix":""}],"container-title":"Harvard business Review","id":"ITEM-1","issue":"2","issued":{"date-parts":[["1979"]]},"page":"137 - 145","title":"How Competitive Forces Shape Strategy","type":"article-journal","volume":"57"},"uris":["http://www.mendeley.com/documents/?uuid=0fadb707-6c70-4a0f-8666-d4c146d07493"]}],"mendeley":{"formattedCitation":"(Porter, 1979)","manualFormatting":"Porter (1979)","plainTextFormattedCitation":"(Porter, 1979)","previouslyFormattedCitation":"(Porter, 1979)"},"properties":{"noteIndex":0},"schema":"https://github.com/citation-style-language/schema/raw/master/csl-citation.json"}</w:instrText>
      </w:r>
      <w:r>
        <w:fldChar w:fldCharType="separate"/>
      </w:r>
      <w:r w:rsidRPr="00C415A9">
        <w:rPr>
          <w:noProof/>
          <w:lang w:val="pt-BR"/>
        </w:rPr>
        <w:t>Porter (1979)</w:t>
      </w:r>
      <w:r>
        <w:fldChar w:fldCharType="end"/>
      </w:r>
      <w:r w:rsidR="000C0BB8">
        <w:rPr>
          <w:lang w:val="pt-BR"/>
        </w:rPr>
        <w:t>, b</w:t>
      </w:r>
      <w:r w:rsidRPr="00C415A9">
        <w:rPr>
          <w:lang w:val="pt-BR"/>
        </w:rPr>
        <w:t>uscando elementos que não estavam necessariamente no mercado, mas concentrados em aspectos que trariam maior eficiência a partir das firmas</w:t>
      </w:r>
      <w:r w:rsidR="000C0BB8">
        <w:rPr>
          <w:lang w:val="pt-BR"/>
        </w:rPr>
        <w:t xml:space="preserve"> </w:t>
      </w:r>
      <w:r w:rsidR="000C0BB8">
        <w:rPr>
          <w:lang w:val="pt-BR"/>
        </w:rPr>
        <w:fldChar w:fldCharType="begin" w:fldLock="1"/>
      </w:r>
      <w:r w:rsidR="00531ADE">
        <w:rPr>
          <w:lang w:val="pt-BR"/>
        </w:rPr>
        <w:instrText>ADDIN CSL_CITATION {"citationItems":[{"id":"ITEM-1","itemData":{"DOI":"10.1002/smj.4250050207","ISBN":"01432095","ISSN":"1545-0864","PMID":"19064477","abstract":"Application of the strategic leverage of Resource Based View of the Firm (RBV) directly advocates that a company's competitive advantage is derived from its ability to assemble and exploit an appropriate combination of resources (both tangible and intangible assets). The three companies that were selected were Pittsburgh-based companies that were within relatively easy access, representing healthcare service-related industries, and can be reviewed for the principles of the RBV. The particular firms represented a variety of establishments and included Baptist Homes (a long-term care facility), University of Pittsburgh Medical Center (UPMC)(a provider of hospital and other health services), and GlaxoSmithKline, Consumer Healthcare, North America (GSK-CHNA)(a global provider of healthcare products and services). Through the case studies, it was found that not all intangible assets are strategic, and by extension, not all measures of reputation are strategic either. For an intangible asset to be considered strategic, in this case reputation, it must be valuable, rare, imperfectly imitable, and non-substitutable.","author":[{"dropping-particle":"","family":"Wernerfelt","given":"Birger","non-dropping-particle":"","parse-names":false,"suffix":""}],"container-title":"Strategic Management Journal","id":"ITEM-1","issue":"2","issued":{"date-parts":[["1984"]]},"page":"171-180","title":"A Resource based view of the firm","type":"article-journal","volume":"5"},"uris":["http://www.mendeley.com/documents/?uuid=a76ee336-6d12-48aa-8df8-98268109563d"]}],"mendeley":{"formattedCitation":"(Wernerfelt, 1984b)","manualFormatting":"(Wernerfelt, 1984)","plainTextFormattedCitation":"(Wernerfelt, 1984b)","previouslyFormattedCitation":"(Wernerfelt, 1984b)"},"properties":{"noteIndex":0},"schema":"https://github.com/citation-style-language/schema/raw/master/csl-citation.json"}</w:instrText>
      </w:r>
      <w:r w:rsidR="000C0BB8">
        <w:rPr>
          <w:lang w:val="pt-BR"/>
        </w:rPr>
        <w:fldChar w:fldCharType="separate"/>
      </w:r>
      <w:r w:rsidR="000C0BB8" w:rsidRPr="000C0BB8">
        <w:rPr>
          <w:noProof/>
          <w:lang w:val="pt-BR"/>
        </w:rPr>
        <w:t>(Wernerfelt, 1984)</w:t>
      </w:r>
      <w:r w:rsidR="000C0BB8">
        <w:rPr>
          <w:lang w:val="pt-BR"/>
        </w:rPr>
        <w:fldChar w:fldCharType="end"/>
      </w:r>
      <w:r w:rsidRPr="00C415A9">
        <w:rPr>
          <w:lang w:val="pt-BR"/>
        </w:rPr>
        <w:t xml:space="preserve">. </w:t>
      </w:r>
    </w:p>
    <w:p w14:paraId="5CB9E16C" w14:textId="35A42E60" w:rsidR="00C415A9" w:rsidRPr="00C415A9" w:rsidRDefault="00C415A9" w:rsidP="001C30BE">
      <w:pPr>
        <w:ind w:firstLine="709"/>
        <w:jc w:val="both"/>
        <w:rPr>
          <w:lang w:val="pt-BR"/>
        </w:rPr>
      </w:pPr>
      <w:r w:rsidRPr="00C415A9">
        <w:rPr>
          <w:lang w:val="pt-BR"/>
        </w:rPr>
        <w:t xml:space="preserve">Os trabalhos de </w:t>
      </w:r>
      <w:r>
        <w:rPr>
          <w:rStyle w:val="Refdenotaderodap"/>
        </w:rPr>
        <w:fldChar w:fldCharType="begin" w:fldLock="1"/>
      </w:r>
      <w:r w:rsidR="00384C70">
        <w:rPr>
          <w:lang w:val="pt-BR"/>
        </w:rPr>
        <w:instrText>ADDIN CSL_CITATION {"citationItems":[{"id":"ITEM-1","itemData":{"DOI":"10.1287/mnsc.35.12.1514","ISBN":"0025-1909","ISSN":"0025-1909","PMID":"296","abstract":"Given incomplete factor markets, appropriate time paths of flow variables must be chosen to build required stocks of assets. That is, critical resources are accumulated rather than acquired in “strategic factor markets” (Barney [Barney, J. 1986. Strategic factor markets: Expectations, luck, and business strategy. Management Sci. (October) 1231–1241.]). Sustainability of a firm's asset position hinges on how easily assets can be substituted or imitated. Imitability is linked to the characteristics of the asset accumulation process: time compression diseconomies, asset mass efficiencies, inter-connectedness, asset erosion and causal ambiguity.","author":[{"dropping-particle":"","family":"Dierickx","given":"Ingemar","non-dropping-particle":"","parse-names":false,"suffix":""},{"dropping-particle":"","family":"Cool","given":"Karel","non-dropping-particle":"","parse-names":false,"suffix":""}],"container-title":"Management Science","id":"ITEM-1","issue":"12","issued":{"date-parts":[["1989"]]},"page":"1514-1514","title":"Asset Stock Accumulation and the Sustainability of Competitive Advantage: Reply","type":"article-journal","volume":"35"},"uris":["http://www.mendeley.com/documents/?uuid=82de83c5-5a6f-422c-9a4e-bc7cc6114c2a"]},{"id":"ITEM-2","itemData":{"DOI":"10.1177/014920639101700108","ISBN":"0893-3200","ISSN":"15571211","PMID":"803973233","abstract":"The fastener design for the transfer of","author":[{"dropping-particle":"","family":"Barney","given":"Jay","non-dropping-particle":"","parse-names":false,"suffix":""}],"container-title":"Journal of Management","id":"ITEM-2","issue":"1","issued":{"date-parts":[["1991"]]},"page":"99-120","title":"Firm Resources and Sustained Competitive Advantage","type":"article-journal","volume":"17"},"uris":["http://www.mendeley.com/documents/?uuid=00953464-786e-40c8-a9d1-26bf09e7f725"]}],"mendeley":{"formattedCitation":"(J. Barney, 1991; Dierickx &amp; Cool, 1989)","manualFormatting":"Barney (1991) e Dierickx &amp; Cool (1989)","plainTextFormattedCitation":"(J. Barney, 1991; Dierickx &amp; Cool, 1989)","previouslyFormattedCitation":"(J. Barney, 1991; Dierickx &amp; Cool, 1989)"},"properties":{"noteIndex":0},"schema":"https://github.com/citation-style-language/schema/raw/master/csl-citation.json"}</w:instrText>
      </w:r>
      <w:r>
        <w:rPr>
          <w:rStyle w:val="Refdenotaderodap"/>
        </w:rPr>
        <w:fldChar w:fldCharType="separate"/>
      </w:r>
      <w:r w:rsidRPr="00C415A9">
        <w:rPr>
          <w:noProof/>
          <w:lang w:val="pt-BR"/>
        </w:rPr>
        <w:t xml:space="preserve">Barney (1991) e </w:t>
      </w:r>
      <w:r w:rsidR="00531ADE">
        <w:rPr>
          <w:noProof/>
          <w:lang w:val="pt-BR"/>
        </w:rPr>
        <w:t>wernel</w:t>
      </w:r>
      <w:r w:rsidRPr="00C415A9">
        <w:rPr>
          <w:noProof/>
          <w:lang w:val="pt-BR"/>
        </w:rPr>
        <w:t>Dierickx &amp; Cool (1989)</w:t>
      </w:r>
      <w:r>
        <w:rPr>
          <w:rStyle w:val="Refdenotaderodap"/>
        </w:rPr>
        <w:fldChar w:fldCharType="end"/>
      </w:r>
      <w:r w:rsidRPr="00C415A9">
        <w:rPr>
          <w:lang w:val="pt-BR"/>
        </w:rPr>
        <w:t xml:space="preserve"> trouxeram à tona a criação de vantagem competitiva a partir da combinação de recursos internos à firma que possuem como características serem valiosos, raros, inimitáveis e insubstituíveis. A acumulação </w:t>
      </w:r>
      <w:r w:rsidR="00EB6B23" w:rsidRPr="00C415A9">
        <w:rPr>
          <w:lang w:val="pt-BR"/>
        </w:rPr>
        <w:t>des</w:t>
      </w:r>
      <w:r w:rsidR="00EB6B23">
        <w:rPr>
          <w:lang w:val="pt-BR"/>
        </w:rPr>
        <w:t>s</w:t>
      </w:r>
      <w:r w:rsidR="00EB6B23" w:rsidRPr="00C415A9">
        <w:rPr>
          <w:lang w:val="pt-BR"/>
        </w:rPr>
        <w:t xml:space="preserve">es </w:t>
      </w:r>
      <w:r w:rsidRPr="00C415A9">
        <w:rPr>
          <w:lang w:val="pt-BR"/>
        </w:rPr>
        <w:t xml:space="preserve">ativos, ao longo do tempo, e o uso primário de vantagens competitivas produzidas por esses ativos gerariam, por um </w:t>
      </w:r>
      <w:r w:rsidR="00C0432B" w:rsidRPr="00C415A9">
        <w:rPr>
          <w:lang w:val="pt-BR"/>
        </w:rPr>
        <w:t>período</w:t>
      </w:r>
      <w:r w:rsidRPr="00C415A9">
        <w:rPr>
          <w:lang w:val="pt-BR"/>
        </w:rPr>
        <w:t xml:space="preserve"> não definido, fluxos de caixa superiores e poderiam ser fontes de descobertas de novas vantagens competitivas que seriam independentes de fatores de mercado.  Desta forma, esses autores abrem espaço para a abordagem do RH como fonte de vantagem competitiva.</w:t>
      </w:r>
    </w:p>
    <w:p w14:paraId="7644087F" w14:textId="7BF4F0B0" w:rsidR="00067FFC" w:rsidRDefault="00C415A9">
      <w:pPr>
        <w:ind w:firstLine="709"/>
        <w:jc w:val="both"/>
        <w:rPr>
          <w:lang w:val="pt-BR"/>
        </w:rPr>
      </w:pPr>
      <w:r>
        <w:fldChar w:fldCharType="begin" w:fldLock="1"/>
      </w:r>
      <w:r w:rsidRPr="00C415A9">
        <w:rPr>
          <w:lang w:val="pt-BR"/>
        </w:rPr>
        <w:instrText>ADDIN CSL_CITATION {"citationItems":[{"id":"ITEM-1","itemData":{"DOI":"10.1007/3-540-30763-X_14","ISBN":"ISSN~~10000375","PMID":"20887720","abstract":"In the 1990s, top executives will be judged by their ability to identify, cultivate, and exploit core competencies that make growth possible. They will have to rethink the concept of the corporation itself. The critical task for management is to create an organization capable of infusing products with irresistible functionality or creating products that customers need but have not yet imagined. Core competencies are the collective learning in the organization, especially how to coordinate diverse production skills and integrate multiple streams of technologies. A core competency has 3 identifying elements: 1. It provides potential access to a wide variety of markets. 2. It makes a significant contribution to the perceived customers benefits of the end products. 3. It is difficult for competitors to imitate. Senior management should spend a significant amount of time developing a corporatewide strategic architecture that establishes objectives for competence building. The location, number, and quality of the people who embody competence should be identified.","author":[{"dropping-particle":"","family":"Prahalad","given":"C. K.","non-dropping-particle":"","parse-names":false,"suffix":""},{"dropping-particle":"","family":"Hamel","given":"G.","non-dropping-particle":"","parse-names":false,"suffix":""}],"container-title":"Harvard Business Review","id":"ITEM-1","issued":{"date-parts":[["1990","5"]]},"page":"79-91","title":"The Core Competence of the Corporation","type":"article-magazine"},"uris":["http://www.mendeley.com/documents/?uuid=ccabf601-a078-3c00-b9ad-055b5a1e5d05"]}],"mendeley":{"formattedCitation":"(Prahalad &amp; Hamel, 1990)","manualFormatting":"Prahalad &amp; Hamel (1990)","plainTextFormattedCitation":"(Prahalad &amp; Hamel, 1990)","previouslyFormattedCitation":"(Prahalad &amp; Hamel, 1990)"},"properties":{"noteIndex":0},"schema":"https://github.com/citation-style-language/schema/raw/master/csl-citation.json"}</w:instrText>
      </w:r>
      <w:r>
        <w:fldChar w:fldCharType="separate"/>
      </w:r>
      <w:r w:rsidRPr="00C415A9">
        <w:rPr>
          <w:noProof/>
          <w:lang w:val="pt-BR"/>
        </w:rPr>
        <w:t>Prahalad &amp; Hamel (1990)</w:t>
      </w:r>
      <w:r>
        <w:fldChar w:fldCharType="end"/>
      </w:r>
      <w:r w:rsidRPr="00C415A9">
        <w:rPr>
          <w:lang w:val="pt-BR"/>
        </w:rPr>
        <w:t xml:space="preserve"> trazem o RH mais uma vez para a cena ao definir</w:t>
      </w:r>
      <w:r w:rsidR="00EB6B23">
        <w:rPr>
          <w:lang w:val="pt-BR"/>
        </w:rPr>
        <w:t>em</w:t>
      </w:r>
      <w:r w:rsidRPr="00C415A9">
        <w:rPr>
          <w:lang w:val="pt-BR"/>
        </w:rPr>
        <w:t xml:space="preserve"> e divulgar</w:t>
      </w:r>
      <w:r w:rsidR="00EB6B23">
        <w:rPr>
          <w:lang w:val="pt-BR"/>
        </w:rPr>
        <w:t>em</w:t>
      </w:r>
      <w:r w:rsidRPr="00C415A9">
        <w:rPr>
          <w:lang w:val="pt-BR"/>
        </w:rPr>
        <w:t xml:space="preserve"> as competências essenciais, que seriam a capacidade de combinar, misturar e integrar recursos em produtos e serviços.</w:t>
      </w:r>
      <w:r w:rsidR="00893832">
        <w:rPr>
          <w:lang w:val="pt-BR"/>
        </w:rPr>
        <w:t xml:space="preserve"> Já </w:t>
      </w:r>
      <w:r>
        <w:fldChar w:fldCharType="begin" w:fldLock="1"/>
      </w:r>
      <w:r w:rsidR="00B96989">
        <w:rPr>
          <w:lang w:val="pt-BR"/>
        </w:rPr>
        <w:instrText>ADDIN CSL_CITATION {"citationItems":[{"id":"ITEM-1","itemData":{"abstract":"The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Journal","id":"ITEM-1","issued":{"date-parts":[["1997"]]},"page":"509-533","title":"DYNAMIC CAPABILITIES AND STRATEGIC MANAGEMENT","type":"article-journal","volume":"187"},"uris":["http://www.mendeley.com/documents/?uuid=e8976d09-38d5-3820-93c2-a27505a2be41"]}],"mendeley":{"formattedCitation":"(Teece, Pisano, &amp; Shuen, 1997)","manualFormatting":"Teece et al. (1997)","plainTextFormattedCitation":"(Teece, Pisano, &amp; Shuen, 1997)","previouslyFormattedCitation":"(Teece, Pisano, &amp; Shuen, 1997)"},"properties":{"noteIndex":0},"schema":"https://github.com/citation-style-language/schema/raw/master/csl-citation.json"}</w:instrText>
      </w:r>
      <w:r>
        <w:fldChar w:fldCharType="separate"/>
      </w:r>
      <w:r w:rsidRPr="00C415A9">
        <w:rPr>
          <w:noProof/>
          <w:lang w:val="pt-BR"/>
        </w:rPr>
        <w:t xml:space="preserve">Teece </w:t>
      </w:r>
      <w:r w:rsidRPr="000A4993">
        <w:rPr>
          <w:i/>
          <w:noProof/>
          <w:lang w:val="pt-BR"/>
        </w:rPr>
        <w:t>et al</w:t>
      </w:r>
      <w:r w:rsidRPr="00C415A9">
        <w:rPr>
          <w:noProof/>
          <w:lang w:val="pt-BR"/>
        </w:rPr>
        <w:t>. (1997)</w:t>
      </w:r>
      <w:r>
        <w:fldChar w:fldCharType="end"/>
      </w:r>
      <w:r w:rsidRPr="00C415A9">
        <w:rPr>
          <w:lang w:val="pt-BR"/>
        </w:rPr>
        <w:t xml:space="preserve"> com o conceito de capacidades dinâmicas </w:t>
      </w:r>
      <w:r w:rsidR="00005E09">
        <w:rPr>
          <w:lang w:val="pt-BR"/>
        </w:rPr>
        <w:t>mais uma vez reforça o papel de RH como capaz de criar vantagem competitiva para a organização, consolidando esse conceito e estimulando os pesquisadores do campo de estratégia a unir forças com pesquisadores de outros campos, especialmente nas ciências sociais, com o objetivo ambicioso de entender como a vantagem competitiva é criada.</w:t>
      </w:r>
      <w:r w:rsidR="0044792C">
        <w:rPr>
          <w:lang w:val="pt-BR"/>
        </w:rPr>
        <w:t>.</w:t>
      </w:r>
    </w:p>
    <w:p w14:paraId="76C98287" w14:textId="77777777" w:rsidR="00F9725A" w:rsidRDefault="00F9725A" w:rsidP="001C30BE">
      <w:pPr>
        <w:ind w:firstLine="709"/>
        <w:jc w:val="both"/>
        <w:rPr>
          <w:lang w:val="pt-BR"/>
        </w:rPr>
      </w:pPr>
    </w:p>
    <w:p w14:paraId="4330D782" w14:textId="30B34C99" w:rsidR="00067FFC" w:rsidRPr="007A3FDF" w:rsidRDefault="00067FFC" w:rsidP="007A3FDF">
      <w:pPr>
        <w:pStyle w:val="PargrafodaLista"/>
        <w:numPr>
          <w:ilvl w:val="1"/>
          <w:numId w:val="15"/>
        </w:numPr>
        <w:rPr>
          <w:b/>
          <w:bCs/>
          <w:lang w:val="pt-BR"/>
        </w:rPr>
      </w:pPr>
      <w:bookmarkStart w:id="2" w:name="_Toc7426729"/>
      <w:r w:rsidRPr="007A3FDF">
        <w:rPr>
          <w:b/>
          <w:bCs/>
          <w:lang w:val="pt-BR"/>
        </w:rPr>
        <w:lastRenderedPageBreak/>
        <w:t>Gestão estratégica de RH e capital humano</w:t>
      </w:r>
      <w:bookmarkEnd w:id="2"/>
    </w:p>
    <w:p w14:paraId="38A9265D" w14:textId="73E3313A" w:rsidR="00647DA6" w:rsidRDefault="00FE436A" w:rsidP="001C30BE">
      <w:pPr>
        <w:ind w:firstLine="709"/>
        <w:jc w:val="both"/>
        <w:rPr>
          <w:lang w:val="pt-BR"/>
        </w:rPr>
      </w:pPr>
      <w:r>
        <w:rPr>
          <w:lang w:val="pt-BR"/>
        </w:rPr>
        <w:t xml:space="preserve">Segundo </w:t>
      </w:r>
      <w:r>
        <w:rPr>
          <w:lang w:val="pt-BR"/>
        </w:rPr>
        <w:fldChar w:fldCharType="begin" w:fldLock="1"/>
      </w:r>
      <w:r>
        <w:rPr>
          <w:lang w:val="pt-BR"/>
        </w:rPr>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Pr>
          <w:lang w:val="pt-BR"/>
        </w:rPr>
        <w:fldChar w:fldCharType="separate"/>
      </w:r>
      <w:r w:rsidRPr="00FE436A">
        <w:rPr>
          <w:noProof/>
          <w:lang w:val="pt-BR"/>
        </w:rPr>
        <w:t xml:space="preserve">Wright </w:t>
      </w:r>
      <w:r w:rsidRPr="000A4993">
        <w:rPr>
          <w:i/>
          <w:noProof/>
          <w:lang w:val="pt-BR"/>
        </w:rPr>
        <w:t>et al</w:t>
      </w:r>
      <w:r w:rsidRPr="00FE436A">
        <w:rPr>
          <w:noProof/>
          <w:lang w:val="pt-BR"/>
        </w:rPr>
        <w:t>.</w:t>
      </w:r>
      <w:r>
        <w:rPr>
          <w:noProof/>
          <w:lang w:val="pt-BR"/>
        </w:rPr>
        <w:t xml:space="preserve"> (</w:t>
      </w:r>
      <w:r w:rsidRPr="00FE436A">
        <w:rPr>
          <w:noProof/>
          <w:lang w:val="pt-BR"/>
        </w:rPr>
        <w:t>2001)</w:t>
      </w:r>
      <w:r>
        <w:rPr>
          <w:lang w:val="pt-BR"/>
        </w:rPr>
        <w:fldChar w:fldCharType="end"/>
      </w:r>
      <w:r>
        <w:rPr>
          <w:lang w:val="pt-BR"/>
        </w:rPr>
        <w:t>, muito embora o</w:t>
      </w:r>
      <w:r w:rsidR="00996A2B">
        <w:rPr>
          <w:lang w:val="pt-BR"/>
        </w:rPr>
        <w:t xml:space="preserve"> campo da </w:t>
      </w:r>
      <w:r w:rsidR="00E54F2A">
        <w:rPr>
          <w:lang w:val="pt-BR"/>
        </w:rPr>
        <w:t>SHRM</w:t>
      </w:r>
      <w:r w:rsidR="00996A2B">
        <w:rPr>
          <w:lang w:val="pt-BR"/>
        </w:rPr>
        <w:t xml:space="preserve"> </w:t>
      </w:r>
      <w:r>
        <w:rPr>
          <w:lang w:val="pt-BR"/>
        </w:rPr>
        <w:t>não tenha nascido diretamente da VBR, es</w:t>
      </w:r>
      <w:r w:rsidR="006E1CEC">
        <w:rPr>
          <w:lang w:val="pt-BR"/>
        </w:rPr>
        <w:t>s</w:t>
      </w:r>
      <w:r>
        <w:rPr>
          <w:lang w:val="pt-BR"/>
        </w:rPr>
        <w:t xml:space="preserve">a teoria claramente foi instrumental para o seu desenvolvimento. O trabalho de </w:t>
      </w:r>
      <w:r>
        <w:rPr>
          <w:lang w:val="pt-BR"/>
        </w:rPr>
        <w:fldChar w:fldCharType="begin" w:fldLock="1"/>
      </w:r>
      <w:r w:rsidR="00AF2965">
        <w:rPr>
          <w:lang w:val="pt-BR"/>
        </w:rPr>
        <w:instrText>ADDIN CSL_CITATION {"citationItems":[{"id":"ITEM-1","itemData":{"author":[{"dropping-particle":"","family":"Wright","given":"P.M.","non-dropping-particle":"","parse-names":false,"suffix":""},{"dropping-particle":"","family":"McMahan","given":"G.C.","non-dropping-particle":"","parse-names":false,"suffix":""}],"container-title":"Journal of Applied Psychology","id":"ITEM-1","issue":"2","issued":{"date-parts":[["1992"]]},"page":"295-320","title":"Theoretical Perspectives for Strategic Human Resource Management","type":"article-journal","volume":"18"},"uris":["http://www.mendeley.com/documents/?uuid=f7277c58-fccb-407f-ba0b-103c68d6d334"]}],"mendeley":{"formattedCitation":"(P.M. Wright &amp; McMahan, 1992)","manualFormatting":"Wright &amp; McMahan (1992)","plainTextFormattedCitation":"(P.M. Wright &amp; McMahan, 1992)","previouslyFormattedCitation":"(P.M. Wright &amp; McMahan, 1992)"},"properties":{"noteIndex":0},"schema":"https://github.com/citation-style-language/schema/raw/master/csl-citation.json"}</w:instrText>
      </w:r>
      <w:r>
        <w:rPr>
          <w:lang w:val="pt-BR"/>
        </w:rPr>
        <w:fldChar w:fldCharType="separate"/>
      </w:r>
      <w:r w:rsidRPr="00FE436A">
        <w:rPr>
          <w:noProof/>
          <w:lang w:val="pt-BR"/>
        </w:rPr>
        <w:t>Wright &amp; McMahan</w:t>
      </w:r>
      <w:r>
        <w:rPr>
          <w:noProof/>
          <w:lang w:val="pt-BR"/>
        </w:rPr>
        <w:t xml:space="preserve"> (</w:t>
      </w:r>
      <w:r w:rsidRPr="00FE436A">
        <w:rPr>
          <w:noProof/>
          <w:lang w:val="pt-BR"/>
        </w:rPr>
        <w:t>1992)</w:t>
      </w:r>
      <w:r>
        <w:rPr>
          <w:lang w:val="pt-BR"/>
        </w:rPr>
        <w:fldChar w:fldCharType="end"/>
      </w:r>
      <w:r w:rsidR="00AF2965">
        <w:rPr>
          <w:lang w:val="pt-BR"/>
        </w:rPr>
        <w:t xml:space="preserve"> buscou definir o conceito de </w:t>
      </w:r>
      <w:r w:rsidR="00953297">
        <w:rPr>
          <w:lang w:val="pt-BR"/>
        </w:rPr>
        <w:t>SHRM</w:t>
      </w:r>
      <w:r w:rsidR="00AF2965">
        <w:rPr>
          <w:lang w:val="pt-BR"/>
        </w:rPr>
        <w:t xml:space="preserve"> e ressaltou a importância de um alinhamento vertical entre as práticas de gestão de </w:t>
      </w:r>
      <w:r w:rsidR="006E1CEC">
        <w:rPr>
          <w:lang w:val="pt-BR"/>
        </w:rPr>
        <w:t>R</w:t>
      </w:r>
      <w:r w:rsidR="001127E5">
        <w:rPr>
          <w:lang w:val="pt-BR"/>
        </w:rPr>
        <w:t>H</w:t>
      </w:r>
      <w:r w:rsidR="006E1CEC">
        <w:rPr>
          <w:lang w:val="pt-BR"/>
        </w:rPr>
        <w:t xml:space="preserve"> </w:t>
      </w:r>
      <w:r w:rsidR="00AF2965">
        <w:rPr>
          <w:lang w:val="pt-BR"/>
        </w:rPr>
        <w:t>e a estratégia da empresa, bem com</w:t>
      </w:r>
      <w:r w:rsidR="00A5328E">
        <w:rPr>
          <w:lang w:val="pt-BR"/>
        </w:rPr>
        <w:t>o</w:t>
      </w:r>
      <w:r w:rsidR="00AF2965">
        <w:rPr>
          <w:lang w:val="pt-BR"/>
        </w:rPr>
        <w:t xml:space="preserve"> um alinhamento horizontal entre as diversas práticas de RH escolhida</w:t>
      </w:r>
      <w:r w:rsidR="006E1CEC">
        <w:rPr>
          <w:lang w:val="pt-BR"/>
        </w:rPr>
        <w:t>s</w:t>
      </w:r>
      <w:r w:rsidR="00AF2965">
        <w:rPr>
          <w:lang w:val="pt-BR"/>
        </w:rPr>
        <w:t xml:space="preserve"> pela empresa</w:t>
      </w:r>
      <w:r w:rsidR="00C46855">
        <w:rPr>
          <w:lang w:val="pt-BR"/>
        </w:rPr>
        <w:t>,</w:t>
      </w:r>
      <w:r w:rsidR="00AF2965">
        <w:rPr>
          <w:lang w:val="pt-BR"/>
        </w:rPr>
        <w:t xml:space="preserve"> de forma a ter congruência e coordenação entre elas. </w:t>
      </w:r>
    </w:p>
    <w:p w14:paraId="088686F2" w14:textId="710CFF23" w:rsidR="00AF2965" w:rsidRDefault="00AF2965" w:rsidP="001C30BE">
      <w:pPr>
        <w:ind w:firstLine="709"/>
        <w:jc w:val="both"/>
        <w:rPr>
          <w:lang w:val="pt-BR"/>
        </w:rPr>
      </w:pPr>
      <w:r>
        <w:rPr>
          <w:lang w:val="pt-BR"/>
        </w:rPr>
        <w:tab/>
      </w:r>
      <w:r w:rsidR="006B7734">
        <w:rPr>
          <w:lang w:val="pt-BR"/>
        </w:rPr>
        <w:t xml:space="preserve">Sob a ótica das práticas para gerir o capital humano, </w:t>
      </w:r>
      <w:r w:rsidR="00953297">
        <w:rPr>
          <w:lang w:val="pt-BR"/>
        </w:rPr>
        <w:t xml:space="preserve">dois pontos de vista diferentes emergem para formulação de uma teoria para SHRM. </w:t>
      </w:r>
      <w:r>
        <w:rPr>
          <w:lang w:val="pt-BR"/>
        </w:rPr>
        <w:fldChar w:fldCharType="begin" w:fldLock="1"/>
      </w:r>
      <w:r w:rsidR="00CB66DB">
        <w:rPr>
          <w:lang w:val="pt-BR"/>
        </w:rPr>
        <w:instrText>ADDIN CSL_CITATION {"citationItems":[{"id":"ITEM-1","itemData":{"DOI":"10.1080/09585199400000020","author":[{"dropping-particle":"","family":"Wright","given":"Patrick M","non-dropping-particle":"","parse-names":false,"suffix":""},{"dropping-particle":"","family":"McMahan","given":"Gary C","non-dropping-particle":"","parse-names":false,"suffix":""},{"dropping-particle":"","family":"Mcwilliams","given":"Abagail","non-dropping-particle":"","parse-names":false,"suffix":""}],"container-title":"International Journal of Human Resource Management","id":"ITEM-1","issued":{"date-parts":[["1994"]]},"page":"301-326","title":"Human resources and sustained competitive advantage : A resource-based perspective Center for Effective","type":"article-journal","volume":"5"},"uris":["http://www.mendeley.com/documents/?uuid=66950116-73d0-4f4d-abbc-b6f1f633179a"]}],"mendeley":{"formattedCitation":"(Patrick M Wright, McMahan, &amp; Mcwilliams, 1994)","manualFormatting":"Wright, McMahan, &amp; McWilliams (1994)","plainTextFormattedCitation":"(Patrick M Wright, McMahan, &amp; Mcwilliams, 1994)","previouslyFormattedCitation":"(Patrick M Wright, McMahan, &amp; Mcwilliams, 1994)"},"properties":{"noteIndex":0},"schema":"https://github.com/citation-style-language/schema/raw/master/csl-citation.json"}</w:instrText>
      </w:r>
      <w:r>
        <w:rPr>
          <w:lang w:val="pt-BR"/>
        </w:rPr>
        <w:fldChar w:fldCharType="separate"/>
      </w:r>
      <w:r w:rsidRPr="00953297">
        <w:rPr>
          <w:noProof/>
          <w:lang w:val="pt-BR"/>
        </w:rPr>
        <w:t>Wright, McMahan, &amp; Mc</w:t>
      </w:r>
      <w:r w:rsidR="00DC7D1E">
        <w:rPr>
          <w:noProof/>
          <w:lang w:val="pt-BR"/>
        </w:rPr>
        <w:t>W</w:t>
      </w:r>
      <w:r w:rsidRPr="00953297">
        <w:rPr>
          <w:noProof/>
          <w:lang w:val="pt-BR"/>
        </w:rPr>
        <w:t>illiams</w:t>
      </w:r>
      <w:r w:rsidR="00953297" w:rsidRPr="00953297">
        <w:rPr>
          <w:noProof/>
          <w:lang w:val="pt-BR"/>
        </w:rPr>
        <w:t xml:space="preserve"> (</w:t>
      </w:r>
      <w:r w:rsidRPr="00953297">
        <w:rPr>
          <w:noProof/>
          <w:lang w:val="pt-BR"/>
        </w:rPr>
        <w:t>1994)</w:t>
      </w:r>
      <w:r>
        <w:rPr>
          <w:lang w:val="pt-BR"/>
        </w:rPr>
        <w:fldChar w:fldCharType="end"/>
      </w:r>
      <w:r w:rsidR="00953297" w:rsidRPr="00953297">
        <w:rPr>
          <w:lang w:val="pt-BR"/>
        </w:rPr>
        <w:t xml:space="preserve"> </w:t>
      </w:r>
      <w:r w:rsidR="00953297">
        <w:rPr>
          <w:lang w:val="pt-BR"/>
        </w:rPr>
        <w:t>reconhece</w:t>
      </w:r>
      <w:r w:rsidR="001127E5">
        <w:rPr>
          <w:lang w:val="pt-BR"/>
        </w:rPr>
        <w:t xml:space="preserve">m </w:t>
      </w:r>
      <w:r w:rsidR="00953297">
        <w:rPr>
          <w:lang w:val="pt-BR"/>
        </w:rPr>
        <w:t xml:space="preserve">que as práticas de RH e os indivíduos isoladamente não são a fonte de vantagem competitiva, mas sim a formação de um conjunto de capital humano (força de trabalho altamente capacitada e motivada). Esses autores </w:t>
      </w:r>
      <w:r w:rsidR="003C5C72">
        <w:rPr>
          <w:lang w:val="pt-BR"/>
        </w:rPr>
        <w:t>emergem com</w:t>
      </w:r>
      <w:r w:rsidR="00953297">
        <w:rPr>
          <w:lang w:val="pt-BR"/>
        </w:rPr>
        <w:t xml:space="preserve"> a questão da motivação </w:t>
      </w:r>
      <w:r w:rsidR="000334E0">
        <w:rPr>
          <w:lang w:val="pt-BR"/>
        </w:rPr>
        <w:t xml:space="preserve">dessa </w:t>
      </w:r>
      <w:r w:rsidR="00953297">
        <w:rPr>
          <w:lang w:val="pt-BR"/>
        </w:rPr>
        <w:t>força de trabalho pelas firmas</w:t>
      </w:r>
      <w:r w:rsidR="003C5C72">
        <w:rPr>
          <w:lang w:val="pt-BR"/>
        </w:rPr>
        <w:t xml:space="preserve">, que </w:t>
      </w:r>
      <w:r w:rsidR="00953297">
        <w:rPr>
          <w:lang w:val="pt-BR"/>
        </w:rPr>
        <w:t>provoca neles o comportamento esperado para implantação da estratégia</w:t>
      </w:r>
      <w:r w:rsidR="005F526F">
        <w:rPr>
          <w:lang w:val="pt-BR"/>
        </w:rPr>
        <w:t>, futuramente denominado AMO (habilidade, motivação e oportunidade)</w:t>
      </w:r>
      <w:r w:rsidR="00953297">
        <w:rPr>
          <w:lang w:val="pt-BR"/>
        </w:rPr>
        <w:t xml:space="preserve">.  </w:t>
      </w:r>
    </w:p>
    <w:p w14:paraId="11445ACB" w14:textId="58FD6C8F" w:rsidR="00953297" w:rsidRDefault="00953297" w:rsidP="001C30BE">
      <w:pPr>
        <w:ind w:firstLine="709"/>
        <w:jc w:val="both"/>
        <w:rPr>
          <w:lang w:val="pt-BR"/>
        </w:rPr>
      </w:pPr>
      <w:r>
        <w:rPr>
          <w:lang w:val="pt-BR"/>
        </w:rPr>
        <w:tab/>
        <w:t xml:space="preserve">Com outro ponto de vista, </w:t>
      </w:r>
      <w:r>
        <w:rPr>
          <w:lang w:val="pt-BR"/>
        </w:rPr>
        <w:fldChar w:fldCharType="begin" w:fldLock="1"/>
      </w:r>
      <w:r>
        <w:rPr>
          <w:lang w:val="pt-BR"/>
        </w:rPr>
        <w:instrText>ADDIN CSL_CITATION {"citationItems":[{"id":"ITEM-1","itemData":{"author":[{"dropping-particle":"","family":"Lado","given":"A. A.","non-dropping-particle":"","parse-names":false,"suffix":""},{"dropping-particle":"","family":"Wilson","given":"M. C.","non-dropping-particle":"","parse-names":false,"suffix":""}],"container-title":"Academy of Management Review","id":"ITEM-1","issued":{"date-parts":[["1994"]]},"page":"699-727","title":"Human resource systems and sustained competitive advantage : A competency-base ...","type":"article-journal","volume":"19"},"uris":["http://www.mendeley.com/documents/?uuid=f134077d-006a-4e1c-8efa-3def09e92b8e"]}],"mendeley":{"formattedCitation":"(Lado &amp; Wilson, 1994)","manualFormatting":"Lado &amp; Wilson (1994)","plainTextFormattedCitation":"(Lado &amp; Wilson, 1994)","previouslyFormattedCitation":"(Lado &amp; Wilson, 1994)"},"properties":{"noteIndex":0},"schema":"https://github.com/citation-style-language/schema/raw/master/csl-citation.json"}</w:instrText>
      </w:r>
      <w:r>
        <w:rPr>
          <w:lang w:val="pt-BR"/>
        </w:rPr>
        <w:fldChar w:fldCharType="separate"/>
      </w:r>
      <w:r w:rsidRPr="00953297">
        <w:rPr>
          <w:noProof/>
          <w:lang w:val="pt-BR"/>
        </w:rPr>
        <w:t>Lado &amp; Wilson</w:t>
      </w:r>
      <w:r>
        <w:rPr>
          <w:noProof/>
          <w:lang w:val="pt-BR"/>
        </w:rPr>
        <w:t xml:space="preserve"> (</w:t>
      </w:r>
      <w:r w:rsidRPr="00953297">
        <w:rPr>
          <w:noProof/>
          <w:lang w:val="pt-BR"/>
        </w:rPr>
        <w:t>1994)</w:t>
      </w:r>
      <w:r>
        <w:rPr>
          <w:lang w:val="pt-BR"/>
        </w:rPr>
        <w:fldChar w:fldCharType="end"/>
      </w:r>
      <w:r>
        <w:rPr>
          <w:lang w:val="pt-BR"/>
        </w:rPr>
        <w:t xml:space="preserve"> agregam as práticas de RH em um sistema, concordando com </w:t>
      </w:r>
      <w:r>
        <w:rPr>
          <w:lang w:val="pt-BR"/>
        </w:rPr>
        <w:fldChar w:fldCharType="begin" w:fldLock="1"/>
      </w:r>
      <w:r w:rsidR="0074013A">
        <w:rPr>
          <w:lang w:val="pt-BR"/>
        </w:rPr>
        <w:instrText>ADDIN CSL_CITATION {"citationItems":[{"id":"ITEM-1","itemData":{"author":[{"dropping-particle":"","family":"Wright","given":"P.M.","non-dropping-particle":"","parse-names":false,"suffix":""},{"dropping-particle":"","family":"McMahan","given":"G.C.","non-dropping-particle":"","parse-names":false,"suffix":""}],"container-title":"Journal of Applied Psychology","id":"ITEM-1","issue":"2","issued":{"date-parts":[["1992"]]},"page":"295-320","title":"Theoretical Perspectives for Strategic Human Resource Management","type":"article-journal","volume":"18"},"uris":["http://www.mendeley.com/documents/?uuid=f7277c58-fccb-407f-ba0b-103c68d6d334"]}],"mendeley":{"formattedCitation":"(P.M. Wright &amp; McMahan, 1992)","manualFormatting":"Wright &amp; McMahan (1992)","plainTextFormattedCitation":"(P.M. Wright &amp; McMahan, 1992)","previouslyFormattedCitation":"(P.M. Wright &amp; McMahan, 1992)"},"properties":{"noteIndex":0},"schema":"https://github.com/citation-style-language/schema/raw/master/csl-citation.json"}</w:instrText>
      </w:r>
      <w:r>
        <w:rPr>
          <w:lang w:val="pt-BR"/>
        </w:rPr>
        <w:fldChar w:fldCharType="separate"/>
      </w:r>
      <w:r w:rsidRPr="00953297">
        <w:rPr>
          <w:noProof/>
          <w:lang w:val="pt-BR"/>
        </w:rPr>
        <w:t>Wright &amp; McMahan</w:t>
      </w:r>
      <w:r>
        <w:rPr>
          <w:noProof/>
          <w:lang w:val="pt-BR"/>
        </w:rPr>
        <w:t xml:space="preserve"> (</w:t>
      </w:r>
      <w:r w:rsidRPr="00953297">
        <w:rPr>
          <w:noProof/>
          <w:lang w:val="pt-BR"/>
        </w:rPr>
        <w:t>1992)</w:t>
      </w:r>
      <w:r>
        <w:rPr>
          <w:lang w:val="pt-BR"/>
        </w:rPr>
        <w:fldChar w:fldCharType="end"/>
      </w:r>
      <w:r w:rsidR="00104EFC">
        <w:rPr>
          <w:lang w:val="pt-BR"/>
        </w:rPr>
        <w:t xml:space="preserve"> que não se deve </w:t>
      </w:r>
      <w:r w:rsidR="00893832">
        <w:rPr>
          <w:lang w:val="pt-BR"/>
        </w:rPr>
        <w:t>observá-las</w:t>
      </w:r>
      <w:r w:rsidR="00104EFC">
        <w:rPr>
          <w:lang w:val="pt-BR"/>
        </w:rPr>
        <w:t xml:space="preserve"> isoladamente.  </w:t>
      </w:r>
      <w:r w:rsidR="00893832">
        <w:rPr>
          <w:lang w:val="pt-BR"/>
        </w:rPr>
        <w:t>Consideram</w:t>
      </w:r>
      <w:r w:rsidR="0074013A">
        <w:rPr>
          <w:lang w:val="pt-BR"/>
        </w:rPr>
        <w:t xml:space="preserve"> que, </w:t>
      </w:r>
      <w:r w:rsidR="00104EFC">
        <w:rPr>
          <w:lang w:val="pt-BR"/>
        </w:rPr>
        <w:t xml:space="preserve">enfatizando os processos de desenvolvimento e utilização de conhecimentos, habilidades e atitudes específicos de uma firma, o sistema de RH pode contribuir para </w:t>
      </w:r>
      <w:r w:rsidR="00DA2754">
        <w:rPr>
          <w:lang w:val="pt-BR"/>
        </w:rPr>
        <w:t xml:space="preserve">a </w:t>
      </w:r>
      <w:r w:rsidR="00104EFC">
        <w:rPr>
          <w:lang w:val="pt-BR"/>
        </w:rPr>
        <w:t>criação de vantagem competitiva facilitando a utilização e o desenvolvimento de competências organizacionais únicas, raras e inimitáveis.</w:t>
      </w:r>
    </w:p>
    <w:p w14:paraId="6C92BCD7" w14:textId="3A610745" w:rsidR="005631C9" w:rsidRDefault="006B7734" w:rsidP="001C30BE">
      <w:pPr>
        <w:ind w:firstLine="709"/>
        <w:jc w:val="both"/>
        <w:rPr>
          <w:lang w:val="pt-BR"/>
        </w:rPr>
      </w:pPr>
      <w:r>
        <w:rPr>
          <w:lang w:val="pt-BR"/>
        </w:rPr>
        <w:tab/>
        <w:t xml:space="preserve">A partir </w:t>
      </w:r>
      <w:r w:rsidR="00764A01">
        <w:rPr>
          <w:lang w:val="pt-BR"/>
        </w:rPr>
        <w:t xml:space="preserve">desses </w:t>
      </w:r>
      <w:r>
        <w:rPr>
          <w:lang w:val="pt-BR"/>
        </w:rPr>
        <w:t xml:space="preserve">dois pontos de vista, surge o conceito de práticas de trabalho de alta performance (High </w:t>
      </w:r>
      <w:r w:rsidR="005F526F">
        <w:rPr>
          <w:lang w:val="pt-BR"/>
        </w:rPr>
        <w:t>P</w:t>
      </w:r>
      <w:r>
        <w:rPr>
          <w:lang w:val="pt-BR"/>
        </w:rPr>
        <w:t xml:space="preserve">erformance </w:t>
      </w:r>
      <w:r w:rsidR="005F526F">
        <w:rPr>
          <w:lang w:val="pt-BR"/>
        </w:rPr>
        <w:t>W</w:t>
      </w:r>
      <w:r>
        <w:rPr>
          <w:lang w:val="pt-BR"/>
        </w:rPr>
        <w:t xml:space="preserve">ork </w:t>
      </w:r>
      <w:r w:rsidR="005F526F">
        <w:rPr>
          <w:lang w:val="pt-BR"/>
        </w:rPr>
        <w:t>S</w:t>
      </w:r>
      <w:r>
        <w:rPr>
          <w:lang w:val="pt-BR"/>
        </w:rPr>
        <w:t xml:space="preserve">ystem – HPWS) e três abordagens são dadas para essas práticas: universalista, contingencial e configuracional </w:t>
      </w:r>
      <w:r w:rsidR="00D05534">
        <w:rPr>
          <w:lang w:val="pt-BR"/>
        </w:rPr>
        <w:fldChar w:fldCharType="begin" w:fldLock="1"/>
      </w:r>
      <w:r w:rsidR="00ED7A4E">
        <w:rPr>
          <w:lang w:val="pt-BR"/>
        </w:rPr>
        <w:instrText>ADDIN CSL_CITATION {"citationItems":[{"id":"ITEM-1","itemData":{"DOI":"10.1182/blood-2015-02-","author":[{"dropping-particle":"","family":"Delery","given":"John E","non-dropping-particle":"","parse-names":false,"suffix":""},{"dropping-particle":"","family":"Doty","given":"D Harold","non-dropping-particle":"","parse-names":false,"suffix":""}],"container-title":"Academy of Management Review","id":"ITEM-1","issue":"4","issued":{"date-parts":[["1996"]]},"page":"802-835","title":"MODES OF THEORIZING IN STRATEGIC HUMAN RESOURCE MANAGEMENT: TESTS OF UNIVERSALISTIC, CONTINGENCY, AND CONFIGURATIONAL PERFORMANCE PREDICTIONS","type":"article-journal","volume":"39"},"uris":["http://www.mendeley.com/documents/?uuid=7c29847d-ffd7-4eea-8609-1a6452440dca"]}],"mendeley":{"formattedCitation":"(Delery &amp; Doty, 1996)","plainTextFormattedCitation":"(Delery &amp; Doty, 1996)","previouslyFormattedCitation":"(Delery &amp; Doty, 1996)"},"properties":{"noteIndex":0},"schema":"https://github.com/citation-style-language/schema/raw/master/csl-citation.json"}</w:instrText>
      </w:r>
      <w:r w:rsidR="00D05534">
        <w:rPr>
          <w:lang w:val="pt-BR"/>
        </w:rPr>
        <w:fldChar w:fldCharType="separate"/>
      </w:r>
      <w:r w:rsidR="00D05534" w:rsidRPr="00D05534">
        <w:rPr>
          <w:noProof/>
          <w:lang w:val="pt-BR"/>
        </w:rPr>
        <w:t>(Delery &amp; Doty, 1996)</w:t>
      </w:r>
      <w:r w:rsidR="00D05534">
        <w:rPr>
          <w:lang w:val="pt-BR"/>
        </w:rPr>
        <w:fldChar w:fldCharType="end"/>
      </w:r>
      <w:r w:rsidR="00D05534">
        <w:rPr>
          <w:lang w:val="pt-BR"/>
        </w:rPr>
        <w:t xml:space="preserve">. </w:t>
      </w:r>
      <w:r w:rsidR="00C909A7">
        <w:rPr>
          <w:lang w:val="pt-BR"/>
        </w:rPr>
        <w:t xml:space="preserve">A teoria universalista sugere que existe um conjunto de melhores práticas </w:t>
      </w:r>
      <w:r w:rsidR="000334E0">
        <w:rPr>
          <w:lang w:val="pt-BR"/>
        </w:rPr>
        <w:t xml:space="preserve">que </w:t>
      </w:r>
      <w:r w:rsidR="00C909A7">
        <w:rPr>
          <w:lang w:val="pt-BR"/>
        </w:rPr>
        <w:t xml:space="preserve">devem ser aplicadas a todas as empresas para a boa gestão dos </w:t>
      </w:r>
      <w:r w:rsidR="000334E0">
        <w:rPr>
          <w:lang w:val="pt-BR"/>
        </w:rPr>
        <w:t>Recursos Humanos</w:t>
      </w:r>
      <w:r w:rsidR="00C909A7">
        <w:rPr>
          <w:lang w:val="pt-BR"/>
        </w:rPr>
        <w:t>. A teoria contingencial traz a abordagem de que o conjunto de práticas a ser</w:t>
      </w:r>
      <w:r w:rsidR="005F526F">
        <w:rPr>
          <w:lang w:val="pt-BR"/>
        </w:rPr>
        <w:t xml:space="preserve"> </w:t>
      </w:r>
      <w:r w:rsidR="00C909A7">
        <w:rPr>
          <w:lang w:val="pt-BR"/>
        </w:rPr>
        <w:t>adotado deve estar alinhado à estratégia da organização (fit vertical)</w:t>
      </w:r>
      <w:r w:rsidR="00047D1E">
        <w:rPr>
          <w:lang w:val="pt-BR"/>
        </w:rPr>
        <w:t>, carregando</w:t>
      </w:r>
      <w:r w:rsidR="00ED7A4E">
        <w:rPr>
          <w:lang w:val="pt-BR"/>
        </w:rPr>
        <w:t xml:space="preserve"> em si alto grau de complexidade</w:t>
      </w:r>
      <w:r w:rsidR="00C909A7">
        <w:rPr>
          <w:lang w:val="pt-BR"/>
        </w:rPr>
        <w:t xml:space="preserve">, pois considera que é necessário identificar padrões únicos de fatores e configurações que estão posicionados para permitir o máximo de eficiência. </w:t>
      </w:r>
      <w:r w:rsidR="00ED7A4E">
        <w:rPr>
          <w:lang w:val="pt-BR"/>
        </w:rPr>
        <w:t>Os fatores têm</w:t>
      </w:r>
      <w:r w:rsidR="00C909A7">
        <w:rPr>
          <w:lang w:val="pt-BR"/>
        </w:rPr>
        <w:t xml:space="preserve"> correlação não linear, podem ter múltiplas configurações únicas e assumem o formato de tipo ideal, realizando a combinação da</w:t>
      </w:r>
      <w:r w:rsidR="00C95F1B">
        <w:rPr>
          <w:lang w:val="pt-BR"/>
        </w:rPr>
        <w:t>s</w:t>
      </w:r>
      <w:r w:rsidR="00C909A7">
        <w:rPr>
          <w:lang w:val="pt-BR"/>
        </w:rPr>
        <w:t xml:space="preserve"> práticas entre si (fit horizontal) </w:t>
      </w:r>
      <w:r w:rsidR="00736277">
        <w:rPr>
          <w:lang w:val="pt-BR"/>
        </w:rPr>
        <w:t>e</w:t>
      </w:r>
      <w:r w:rsidR="00ED7A4E">
        <w:rPr>
          <w:lang w:val="pt-BR"/>
        </w:rPr>
        <w:t xml:space="preserve"> </w:t>
      </w:r>
      <w:r w:rsidR="00C909A7">
        <w:rPr>
          <w:lang w:val="pt-BR"/>
        </w:rPr>
        <w:t>des</w:t>
      </w:r>
      <w:r w:rsidR="00736277">
        <w:rPr>
          <w:lang w:val="pt-BR"/>
        </w:rPr>
        <w:t>s</w:t>
      </w:r>
      <w:r w:rsidR="00C909A7">
        <w:rPr>
          <w:lang w:val="pt-BR"/>
        </w:rPr>
        <w:t>as com a estratégia (fit vertical)</w:t>
      </w:r>
      <w:r w:rsidR="00736277">
        <w:rPr>
          <w:lang w:val="pt-BR"/>
        </w:rPr>
        <w:t>,</w:t>
      </w:r>
      <w:r w:rsidR="00ED7A4E">
        <w:rPr>
          <w:lang w:val="pt-BR"/>
        </w:rPr>
        <w:t xml:space="preserve"> possibilitando configurações de alternativas estratégicas que maximizam os resultados. Até hoje o estudo das HPWS está presente empiricamente nas pesquisas de RH </w:t>
      </w:r>
      <w:r w:rsidR="00ED7A4E">
        <w:rPr>
          <w:lang w:val="pt-BR"/>
        </w:rPr>
        <w:fldChar w:fldCharType="begin" w:fldLock="1"/>
      </w:r>
      <w:r w:rsidR="00FA621C">
        <w:rPr>
          <w:lang w:val="pt-BR"/>
        </w:rPr>
        <w:instrText>ADDIN CSL_CITATION {"citationItems":[{"id":"ITEM-1","itemData":{"DOI":"10.1080/09585190802528433","ISBN":"0958519080252","ISSN":"09585192","PMID":"36243931","abstract":"From the perspective of the resource based view (RBV), although traditional sources of competitive advantage such as natural resources, technology, economies of scales, and so forth, create value, these resources are increasingly easy to imitate. As such, human capital and human resource management may be an especially important source of sustainable competitive advantage. Over the past few years, there has been growing research interest in the competitive advantage associated with high performance work systems (HPWS), a set of management policies and practices thought to endow employees with greater levels of skill, information, motivation and discretion. In this study, we describe a study examining the relative effectiveness of HPWS in the Irish context. Results suggest that greater use of high performance work systems is associated with positive human resource and organizational outcomes. Specifically, firms utilizing higher levels of HPWS tend to have lower rates of employee absenteeism and voluntary turnover along with higher labor productivity and lower labor costs.","author":[{"dropping-particle":"","family":"Guthrie","given":"James P.;","non-dropping-particle":"","parse-names":false,"suffix":""},{"dropping-particle":"","family":"Flood","given":"Patrick C.;","non-dropping-particle":"","parse-names":false,"suffix":""},{"dropping-particle":"","family":"Liu","given":"Wenchuan;","non-dropping-particle":"","parse-names":false,"suffix":""},{"dropping-particle":"","family":"MacCurtain","given":"Sarah","non-dropping-particle":"","parse-names":false,"suffix":""}],"container-title":"International Journal of Human Resource Management","id":"ITEM-1","issue":"1","issued":{"date-parts":[["2009"]]},"page":"112-125","title":"High performance work systems in Ireland: Human resource and organizational outcomes","type":"article-journal","volume":"20"},"uris":["http://www.mendeley.com/documents/?uuid=552a719e-54da-4bda-ab62-688e90c0cf1a"]}],"mendeley":{"formattedCitation":"(Guthrie, Flood, Liu, &amp; MacCurtain, 2009)","manualFormatting":"(Guthrie et al, 2009)","plainTextFormattedCitation":"(Guthrie, Flood, Liu, &amp; MacCurtain, 2009)","previouslyFormattedCitation":"(Guthrie, Flood, Liu, &amp; MacCurtain, 2009)"},"properties":{"noteIndex":0},"schema":"https://github.com/citation-style-language/schema/raw/master/csl-citation.json"}</w:instrText>
      </w:r>
      <w:r w:rsidR="00ED7A4E">
        <w:rPr>
          <w:lang w:val="pt-BR"/>
        </w:rPr>
        <w:fldChar w:fldCharType="separate"/>
      </w:r>
      <w:r w:rsidR="00B96989" w:rsidRPr="00B96989">
        <w:rPr>
          <w:noProof/>
          <w:lang w:val="pt-BR"/>
        </w:rPr>
        <w:t>(Guthrie</w:t>
      </w:r>
      <w:r w:rsidR="00B96989">
        <w:rPr>
          <w:noProof/>
          <w:lang w:val="pt-BR"/>
        </w:rPr>
        <w:t xml:space="preserve"> et al,</w:t>
      </w:r>
      <w:r w:rsidR="00B96989" w:rsidRPr="00B96989">
        <w:rPr>
          <w:noProof/>
          <w:lang w:val="pt-BR"/>
        </w:rPr>
        <w:t xml:space="preserve"> 2009)</w:t>
      </w:r>
      <w:r w:rsidR="00ED7A4E">
        <w:rPr>
          <w:lang w:val="pt-BR"/>
        </w:rPr>
        <w:fldChar w:fldCharType="end"/>
      </w:r>
      <w:r w:rsidR="00ED7A4E">
        <w:rPr>
          <w:lang w:val="pt-BR"/>
        </w:rPr>
        <w:t xml:space="preserve">, apesar da </w:t>
      </w:r>
      <w:r w:rsidR="00C95F1B">
        <w:rPr>
          <w:lang w:val="pt-BR"/>
        </w:rPr>
        <w:t xml:space="preserve">crítica para a forma como </w:t>
      </w:r>
      <w:r w:rsidR="005F526F">
        <w:rPr>
          <w:lang w:val="pt-BR"/>
        </w:rPr>
        <w:t>es</w:t>
      </w:r>
      <w:r w:rsidR="00736277">
        <w:rPr>
          <w:lang w:val="pt-BR"/>
        </w:rPr>
        <w:t>s</w:t>
      </w:r>
      <w:r w:rsidR="005F526F">
        <w:rPr>
          <w:lang w:val="pt-BR"/>
        </w:rPr>
        <w:t>as</w:t>
      </w:r>
      <w:r w:rsidR="00C95F1B">
        <w:rPr>
          <w:lang w:val="pt-BR"/>
        </w:rPr>
        <w:t xml:space="preserve"> pesquisa</w:t>
      </w:r>
      <w:r w:rsidR="005F526F">
        <w:rPr>
          <w:lang w:val="pt-BR"/>
        </w:rPr>
        <w:t>s medem</w:t>
      </w:r>
      <w:r w:rsidR="00C95F1B">
        <w:rPr>
          <w:lang w:val="pt-BR"/>
        </w:rPr>
        <w:t xml:space="preserve"> o impacto das práticas sobre a performance da firma</w:t>
      </w:r>
      <w:r w:rsidR="005F526F">
        <w:rPr>
          <w:lang w:val="pt-BR"/>
        </w:rPr>
        <w:t xml:space="preserve"> </w:t>
      </w:r>
      <w:r w:rsidR="00C95F1B">
        <w:rPr>
          <w:lang w:val="pt-BR"/>
        </w:rPr>
        <w:fldChar w:fldCharType="begin" w:fldLock="1"/>
      </w:r>
      <w:r w:rsidR="00B96989">
        <w:rPr>
          <w:lang w:val="pt-BR"/>
        </w:rPr>
        <w:instrText>ADDIN CSL_CITATION {"citationItems":[{"id":"ITEM-1","itemData":{"DOI":"10.1016/j.hrmr.2014.08.001","ISBN":"1053-4822","ISSN":"10534822","abstract":"A proposition in the HRM literature is that to survive intensifying competition firms need to more effectively use their human capital by implementing high-performance work practices (HPWPs). This proposition is anchored on both extensive empirical evidence of a positive HPWP effect on performance and a theoretical model which incorporates ideas from strategy, RBV, AMO, behavioral, human capital, and organizational capability perspectives. This paper argues that on deeper examination both empirical and theoretical arguments have significant flaws and weaknesses which undercut the 'more competition. →. more HPWPs. →. higher firm performance' proposition. Indeed, using an alternative economics-based model the paper concludes the likely effect of intensified competition is, on balance, the opposite of the standard model; that is, more competition leads to less HPWPs. The model also demonstrates why the positive HPWP effect found in empirical studies is likely upward biased and more association than causation. The paper reconciles a number of empirical anomalies, such as why high-performance work systems are not more widely adopted, and explains why the conventional advice given to managers - invest in more HPWPs - needs revision.","author":[{"dropping-particle":"","family":"Kaufman","given":"Bruce E.","non-dropping-particle":"","parse-names":false,"suffix":""}],"container-title":"Human Resource Management Review","id":"ITEM-1","issue":"1","issued":{"date-parts":[["2015"]]},"page":"107-125","publisher":"Elsevier B.V.","title":"Market competition, HRM, and firm performance: The conventional paradigm critiqued and reformulated","type":"article-journal","volume":"25"},"uris":["http://www.mendeley.com/documents/?uuid=e33c1e1c-09b2-4c19-8651-09585b3a2633"]}],"mendeley":{"formattedCitation":"(Kaufman, 2015)","plainTextFormattedCitation":"(Kaufman, 2015)","previouslyFormattedCitation":"(Kaufman, 2015)"},"properties":{"noteIndex":0},"schema":"https://github.com/citation-style-language/schema/raw/master/csl-citation.json"}</w:instrText>
      </w:r>
      <w:r w:rsidR="00C95F1B">
        <w:rPr>
          <w:lang w:val="pt-BR"/>
        </w:rPr>
        <w:fldChar w:fldCharType="separate"/>
      </w:r>
      <w:r w:rsidR="00B96989" w:rsidRPr="00B96989">
        <w:rPr>
          <w:noProof/>
          <w:lang w:val="pt-BR"/>
        </w:rPr>
        <w:t>(Kaufman, 2015)</w:t>
      </w:r>
      <w:r w:rsidR="00C95F1B">
        <w:rPr>
          <w:lang w:val="pt-BR"/>
        </w:rPr>
        <w:fldChar w:fldCharType="end"/>
      </w:r>
      <w:r w:rsidR="00C95F1B">
        <w:rPr>
          <w:lang w:val="pt-BR"/>
        </w:rPr>
        <w:t>. Porém, essa dificuldade foi encarada por alguns autores exatamente como parte da complexidade que a VBR  traz quando afirma que a vantagem competitiva seria obtida por meio da combinação de recursos complementares</w:t>
      </w:r>
      <w:r w:rsidR="007A4CA9">
        <w:rPr>
          <w:lang w:val="pt-BR"/>
        </w:rPr>
        <w:t xml:space="preserve"> </w:t>
      </w:r>
      <w:r w:rsidR="007A4CA9">
        <w:rPr>
          <w:lang w:val="pt-BR"/>
        </w:rPr>
        <w:fldChar w:fldCharType="begin" w:fldLock="1"/>
      </w:r>
      <w:r w:rsidR="007A4CA9">
        <w:rPr>
          <w:lang w:val="pt-BR"/>
        </w:rPr>
        <w:instrText>ADDIN CSL_CITATION {"citationItems":[{"id":"ITEM-1","itemData":{"ISBN":"0363-7425","author":[{"dropping-particle":"","family":"Colbert","given":"B A","non-dropping-particle":"","parse-names":false,"suffix":""}],"container-title":"The Academy of Management Review","id":"ITEM-1","issue":"3","issued":{"date-parts":[["2004"]]},"page":"341-358","title":"The complex resource-based view: Implications for theory and practice in strategic human resource management","type":"article-journal","volume":"29"},"uris":["http://www.mendeley.com/documents/?uuid=22cb9b65-00db-4241-bd4a-4da7c9781a61"]}],"mendeley":{"formattedCitation":"(Colbert, 2004)","plainTextFormattedCitation":"(Colbert, 2004)","previouslyFormattedCitation":"(Colbert, 2004)"},"properties":{"noteIndex":0},"schema":"https://github.com/citation-style-language/schema/raw/master/csl-citation.json"}</w:instrText>
      </w:r>
      <w:r w:rsidR="007A4CA9">
        <w:rPr>
          <w:lang w:val="pt-BR"/>
        </w:rPr>
        <w:fldChar w:fldCharType="separate"/>
      </w:r>
      <w:r w:rsidR="007A4CA9" w:rsidRPr="007A4CA9">
        <w:rPr>
          <w:noProof/>
          <w:lang w:val="pt-BR"/>
        </w:rPr>
        <w:t>(Colbert, 2004)</w:t>
      </w:r>
      <w:r w:rsidR="007A4CA9">
        <w:rPr>
          <w:lang w:val="pt-BR"/>
        </w:rPr>
        <w:fldChar w:fldCharType="end"/>
      </w:r>
      <w:r w:rsidR="005631C9">
        <w:rPr>
          <w:lang w:val="pt-BR"/>
        </w:rPr>
        <w:t xml:space="preserve">, </w:t>
      </w:r>
      <w:r w:rsidR="007A4CA9">
        <w:rPr>
          <w:lang w:val="pt-BR"/>
        </w:rPr>
        <w:t xml:space="preserve"> que por ela seria possível explicar como gestores transformam recursos para gerar valor</w:t>
      </w:r>
      <w:r w:rsidR="00C95F1B">
        <w:rPr>
          <w:lang w:val="pt-BR"/>
        </w:rPr>
        <w:t xml:space="preserve"> </w:t>
      </w:r>
      <w:r w:rsidR="00C95F1B">
        <w:rPr>
          <w:lang w:val="pt-BR"/>
        </w:rPr>
        <w:fldChar w:fldCharType="begin" w:fldLock="1"/>
      </w:r>
      <w:r w:rsidR="00584C4C">
        <w:rPr>
          <w:lang w:val="pt-BR"/>
        </w:rPr>
        <w:instrText>ADDIN CSL_CITATION {"citationItems":[{"id":"ITEM-1","itemData":{"abstract":"We address current criticisms of the RBV (oversight of dynamism, environmental contingencies, and managers' role) by linking value creation in dynamic environmen-tal contexts to the management of firm resources. Components of the resource man-agement model include structuring the resource portfolio; bundling resources to build capabilities; and leveraging capabilities to provide value to customers, gain a com-petitive advantage, and create wealth for owners. Propositions linking resource man-agement and value creation are offered to shape future research.","author":[{"dropping-particle":"","family":"Sirmon","given":"David G","non-dropping-particle":"","parse-names":false,"suffix":""},{"dropping-particle":"","family":"Hitt","given":"Michael A","non-dropping-particle":"","parse-names":false,"suffix":""},{"dropping-particle":"","family":"Ireland","given":"R Duane","non-dropping-particle":"","parse-names":false,"suffix":""}],"container-title":"Academy of management review","id":"ITEM-1","issued":{"date-parts":[["2007"]]},"title":"MANAGING FIRM RESOURCES IN DYNAMIC ENVIRONMENTS TO CREATE VALUE: LOOKING INSIDE THE BLACK BOX","type":"article-journal","volume":"32"},"uris":["http://www.mendeley.com/documents/?uuid=d8765dd5-ba62-36d5-9d26-26507dac6e44"]}],"mendeley":{"formattedCitation":"(Sirmon, Hitt, &amp; Ireland, 2007)","plainTextFormattedCitation":"(Sirmon, Hitt, &amp; Ireland, 2007)","previouslyFormattedCitation":"(Sirmon, Hitt, &amp; Ireland, 2007)"},"properties":{"noteIndex":0},"schema":"https://github.com/citation-style-language/schema/raw/master/csl-citation.json"}</w:instrText>
      </w:r>
      <w:r w:rsidR="00C95F1B">
        <w:rPr>
          <w:lang w:val="pt-BR"/>
        </w:rPr>
        <w:fldChar w:fldCharType="separate"/>
      </w:r>
      <w:r w:rsidR="00CB66DB" w:rsidRPr="00CB66DB">
        <w:rPr>
          <w:noProof/>
          <w:lang w:val="pt-BR"/>
        </w:rPr>
        <w:t>(Sirmon, Hitt, &amp; Ireland, 2007)</w:t>
      </w:r>
      <w:r w:rsidR="00C95F1B">
        <w:rPr>
          <w:lang w:val="pt-BR"/>
        </w:rPr>
        <w:fldChar w:fldCharType="end"/>
      </w:r>
      <w:r w:rsidR="005631C9">
        <w:rPr>
          <w:lang w:val="pt-BR"/>
        </w:rPr>
        <w:t xml:space="preserve"> e que </w:t>
      </w:r>
      <w:r w:rsidR="005F526F">
        <w:rPr>
          <w:lang w:val="pt-BR"/>
        </w:rPr>
        <w:t>ela</w:t>
      </w:r>
      <w:r w:rsidR="005631C9">
        <w:rPr>
          <w:lang w:val="pt-BR"/>
        </w:rPr>
        <w:t xml:space="preserve"> ajuda</w:t>
      </w:r>
      <w:r w:rsidR="005F526F">
        <w:rPr>
          <w:lang w:val="pt-BR"/>
        </w:rPr>
        <w:t>ria</w:t>
      </w:r>
      <w:r w:rsidR="005631C9">
        <w:rPr>
          <w:lang w:val="pt-BR"/>
        </w:rPr>
        <w:t xml:space="preserve"> a regular o impacto dos fatores de mercado sobre a mobilidade do capital humano, aumentando a sua retenção </w:t>
      </w:r>
      <w:r w:rsidR="005631C9">
        <w:rPr>
          <w:lang w:val="pt-BR"/>
        </w:rPr>
        <w:fldChar w:fldCharType="begin" w:fldLock="1"/>
      </w:r>
      <w:r w:rsidR="005631C9">
        <w:rPr>
          <w:lang w:val="pt-BR"/>
        </w:rPr>
        <w:instrText>ADDIN CSL_CITATION {"citationItems":[{"id":"ITEM-1","itemData":{"DOI":"10.1111/1748-8583.12137","ISBN":"9788740303933","ISSN":"17488583","abstract":"The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Journal","id":"ITEM-1","issue":"1","issued":{"date-parts":[["2017"]]},"page":"1-21","title":"Strategic human resource management, human capital and competitive advantage: is the field going in circles?","type":"article-journal","volume":"27"},"uris":["http://www.mendeley.com/documents/?uuid=33cf469c-8fc6-4087-a604-af7cae48047d"]}],"mendeley":{"formattedCitation":"(Delery &amp; Roumpi, 2017)","plainTextFormattedCitation":"(Delery &amp; Roumpi, 2017)","previouslyFormattedCitation":"(Delery &amp; Roumpi, 2017)"},"properties":{"noteIndex":0},"schema":"https://github.com/citation-style-language/schema/raw/master/csl-citation.json"}</w:instrText>
      </w:r>
      <w:r w:rsidR="005631C9">
        <w:rPr>
          <w:lang w:val="pt-BR"/>
        </w:rPr>
        <w:fldChar w:fldCharType="separate"/>
      </w:r>
      <w:r w:rsidR="005631C9" w:rsidRPr="005631C9">
        <w:rPr>
          <w:noProof/>
          <w:lang w:val="pt-BR"/>
        </w:rPr>
        <w:t>(Delery &amp; Roumpi, 2017)</w:t>
      </w:r>
      <w:r w:rsidR="005631C9">
        <w:rPr>
          <w:lang w:val="pt-BR"/>
        </w:rPr>
        <w:fldChar w:fldCharType="end"/>
      </w:r>
      <w:r w:rsidR="00C95F1B">
        <w:rPr>
          <w:lang w:val="pt-BR"/>
        </w:rPr>
        <w:t>.</w:t>
      </w:r>
      <w:r w:rsidR="00DB0236">
        <w:rPr>
          <w:lang w:val="pt-BR"/>
        </w:rPr>
        <w:tab/>
      </w:r>
    </w:p>
    <w:p w14:paraId="427567DB" w14:textId="4B98E770" w:rsidR="0074013A" w:rsidRPr="00F9725A" w:rsidRDefault="00C95F1B" w:rsidP="001C30BE">
      <w:pPr>
        <w:ind w:firstLine="709"/>
        <w:jc w:val="both"/>
      </w:pPr>
      <w:r>
        <w:rPr>
          <w:lang w:val="pt-BR"/>
        </w:rPr>
        <w:t>Trabalhando em cima da teoria conti</w:t>
      </w:r>
      <w:r w:rsidR="00C80D5C">
        <w:rPr>
          <w:lang w:val="pt-BR"/>
        </w:rPr>
        <w:t>n</w:t>
      </w:r>
      <w:r>
        <w:rPr>
          <w:lang w:val="pt-BR"/>
        </w:rPr>
        <w:t>gencial</w:t>
      </w:r>
      <w:r w:rsidR="0074013A">
        <w:rPr>
          <w:lang w:val="pt-BR"/>
        </w:rPr>
        <w:t xml:space="preserve">, </w:t>
      </w:r>
      <w:r w:rsidR="0074013A">
        <w:rPr>
          <w:lang w:val="pt-BR"/>
        </w:rPr>
        <w:fldChar w:fldCharType="begin" w:fldLock="1"/>
      </w:r>
      <w:r w:rsidR="00C54EEE">
        <w:rPr>
          <w:lang w:val="pt-BR"/>
        </w:rPr>
        <w:instrText>ADDIN CSL_CITATION {"citationItems":[{"id":"ITEM-1","itemData":{"author":[{"dropping-particle":"","family":"Lepak","given":"D. P.","non-dropping-particle":"","parse-names":false,"suffix":""},{"dropping-particle":"","family":"Snell","given":"S A","non-dropping-particle":"","parse-names":false,"suffix":""}],"container-title":"Academy of Management Review","id":"ITEM-1","issue":"N 1","issued":{"date-parts":[["1999"]]},"page":"31-48","title":"The human resource architecture: toward a theory of human capital allocation and development","type":"article-journal","volume":"24"},"uris":["http://www.mendeley.com/documents/?uuid=2cd98e9b-3801-4b10-88b2-54fe5b4cd48b"]}],"mendeley":{"formattedCitation":"(Lepak &amp; Snell, 1999)","manualFormatting":"Lepak &amp; Snell (1999","plainTextFormattedCitation":"(Lepak &amp; Snell, 1999)","previouslyFormattedCitation":"(Lepak &amp; Snell, 1999)"},"properties":{"noteIndex":0},"schema":"https://github.com/citation-style-language/schema/raw/master/csl-citation.json"}</w:instrText>
      </w:r>
      <w:r w:rsidR="0074013A">
        <w:rPr>
          <w:lang w:val="pt-BR"/>
        </w:rPr>
        <w:fldChar w:fldCharType="separate"/>
      </w:r>
      <w:r w:rsidR="0074013A" w:rsidRPr="0074013A">
        <w:rPr>
          <w:noProof/>
          <w:lang w:val="pt-BR"/>
        </w:rPr>
        <w:t xml:space="preserve">Lepak &amp; Snell </w:t>
      </w:r>
      <w:r w:rsidR="0074013A">
        <w:rPr>
          <w:noProof/>
          <w:lang w:val="pt-BR"/>
        </w:rPr>
        <w:t>(</w:t>
      </w:r>
      <w:r w:rsidR="0074013A" w:rsidRPr="0074013A">
        <w:rPr>
          <w:noProof/>
          <w:lang w:val="pt-BR"/>
        </w:rPr>
        <w:t>1999</w:t>
      </w:r>
      <w:r w:rsidR="0074013A">
        <w:rPr>
          <w:lang w:val="pt-BR"/>
        </w:rPr>
        <w:fldChar w:fldCharType="end"/>
      </w:r>
      <w:r w:rsidR="0074013A">
        <w:rPr>
          <w:lang w:val="pt-BR"/>
        </w:rPr>
        <w:t xml:space="preserve">) </w:t>
      </w:r>
      <w:r w:rsidR="00C54EEE">
        <w:rPr>
          <w:lang w:val="pt-BR"/>
        </w:rPr>
        <w:t xml:space="preserve">apresentam uma abordagem que considera que nem todo capital humano é fonte de vantagem competitiva, mas que há grupos específicos que agregam valor à firma de forma diferente. Baseado nesse argumento, </w:t>
      </w:r>
      <w:r w:rsidR="005F526F">
        <w:rPr>
          <w:lang w:val="pt-BR"/>
        </w:rPr>
        <w:t>os autores</w:t>
      </w:r>
      <w:r w:rsidR="00C54EEE">
        <w:rPr>
          <w:lang w:val="pt-BR"/>
        </w:rPr>
        <w:t xml:space="preserve"> sugerem a criação de uma arquitetura de RH específica para cada tipo de contribuição dada pelo capital humano de uma firma, chamando a atenção que </w:t>
      </w:r>
      <w:r w:rsidR="00BB1098">
        <w:rPr>
          <w:lang w:val="pt-BR"/>
        </w:rPr>
        <w:t xml:space="preserve">essas </w:t>
      </w:r>
      <w:r w:rsidR="00C54EEE">
        <w:rPr>
          <w:lang w:val="pt-BR"/>
        </w:rPr>
        <w:t xml:space="preserve">não devem gerir todos os empregados da mesma forma. </w:t>
      </w:r>
      <w:r w:rsidR="00A25824">
        <w:rPr>
          <w:lang w:val="pt-BR"/>
        </w:rPr>
        <w:t xml:space="preserve">Essa </w:t>
      </w:r>
      <w:r w:rsidR="008A5645">
        <w:rPr>
          <w:lang w:val="pt-BR"/>
        </w:rPr>
        <w:t xml:space="preserve">afirmação foi ratificada por outros autores </w:t>
      </w:r>
      <w:r w:rsidR="00BB1098">
        <w:rPr>
          <w:lang w:val="pt-BR"/>
        </w:rPr>
        <w:fldChar w:fldCharType="begin" w:fldLock="1"/>
      </w:r>
      <w:r w:rsidR="00BB1098">
        <w:rPr>
          <w:lang w:val="pt-BR"/>
        </w:rPr>
        <w:instrText>ADDIN CSL_CITATION {"citationItems":[{"id":"ITEM-1","itemData":{"DOI":"10.1177/0149206306293668","ISBN":"0149-2063","ISSN":"01492063","PMID":"23356440","abstract":"The authors identify the key challenges facing strategic human resource management (SHRM) going forward and discuss several new directions in both the scholarship and practice of SHRM. They focus on a clearer articulation of the “black box” between HR and firm performance, emphasizing the integration of strategy implementation as the central mediating variable in this relationship. There are direct implications for the nature of fit and contingencies in SHRM. They also highlight the significance of a differentiated HR architecture not just across firms but also within firms.","author":[{"dropping-particle":"","family":"Becker","given":"Brian E.","non-dropping-particle":"","parse-names":false,"suffix":""},{"dropping-particle":"","family":"Huselid","given":"Mark A.","non-dropping-particle":"","parse-names":false,"suffix":""}],"container-title":"Journal of Management","id":"ITEM-1","issued":{"date-parts":[["2006"]]},"title":"Strategic human resources management: Where do we go from here?","type":"article-journal"},"uris":["http://www.mendeley.com/documents/?uuid=bf31d6da-88b1-3c79-9111-1ded8e5f28d4"]}],"mendeley":{"formattedCitation":"(Becker &amp; Huselid, 2006)","plainTextFormattedCitation":"(Becker &amp; Huselid, 2006)","previouslyFormattedCitation":"(Becker &amp; Huselid, 2006)"},"properties":{"noteIndex":0},"schema":"https://github.com/citation-style-language/schema/raw/master/csl-citation.json"}</w:instrText>
      </w:r>
      <w:r w:rsidR="00BB1098">
        <w:rPr>
          <w:lang w:val="pt-BR"/>
        </w:rPr>
        <w:fldChar w:fldCharType="separate"/>
      </w:r>
      <w:r w:rsidR="00BB1098" w:rsidRPr="008A5645">
        <w:rPr>
          <w:noProof/>
          <w:lang w:val="pt-BR"/>
        </w:rPr>
        <w:t>(Becker &amp; Huselid, 2006)</w:t>
      </w:r>
      <w:r w:rsidR="00BB1098">
        <w:rPr>
          <w:lang w:val="pt-BR"/>
        </w:rPr>
        <w:fldChar w:fldCharType="end"/>
      </w:r>
      <w:r w:rsidR="00BB1098">
        <w:rPr>
          <w:lang w:val="pt-BR"/>
        </w:rPr>
        <w:t xml:space="preserve"> e </w:t>
      </w:r>
      <w:r w:rsidR="008A5645">
        <w:rPr>
          <w:lang w:val="pt-BR"/>
        </w:rPr>
        <w:t xml:space="preserve">tem estimulado estudos </w:t>
      </w:r>
      <w:r w:rsidR="007A4CA9">
        <w:rPr>
          <w:lang w:val="pt-BR"/>
        </w:rPr>
        <w:t xml:space="preserve">sobre a </w:t>
      </w:r>
      <w:r w:rsidR="008A5645">
        <w:rPr>
          <w:lang w:val="pt-BR"/>
        </w:rPr>
        <w:t xml:space="preserve">gestão do capital humano </w:t>
      </w:r>
      <w:r w:rsidR="008A5645">
        <w:rPr>
          <w:lang w:val="pt-BR"/>
        </w:rPr>
        <w:fldChar w:fldCharType="begin" w:fldLock="1"/>
      </w:r>
      <w:r w:rsidR="00FA621C">
        <w:rPr>
          <w:lang w:val="pt-BR"/>
        </w:rPr>
        <w:instrText>ADDIN CSL_CITATION {"citationItems":[{"id":"ITEM-1","itemData":{"author":[{"dropping-particle":"","family":"Meyer-doyle","given":"Philipp","non-dropping-particle":"","parse-names":false,"suffix":""},{"dropping-particle":"","family":"Avenue","given":"Ayer Rajah","non-dropping-particle":"","parse-names":false,"suffix":""},{"dropping-particle":"","family":"Mawdsley","given":"John","non-dropping-particle":"","parse-names":false,"suffix":""},{"dropping-particle":"","family":"Paris","given":"H E C","non-dropping-particle":"","parse-names":false,"suffix":""},{"dropping-particle":"De","family":"Libération","given":"Rue","non-dropping-particle":"","parse-names":false,"suffix":""},{"dropping-particle":"","family":"Chatain","given":"Olivier","non-dropping-particle":"","parse-names":false,"suffix":""}],"container-title":"HEC Paris research paper","id":"ITEM-1","issue":"SPE 2017 - 1216","issued":{"date-parts":[["2017"]]},"page":"1-39","title":"DEMAND-SIDE ATTRIBUTES AND RESOURCE RECONFIGURATION IN HUMAN-ASSET-INTENSIVE FIRMS","type":"article-journal"},"uris":["http://www.mendeley.com/documents/?uuid=aed3b2dc-48c5-4b9c-b74a-53a099f05eff"]}],"mendeley":{"formattedCitation":"(Meyer-doyle et al., 2017)","plainTextFormattedCitation":"(Meyer-doyle et al., 2017)","previouslyFormattedCitation":"(Meyer-doyle et al., 2017)"},"properties":{"noteIndex":0},"schema":"https://github.com/citation-style-language/schema/raw/master/csl-citation.json"}</w:instrText>
      </w:r>
      <w:r w:rsidR="008A5645">
        <w:rPr>
          <w:lang w:val="pt-BR"/>
        </w:rPr>
        <w:fldChar w:fldCharType="separate"/>
      </w:r>
      <w:r w:rsidR="00FA621C" w:rsidRPr="00FA621C">
        <w:rPr>
          <w:noProof/>
          <w:lang w:val="pt-BR"/>
        </w:rPr>
        <w:t>(Meyer-doyle et al., 2017)</w:t>
      </w:r>
      <w:r w:rsidR="008A5645">
        <w:rPr>
          <w:lang w:val="pt-BR"/>
        </w:rPr>
        <w:fldChar w:fldCharType="end"/>
      </w:r>
      <w:r w:rsidR="00481A3F">
        <w:rPr>
          <w:lang w:val="pt-BR"/>
        </w:rPr>
        <w:t xml:space="preserve"> </w:t>
      </w:r>
      <w:r w:rsidR="008A5645">
        <w:rPr>
          <w:lang w:val="pt-BR"/>
        </w:rPr>
        <w:t xml:space="preserve">e </w:t>
      </w:r>
      <w:r w:rsidR="00481A3F">
        <w:rPr>
          <w:lang w:val="pt-BR"/>
        </w:rPr>
        <w:t>de</w:t>
      </w:r>
      <w:r w:rsidR="008A5645">
        <w:rPr>
          <w:lang w:val="pt-BR"/>
        </w:rPr>
        <w:t xml:space="preserve"> talentos </w:t>
      </w:r>
      <w:r w:rsidR="00481A3F">
        <w:rPr>
          <w:lang w:val="pt-BR"/>
        </w:rPr>
        <w:t>n</w:t>
      </w:r>
      <w:r w:rsidR="008A5645">
        <w:rPr>
          <w:lang w:val="pt-BR"/>
        </w:rPr>
        <w:t>as organizações</w:t>
      </w:r>
      <w:r w:rsidR="005F526F">
        <w:rPr>
          <w:lang w:val="pt-BR"/>
        </w:rPr>
        <w:t>, com</w:t>
      </w:r>
      <w:r w:rsidR="00E77A2A">
        <w:rPr>
          <w:lang w:val="pt-BR"/>
        </w:rPr>
        <w:t xml:space="preserve"> seus impactos sobre a performance</w:t>
      </w:r>
      <w:r w:rsidR="008A5645">
        <w:rPr>
          <w:lang w:val="pt-BR"/>
        </w:rPr>
        <w:t xml:space="preserve"> </w:t>
      </w:r>
      <w:r w:rsidR="00481A3F">
        <w:rPr>
          <w:lang w:val="pt-BR"/>
        </w:rPr>
        <w:fldChar w:fldCharType="begin" w:fldLock="1"/>
      </w:r>
      <w:r w:rsidR="00FD765A">
        <w:rPr>
          <w:lang w:val="pt-BR"/>
        </w:rPr>
        <w:instrText>ADDIN CSL_CITATION {"citationItems":[{"id":"ITEM-1","itemData":{"abstract":"In line with the resource based view (RBV) of the firm and with strategic human capital research, we provide and test theory demonstrating how star performers affect important organizational outcomes. Using a sample from Major League Baseball (MLB) we first weigh in on the affects that star performers at the employee and managerial levels have on organizational performance. As predicted, our results show that star performers positively affect organizational performance at both employee and managerial levels. We also seek to determine how star performers and employee turnover interact; finding that star performance among managers mitigates the negative effect of employee turnover on organizational performance. Interestingly, our results demonstrate that, even in the face of employee turnover, star employee performance is still a positive and significant predictor of organizational performance. Our hypotheses and results suggest that human capital scholars and practitioners put forth the most effort towards retaining star employees because they can help organizations thrive even during negative events.","author":[{"dropping-particle":"","family":"Bendickson","given":"J.","non-dropping-particle":"","parse-names":false,"suffix":""},{"dropping-particle":"","family":"Taylor","given":"E.","non-dropping-particle":"","parse-names":false,"suffix":""}],"container-title":"Academy of Management Proceedings","id":"ITEM-1","issue":"1","issued":{"date-parts":[["2017"]]},"page":"14251","title":"How Star Performers Mitigate Employee Turnover and the Effects on Organizational Performance.","type":"article-journal","volume":"january"},"uris":["http://www.mendeley.com/documents/?uuid=b2086181-9791-4928-9aae-b988b238eca5"]}],"mendeley":{"formattedCitation":"(Bendickson &amp; Taylor, 2017)","plainTextFormattedCitation":"(Bendickson &amp; Taylor, 2017)","previouslyFormattedCitation":"(Bendickson &amp; Taylor, 2017)"},"properties":{"noteIndex":0},"schema":"https://github.com/citation-style-language/schema/raw/master/csl-citation.json"}</w:instrText>
      </w:r>
      <w:r w:rsidR="00481A3F">
        <w:rPr>
          <w:lang w:val="pt-BR"/>
        </w:rPr>
        <w:fldChar w:fldCharType="separate"/>
      </w:r>
      <w:r w:rsidR="00FA621C" w:rsidRPr="00FA621C">
        <w:rPr>
          <w:noProof/>
        </w:rPr>
        <w:t>(Bendickson &amp; Taylor, 2017)</w:t>
      </w:r>
      <w:r w:rsidR="00481A3F">
        <w:rPr>
          <w:lang w:val="pt-BR"/>
        </w:rPr>
        <w:fldChar w:fldCharType="end"/>
      </w:r>
      <w:r w:rsidR="007A4CA9" w:rsidRPr="00F9725A">
        <w:t>.</w:t>
      </w:r>
    </w:p>
    <w:p w14:paraId="689125DD" w14:textId="235374D3" w:rsidR="005F526F" w:rsidRPr="005F526F" w:rsidRDefault="00C54EEE" w:rsidP="009C5622">
      <w:pPr>
        <w:keepNext/>
        <w:ind w:firstLine="709"/>
        <w:jc w:val="both"/>
        <w:rPr>
          <w:lang w:val="pt-BR"/>
        </w:rPr>
      </w:pPr>
      <w:r w:rsidRPr="00F9725A">
        <w:lastRenderedPageBreak/>
        <w:tab/>
      </w:r>
      <w:r w:rsidR="005F526F">
        <w:rPr>
          <w:lang w:val="pt-BR"/>
        </w:rPr>
        <w:fldChar w:fldCharType="begin" w:fldLock="1"/>
      </w:r>
      <w:r w:rsidR="005F526F" w:rsidRPr="000A4993">
        <w:instrText>ADDIN CSL_CITATION {"citationItems":[{"id":"ITEM-1","itemData":{"DOI":"10.1016/S0149-2063(01)00120-9","ISBN":"0149-2063","I</w:instrText>
      </w:r>
      <w:r w:rsidR="005F526F" w:rsidRPr="001127E5">
        <w:rPr>
          <w:lang w:val="pt-BR"/>
        </w:rPr>
        <w:instrText>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sidR="005F526F">
        <w:rPr>
          <w:lang w:val="pt-BR"/>
        </w:rPr>
        <w:fldChar w:fldCharType="separate"/>
      </w:r>
      <w:r w:rsidR="005F526F" w:rsidRPr="00B96989">
        <w:rPr>
          <w:noProof/>
          <w:lang w:val="pt-BR"/>
        </w:rPr>
        <w:t xml:space="preserve">Wright </w:t>
      </w:r>
      <w:r w:rsidR="005F526F" w:rsidRPr="00B96989">
        <w:rPr>
          <w:i/>
          <w:noProof/>
          <w:lang w:val="pt-BR"/>
        </w:rPr>
        <w:t>et al</w:t>
      </w:r>
      <w:r w:rsidR="005F526F" w:rsidRPr="00B96989">
        <w:rPr>
          <w:noProof/>
          <w:lang w:val="pt-BR"/>
        </w:rPr>
        <w:t>. (2001)</w:t>
      </w:r>
      <w:r w:rsidR="005F526F">
        <w:rPr>
          <w:lang w:val="pt-BR"/>
        </w:rPr>
        <w:fldChar w:fldCharType="end"/>
      </w:r>
      <w:r w:rsidR="005F526F" w:rsidRPr="00B96989">
        <w:rPr>
          <w:lang w:val="pt-BR"/>
        </w:rPr>
        <w:t xml:space="preserve"> propõem um modelo que integra estratégia e SHRM.  </w:t>
      </w:r>
      <w:r w:rsidR="005F526F" w:rsidRPr="000A73AC">
        <w:rPr>
          <w:lang w:val="pt-BR"/>
        </w:rPr>
        <w:t>Nes</w:t>
      </w:r>
      <w:r w:rsidR="00410D09" w:rsidRPr="000A73AC">
        <w:rPr>
          <w:lang w:val="pt-BR"/>
        </w:rPr>
        <w:t>s</w:t>
      </w:r>
      <w:r w:rsidR="005F526F" w:rsidRPr="000A73AC">
        <w:rPr>
          <w:lang w:val="pt-BR"/>
        </w:rPr>
        <w:t>e modelo, o sistema de RH é responsável pelo estoque, fluxo e mudança d</w:t>
      </w:r>
      <w:r w:rsidR="000A73AC">
        <w:rPr>
          <w:lang w:val="pt-BR"/>
        </w:rPr>
        <w:t xml:space="preserve">a SHRM </w:t>
      </w:r>
      <w:r w:rsidR="005F526F" w:rsidRPr="000A73AC">
        <w:rPr>
          <w:lang w:val="pt-BR"/>
        </w:rPr>
        <w:t xml:space="preserve">da firma que gerará competências essenciais capazes de </w:t>
      </w:r>
      <w:r w:rsidR="00410D09" w:rsidRPr="000A73AC">
        <w:rPr>
          <w:lang w:val="pt-BR"/>
        </w:rPr>
        <w:t>levá</w:t>
      </w:r>
      <w:r w:rsidR="005F526F" w:rsidRPr="000A73AC">
        <w:rPr>
          <w:lang w:val="pt-BR"/>
        </w:rPr>
        <w:t xml:space="preserve">-la </w:t>
      </w:r>
      <w:r w:rsidR="00410D09" w:rsidRPr="000A73AC">
        <w:rPr>
          <w:lang w:val="pt-BR"/>
        </w:rPr>
        <w:t>à</w:t>
      </w:r>
      <w:r w:rsidR="005F526F" w:rsidRPr="000A73AC">
        <w:rPr>
          <w:lang w:val="pt-BR"/>
        </w:rPr>
        <w:t xml:space="preserve"> criação de vantagem competitiva. </w:t>
      </w:r>
      <w:r w:rsidR="005F526F">
        <w:rPr>
          <w:lang w:val="pt-BR"/>
        </w:rPr>
        <w:t>O capital intelectual da firma</w:t>
      </w:r>
      <w:r w:rsidR="000A73AC">
        <w:rPr>
          <w:lang w:val="pt-BR"/>
        </w:rPr>
        <w:t>, composto pelo capital humano, social e organizacional, mais a</w:t>
      </w:r>
      <w:r w:rsidR="005F526F">
        <w:rPr>
          <w:lang w:val="pt-BR"/>
        </w:rPr>
        <w:t xml:space="preserve"> gestão do conhecimento são os conceitos que conectam a estratégia e a SHRM, representados pelo sistema de RH e as competências </w:t>
      </w:r>
      <w:r w:rsidR="00410D09">
        <w:rPr>
          <w:lang w:val="pt-BR"/>
        </w:rPr>
        <w:t>essenciais</w:t>
      </w:r>
      <w:r w:rsidR="005F526F">
        <w:rPr>
          <w:lang w:val="pt-BR"/>
        </w:rPr>
        <w:t xml:space="preserve">. Portanto, o trabalho de </w:t>
      </w:r>
      <w:r w:rsidR="005F526F">
        <w:rPr>
          <w:lang w:val="pt-BR"/>
        </w:rPr>
        <w:fldChar w:fldCharType="begin" w:fldLock="1"/>
      </w:r>
      <w:r w:rsidR="005F526F">
        <w:rPr>
          <w:lang w:val="pt-BR"/>
        </w:rPr>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sidR="005F526F">
        <w:rPr>
          <w:lang w:val="pt-BR"/>
        </w:rPr>
        <w:fldChar w:fldCharType="separate"/>
      </w:r>
      <w:r w:rsidR="005F526F" w:rsidRPr="005631C9">
        <w:rPr>
          <w:noProof/>
          <w:lang w:val="pt-BR"/>
        </w:rPr>
        <w:t xml:space="preserve">Wright </w:t>
      </w:r>
      <w:r w:rsidR="005F526F" w:rsidRPr="000A4993">
        <w:rPr>
          <w:i/>
          <w:noProof/>
          <w:lang w:val="pt-BR"/>
        </w:rPr>
        <w:t>et al</w:t>
      </w:r>
      <w:r w:rsidR="005F526F" w:rsidRPr="005631C9">
        <w:rPr>
          <w:noProof/>
          <w:lang w:val="pt-BR"/>
        </w:rPr>
        <w:t>.</w:t>
      </w:r>
      <w:r w:rsidR="005F526F">
        <w:rPr>
          <w:noProof/>
          <w:lang w:val="pt-BR"/>
        </w:rPr>
        <w:t xml:space="preserve"> (</w:t>
      </w:r>
      <w:r w:rsidR="005F526F" w:rsidRPr="005631C9">
        <w:rPr>
          <w:noProof/>
          <w:lang w:val="pt-BR"/>
        </w:rPr>
        <w:t>2001)</w:t>
      </w:r>
      <w:r w:rsidR="005F526F">
        <w:rPr>
          <w:lang w:val="pt-BR"/>
        </w:rPr>
        <w:fldChar w:fldCharType="end"/>
      </w:r>
      <w:r w:rsidR="005F526F">
        <w:rPr>
          <w:lang w:val="pt-BR"/>
        </w:rPr>
        <w:t xml:space="preserve"> e seu modelo permite</w:t>
      </w:r>
      <w:r w:rsidR="00410D09">
        <w:rPr>
          <w:lang w:val="pt-BR"/>
        </w:rPr>
        <w:t>m</w:t>
      </w:r>
      <w:r w:rsidR="005F526F">
        <w:rPr>
          <w:lang w:val="pt-BR"/>
        </w:rPr>
        <w:t xml:space="preserve">-nos explorar o papel que as pessoas </w:t>
      </w:r>
      <w:r w:rsidR="00410D09">
        <w:rPr>
          <w:lang w:val="pt-BR"/>
        </w:rPr>
        <w:t xml:space="preserve">têm </w:t>
      </w:r>
      <w:r w:rsidR="005F526F">
        <w:rPr>
          <w:lang w:val="pt-BR"/>
        </w:rPr>
        <w:t>na criação de vantagem competitiva, unindo os dois campos e abrindo caminho para diversos tipos de pesquisa.</w:t>
      </w:r>
    </w:p>
    <w:p w14:paraId="2F9F9B3D" w14:textId="406297F5" w:rsidR="00217FDE" w:rsidRPr="005F526F" w:rsidRDefault="00217FDE" w:rsidP="001C30BE">
      <w:pPr>
        <w:ind w:firstLine="709"/>
        <w:jc w:val="both"/>
        <w:rPr>
          <w:szCs w:val="44"/>
          <w:lang w:val="pt-BR"/>
        </w:rPr>
      </w:pPr>
    </w:p>
    <w:p w14:paraId="1553F33C" w14:textId="3289390B" w:rsidR="009A14FA" w:rsidRPr="009847D7" w:rsidRDefault="000C7EA9" w:rsidP="00F9725A">
      <w:pPr>
        <w:pStyle w:val="PargrafodaLista"/>
        <w:numPr>
          <w:ilvl w:val="0"/>
          <w:numId w:val="15"/>
        </w:numPr>
        <w:rPr>
          <w:b/>
          <w:bCs/>
        </w:rPr>
      </w:pPr>
      <w:bookmarkStart w:id="3" w:name="_Toc7426730"/>
      <w:r w:rsidRPr="009847D7">
        <w:rPr>
          <w:b/>
          <w:bCs/>
        </w:rPr>
        <w:t>Métod</w:t>
      </w:r>
      <w:r w:rsidR="009A14FA" w:rsidRPr="009847D7">
        <w:rPr>
          <w:b/>
          <w:bCs/>
        </w:rPr>
        <w:t>o</w:t>
      </w:r>
      <w:bookmarkEnd w:id="3"/>
    </w:p>
    <w:p w14:paraId="37CD2990" w14:textId="3F4E54CB" w:rsidR="00DE63F1" w:rsidRPr="009847D7" w:rsidRDefault="00DE63F1" w:rsidP="00F9725A">
      <w:pPr>
        <w:pStyle w:val="PargrafodaLista"/>
        <w:numPr>
          <w:ilvl w:val="1"/>
          <w:numId w:val="15"/>
        </w:numPr>
        <w:rPr>
          <w:b/>
          <w:bCs/>
          <w:lang w:val="pt-BR"/>
        </w:rPr>
      </w:pPr>
      <w:bookmarkStart w:id="4" w:name="_Toc7426731"/>
      <w:r w:rsidRPr="009847D7">
        <w:rPr>
          <w:b/>
          <w:bCs/>
          <w:lang w:val="pt-BR"/>
        </w:rPr>
        <w:t>Tipo de pesquisa</w:t>
      </w:r>
      <w:bookmarkEnd w:id="4"/>
    </w:p>
    <w:p w14:paraId="135B26F2" w14:textId="289A2567" w:rsidR="00E46EBD" w:rsidRDefault="003F0ED6" w:rsidP="00E46EBD">
      <w:pPr>
        <w:pStyle w:val="Corpodetexto"/>
        <w:spacing w:after="0" w:line="240" w:lineRule="auto"/>
        <w:ind w:firstLine="709"/>
      </w:pPr>
      <w:r>
        <w:t xml:space="preserve">Para escolha da metodologia </w:t>
      </w:r>
      <w:r w:rsidR="00712CDF">
        <w:t>foram tomadas</w:t>
      </w:r>
      <w:r>
        <w:t xml:space="preserve"> como base as concepções filosóficas propostas por </w:t>
      </w:r>
      <w:r>
        <w:fldChar w:fldCharType="begin" w:fldLock="1"/>
      </w:r>
      <w:r w:rsidR="00E944B4">
        <w:instrText>ADDIN CSL_CITATION {"citationItems":[{"id":"ITEM-1","itemData":{"author":[{"dropping-particle":"","family":"Creswell","given":"John W.","non-dropping-particle":"","parse-names":false,"suffix":""}],"edition":"3 edição","id":"ITEM-1","issued":{"date-parts":[["2010"]]},"number-of-pages":"296","publisher":"Artmed","publisher-place":"Porto Alegre","title":"Projeto de pesquisa: métodos qualitativo, quantitativo e misto","type":"book"},"uris":["http://www.mendeley.com/documents/?uuid=d5764657-f6d7-4558-9df4-a44543464c2f"]}],"mendeley":{"formattedCitation":"(Creswell, 2010)","manualFormatting":"Creswell (2010)","plainTextFormattedCitation":"(Creswell, 2010)","previouslyFormattedCitation":"(Creswell, 2010)"},"properties":{"noteIndex":0},"schema":"https://github.com/citation-style-language/schema/raw/master/csl-citation.json"}</w:instrText>
      </w:r>
      <w:r>
        <w:fldChar w:fldCharType="separate"/>
      </w:r>
      <w:r w:rsidRPr="003F0ED6">
        <w:rPr>
          <w:noProof/>
        </w:rPr>
        <w:t>Creswell</w:t>
      </w:r>
      <w:r>
        <w:rPr>
          <w:noProof/>
        </w:rPr>
        <w:t xml:space="preserve"> (</w:t>
      </w:r>
      <w:r w:rsidRPr="003F0ED6">
        <w:rPr>
          <w:noProof/>
        </w:rPr>
        <w:t>2010)</w:t>
      </w:r>
      <w:r>
        <w:fldChar w:fldCharType="end"/>
      </w:r>
      <w:r>
        <w:t xml:space="preserve">. Como o objetivo do estudo era explorar os significados dados pelos CEOs para o papel do RH na estratégia da firma, optou-se por uma concepção construtivista social.  </w:t>
      </w:r>
      <w:r w:rsidR="00B526FC" w:rsidRPr="0088025F">
        <w:t>A estratégia adequada</w:t>
      </w:r>
      <w:r w:rsidR="00CC744C">
        <w:t xml:space="preserve"> para </w:t>
      </w:r>
      <w:r w:rsidR="00410D09">
        <w:t xml:space="preserve">esse </w:t>
      </w:r>
      <w:r w:rsidR="00CC744C">
        <w:t xml:space="preserve">estudo, </w:t>
      </w:r>
      <w:r w:rsidR="00B526FC" w:rsidRPr="0088025F">
        <w:t xml:space="preserve">escolhida dentro </w:t>
      </w:r>
      <w:r w:rsidR="00410D09" w:rsidRPr="0088025F">
        <w:t>des</w:t>
      </w:r>
      <w:r w:rsidR="00410D09">
        <w:t>s</w:t>
      </w:r>
      <w:r w:rsidR="00410D09" w:rsidRPr="0088025F">
        <w:t xml:space="preserve">a </w:t>
      </w:r>
      <w:r w:rsidR="00B526FC" w:rsidRPr="0088025F">
        <w:t>metodologia</w:t>
      </w:r>
      <w:r w:rsidR="00CC744C">
        <w:t>,</w:t>
      </w:r>
      <w:r w:rsidR="00B526FC" w:rsidRPr="0088025F">
        <w:t xml:space="preserve"> é a análise d</w:t>
      </w:r>
      <w:r w:rsidR="00062A18">
        <w:t>e conteúdo</w:t>
      </w:r>
      <w:r w:rsidR="00E46EBD">
        <w:t xml:space="preserve"> (</w:t>
      </w:r>
      <w:r w:rsidR="00E46EBD" w:rsidRPr="0088025F">
        <w:fldChar w:fldCharType="begin" w:fldLock="1"/>
      </w:r>
      <w:r w:rsidR="00CB66DB">
        <w:instrText>ADDIN CSL_CITATION {"citationItems":[{"id":"ITEM-1","itemData":{"DOI":"10.1017/CBO9781107415324.004","ISBN":"9724408981","ISSN":"1098-6596","PMID":"25246403","author":[{"dropping-particle":"","family":"Bardin","given":"Laurence","non-dropping-particle":"","parse-names":false,"suffix":""}],"id":"ITEM-1","issued":{"date-parts":[["1977"]]},"title":"Análise de conteúdo","type":"book"},"uris":["http://www.mendeley.com/documents/?uuid=fff3415c-abdd-46d7-b4e6-5a206baf640c"]}],"mendeley":{"formattedCitation":"(Bardin, 1977)","manualFormatting":"Bardin, 1977)","plainTextFormattedCitation":"(Bardin, 1977)","previouslyFormattedCitation":"(Bardin, 1977)"},"properties":{"noteIndex":0},"schema":"https://github.com/citation-style-language/schema/raw/master/csl-citation.json"}</w:instrText>
      </w:r>
      <w:r w:rsidR="00E46EBD" w:rsidRPr="0088025F">
        <w:fldChar w:fldCharType="separate"/>
      </w:r>
      <w:r w:rsidR="00E46EBD" w:rsidRPr="0088025F">
        <w:rPr>
          <w:noProof/>
        </w:rPr>
        <w:t>Bardin</w:t>
      </w:r>
      <w:r w:rsidR="00E46EBD">
        <w:rPr>
          <w:noProof/>
        </w:rPr>
        <w:t>, 1</w:t>
      </w:r>
      <w:r w:rsidR="00E46EBD" w:rsidRPr="0088025F">
        <w:rPr>
          <w:noProof/>
        </w:rPr>
        <w:t>977)</w:t>
      </w:r>
      <w:r w:rsidR="00E46EBD" w:rsidRPr="0088025F">
        <w:fldChar w:fldCharType="end"/>
      </w:r>
      <w:r w:rsidR="00B526FC" w:rsidRPr="0088025F">
        <w:t>, presente na pesquisa qualitativa</w:t>
      </w:r>
      <w:r w:rsidR="00041053" w:rsidRPr="0088025F">
        <w:t xml:space="preserve"> </w:t>
      </w:r>
      <w:r w:rsidR="00E46EBD">
        <w:t>(</w:t>
      </w:r>
      <w:r w:rsidR="00E944B4" w:rsidRPr="0088025F">
        <w:fldChar w:fldCharType="begin" w:fldLock="1"/>
      </w:r>
      <w:r w:rsidR="00CB66DB">
        <w:instrText>ADDIN CSL_CITATION {"citationItems":[{"id":"ITEM-1","itemData":{"DOI":"10.1590/S0034-75901995000200008","ISSN":"0034-7590","author":[{"dropping-particle":"","family":"Godoy","given":"Arlinda Schmidt","non-dropping-particle":"","parse-names":false,"suffix":""}],"container-title":"Revista de Administração de Empresas","id":"ITEM-1","issued":{"date-parts":[["1995"]]},"page":"57-63","title":"Introdução à pesquisa qualitativa e suas possibilidades: Uma revisão histórica dos principais autores e obras que refletem esta metodologia de pesquisa em Ciências Sociais","type":"article-journal"},"uris":["http://www.mendeley.com/documents/?uuid=0d59ca63-2a56-4e86-b31b-84edd364362e"]}],"mendeley":{"formattedCitation":"(Godoy, 1995)","manualFormatting":"Godoy 1995)","plainTextFormattedCitation":"(Godoy, 1995)","previouslyFormattedCitation":"(Godoy, 1995)"},"properties":{"noteIndex":0},"schema":"https://github.com/citation-style-language/schema/raw/master/csl-citation.json"}</w:instrText>
      </w:r>
      <w:r w:rsidR="00E944B4" w:rsidRPr="0088025F">
        <w:fldChar w:fldCharType="separate"/>
      </w:r>
      <w:r w:rsidR="00E944B4" w:rsidRPr="0088025F">
        <w:rPr>
          <w:noProof/>
        </w:rPr>
        <w:t>Godoy 1995)</w:t>
      </w:r>
      <w:r w:rsidR="00E944B4" w:rsidRPr="0088025F">
        <w:fldChar w:fldCharType="end"/>
      </w:r>
      <w:r w:rsidR="00E46EBD">
        <w:t>.</w:t>
      </w:r>
      <w:r w:rsidR="00477C21" w:rsidRPr="0088025F">
        <w:t xml:space="preserve"> </w:t>
      </w:r>
      <w:r w:rsidR="0088025F">
        <w:t xml:space="preserve">Para </w:t>
      </w:r>
      <w:r w:rsidR="0088025F">
        <w:fldChar w:fldCharType="begin" w:fldLock="1"/>
      </w:r>
      <w:r w:rsidR="00720DF7">
        <w:instrText>ADDIN CSL_CITATION {"citationItems":[{"id":"ITEM-1","itemData":{"author":[{"dropping-particle":"","family":"Ballalai","given":"Roberto","non-dropping-particle":"","parse-names":false,"suffix":""}],"container-title":"Forum Educacional - FGV","id":"ITEM-1","issued":{"date-parts":[["1989"]]},"page":"56-80","title":"Uma contribuição à leitura do discurso da Administração","type":"article-journal","volume":"13"},"uris":["http://www.mendeley.com/documents/?uuid=2a69d424-1ae6-4a99-8224-a2cb55028597"]}],"mendeley":{"formattedCitation":"(Ballalai, 1989)","manualFormatting":"Ballalai ( 1989)","plainTextFormattedCitation":"(Ballalai, 1989)","previouslyFormattedCitation":"(Ballalai, 1989)"},"properties":{"noteIndex":0},"schema":"https://github.com/citation-style-language/schema/raw/master/csl-citation.json"}</w:instrText>
      </w:r>
      <w:r w:rsidR="0088025F">
        <w:fldChar w:fldCharType="separate"/>
      </w:r>
      <w:r w:rsidR="0088025F" w:rsidRPr="0088025F">
        <w:rPr>
          <w:noProof/>
        </w:rPr>
        <w:t>Ballalai</w:t>
      </w:r>
      <w:r w:rsidR="0088025F">
        <w:rPr>
          <w:noProof/>
        </w:rPr>
        <w:t xml:space="preserve"> (</w:t>
      </w:r>
      <w:r w:rsidR="0088025F" w:rsidRPr="0088025F">
        <w:rPr>
          <w:noProof/>
        </w:rPr>
        <w:t xml:space="preserve"> 1989)</w:t>
      </w:r>
      <w:r w:rsidR="0088025F">
        <w:fldChar w:fldCharType="end"/>
      </w:r>
      <w:r w:rsidR="00384735">
        <w:t>,</w:t>
      </w:r>
      <w:r w:rsidR="0088025F">
        <w:t xml:space="preserve"> o discurso oral, produzido por líderes, é alvo de análise e representa o avatar do discurso da administração, podendo assumir o papel de legitimar ou mascarar uma posição avessa à declarada.</w:t>
      </w:r>
      <w:r w:rsidR="00A70045">
        <w:t xml:space="preserve"> O autor também relembra que não </w:t>
      </w:r>
      <w:r w:rsidR="0069534F">
        <w:t>se deve</w:t>
      </w:r>
      <w:r w:rsidR="00A70045">
        <w:t xml:space="preserve"> perder de vista que o discurso da administração tem o objetivo de legitimar o poder que ele mesmo gera, portanto</w:t>
      </w:r>
      <w:r w:rsidR="00992801">
        <w:t>,</w:t>
      </w:r>
      <w:r w:rsidR="00A70045">
        <w:t xml:space="preserve"> deve-se considerar o efeito utilitário que esse tem no momento de </w:t>
      </w:r>
      <w:r w:rsidR="00992801">
        <w:t>interpretá</w:t>
      </w:r>
      <w:r w:rsidR="00A70045">
        <w:t>-lo e conhecer o seu verdadeiro sentido.</w:t>
      </w:r>
      <w:r w:rsidR="0069534F">
        <w:t xml:space="preserve"> </w:t>
      </w:r>
      <w:r w:rsidR="00180A49">
        <w:t>Não se pretende fazer uma análise do discurso cujo objetivo</w:t>
      </w:r>
      <w:r w:rsidR="00992801">
        <w:t>,</w:t>
      </w:r>
      <w:r w:rsidR="00180A49">
        <w:t xml:space="preserve"> se</w:t>
      </w:r>
      <w:r w:rsidR="000D55CE">
        <w:t xml:space="preserve">gundo </w:t>
      </w:r>
      <w:r w:rsidR="000D55CE">
        <w:fldChar w:fldCharType="begin" w:fldLock="1"/>
      </w:r>
      <w:r w:rsidR="00CB66DB">
        <w:instrText>ADDIN CSL_CITATION {"citationItems":[{"id":"ITEM-1","itemData":{"DOI":"10.1590/S1415-65552011000400012","ISBN":"1415-6555 UL - http://www.scielo.br/scielo.php?script=sci_arttext&amp;pid=S1415-65552011000400010&amp;nrm=iso","ISSN":"1982-7849","PMID":"9398882","abstract":"Curitiba","author":[{"dropping-particle":"","family":"Mozzato","given":"Anelise Rebelato","non-dropping-particle":"","parse-names":false,"suffix":""},{"dropping-particle":"","family":"Grzybovski","given":"Denize","non-dropping-particle":"","parse-names":false,"suffix":""}],"container-title":"Revista de Administração Contemporânea, Curitiba","id":"ITEM-1","issue":"4","issued":{"date-parts":[["2011"]]},"page":"731-747","title":"Análise de Conteúdo como Técnica de Análise de Dados Qualitativos no Campo da Administração: Potencial e Desafios","type":"article-journal","volume":"15"},"uris":["http://www.mendeley.com/documents/?uuid=d4e4be97-a45b-44f1-b202-306b7a7bc655"]}],"mendeley":{"formattedCitation":"(Mozzato &amp; Grzybovski, 2011)","manualFormatting":"Mozzato &amp; Grzybovski (2011","plainTextFormattedCitation":"(Mozzato &amp; Grzybovski, 2011)","previouslyFormattedCitation":"(Mozzato &amp; Grzybovski, 2011)"},"properties":{"noteIndex":0},"schema":"https://github.com/citation-style-language/schema/raw/master/csl-citation.json"}</w:instrText>
      </w:r>
      <w:r w:rsidR="000D55CE">
        <w:fldChar w:fldCharType="separate"/>
      </w:r>
      <w:r w:rsidR="000D55CE" w:rsidRPr="000D55CE">
        <w:rPr>
          <w:noProof/>
        </w:rPr>
        <w:t xml:space="preserve">Mozzato &amp; Grzybovski </w:t>
      </w:r>
      <w:r w:rsidR="00992801">
        <w:rPr>
          <w:noProof/>
        </w:rPr>
        <w:t>(</w:t>
      </w:r>
      <w:r w:rsidR="000D55CE" w:rsidRPr="000D55CE">
        <w:rPr>
          <w:noProof/>
        </w:rPr>
        <w:t>2011</w:t>
      </w:r>
      <w:r w:rsidR="000D55CE">
        <w:fldChar w:fldCharType="end"/>
      </w:r>
      <w:r w:rsidR="00992801">
        <w:t>),</w:t>
      </w:r>
      <w:r w:rsidR="000D55CE">
        <w:t xml:space="preserve"> seria explorar a relação entre o dito e a realidade</w:t>
      </w:r>
      <w:r w:rsidR="00992801">
        <w:t>,</w:t>
      </w:r>
      <w:r w:rsidR="000D55CE">
        <w:t xml:space="preserve">  </w:t>
      </w:r>
      <w:r w:rsidR="00992801">
        <w:t xml:space="preserve">mas </w:t>
      </w:r>
      <w:r w:rsidR="000D55CE">
        <w:t>sim, uma análise do conteúdo, buscando encontrar na fala dos CEOs as suas percepções.</w:t>
      </w:r>
      <w:r w:rsidR="00E46EBD">
        <w:t xml:space="preserve">  </w:t>
      </w:r>
      <w:r w:rsidR="00FF2A61" w:rsidRPr="00A119C7">
        <w:t xml:space="preserve">A metodologia utilizada </w:t>
      </w:r>
      <w:r w:rsidR="007979EB" w:rsidRPr="00A119C7">
        <w:t xml:space="preserve">nessa </w:t>
      </w:r>
      <w:r w:rsidR="00FF2A61" w:rsidRPr="00A119C7">
        <w:t xml:space="preserve">pesquisa </w:t>
      </w:r>
      <w:r w:rsidR="00720DF7" w:rsidRPr="00A119C7">
        <w:t>pode ser classificada com</w:t>
      </w:r>
      <w:r w:rsidR="00E46EBD">
        <w:t>o exploratória e descritiva</w:t>
      </w:r>
      <w:r w:rsidR="00720DF7" w:rsidRPr="00A119C7">
        <w:t xml:space="preserve"> </w:t>
      </w:r>
      <w:r w:rsidR="00720DF7" w:rsidRPr="00A119C7">
        <w:fldChar w:fldCharType="begin" w:fldLock="1"/>
      </w:r>
      <w:r w:rsidR="000D55CE" w:rsidRPr="00A119C7">
        <w:instrText>ADDIN CSL_CITATION {"citationItems":[{"id":"ITEM-1","itemData":{"author":[{"dropping-particle":"","family":"Vergara","given":"S. C.","non-dropping-particle":"","parse-names":false,"suffix":""}],"editor":[{"dropping-particle":"","family":"Atlas","given":"","non-dropping-particle":"","parse-names":false,"suffix":""}],"id":"ITEM-1","issued":{"date-parts":[["2003"]]},"title":"Projetos e relatórios de pesquisa em administração","type":"book"},"uris":["http://www.mendeley.com/documents/?uuid=2eac1e86-4dca-49a8-944a-b721821a6320"]}],"mendeley":{"formattedCitation":"(Vergara, 2003)","manualFormatting":"Vergara (2003)","plainTextFormattedCitation":"(Vergara, 2003)","previouslyFormattedCitation":"(Vergara, 2003)"},"properties":{"noteIndex":0},"schema":"https://github.com/citation-style-language/schema/raw/master/csl-citation.json"}</w:instrText>
      </w:r>
      <w:r w:rsidR="00720DF7" w:rsidRPr="00A119C7">
        <w:fldChar w:fldCharType="separate"/>
      </w:r>
      <w:r w:rsidR="00720DF7" w:rsidRPr="00A119C7">
        <w:rPr>
          <w:noProof/>
        </w:rPr>
        <w:t>Vergara (2003)</w:t>
      </w:r>
      <w:r w:rsidR="00720DF7" w:rsidRPr="00A119C7">
        <w:fldChar w:fldCharType="end"/>
      </w:r>
      <w:r w:rsidR="00720DF7" w:rsidRPr="00A119C7">
        <w:t xml:space="preserve"> </w:t>
      </w:r>
      <w:bookmarkStart w:id="5" w:name="_Toc7426732"/>
    </w:p>
    <w:bookmarkEnd w:id="5"/>
    <w:p w14:paraId="28A418C8" w14:textId="16CC5BBE" w:rsidR="00590E4C" w:rsidRPr="00A119C7" w:rsidRDefault="00590E4C" w:rsidP="001C30BE">
      <w:pPr>
        <w:pStyle w:val="Corpodetexto"/>
        <w:spacing w:after="0" w:line="240" w:lineRule="auto"/>
        <w:ind w:firstLine="709"/>
        <w:rPr>
          <w:szCs w:val="24"/>
        </w:rPr>
      </w:pPr>
      <w:r w:rsidRPr="00A119C7">
        <w:rPr>
          <w:szCs w:val="24"/>
        </w:rPr>
        <w:t xml:space="preserve">Para compor a amostra da pesquisa, foram escolhidos intencionalmente os participantes a serem entrevistados. </w:t>
      </w:r>
      <w:r w:rsidR="00AF1483" w:rsidRPr="00A119C7">
        <w:rPr>
          <w:szCs w:val="24"/>
        </w:rPr>
        <w:t xml:space="preserve">Considerou-se como referência a pesquisa de Gente e Gestão realizada anualmente pela consultoria em engenharia de gestão Visagio.  </w:t>
      </w:r>
      <w:r w:rsidR="001756F6" w:rsidRPr="00A119C7">
        <w:rPr>
          <w:szCs w:val="24"/>
        </w:rPr>
        <w:t>A</w:t>
      </w:r>
      <w:r w:rsidR="00AF1483" w:rsidRPr="00A119C7">
        <w:rPr>
          <w:szCs w:val="24"/>
        </w:rPr>
        <w:t xml:space="preserve"> pesquisa desenvolvida junto com líderes de</w:t>
      </w:r>
      <w:r w:rsidR="001756F6" w:rsidRPr="00A119C7">
        <w:rPr>
          <w:szCs w:val="24"/>
        </w:rPr>
        <w:t xml:space="preserve"> Gente e Gestão / RH</w:t>
      </w:r>
      <w:r w:rsidR="00AF1483" w:rsidRPr="00A119C7">
        <w:rPr>
          <w:szCs w:val="24"/>
        </w:rPr>
        <w:t xml:space="preserve"> de grandes empresas avalia </w:t>
      </w:r>
      <w:r w:rsidR="005E6F2A" w:rsidRPr="00A119C7">
        <w:rPr>
          <w:szCs w:val="24"/>
        </w:rPr>
        <w:t xml:space="preserve">duas </w:t>
      </w:r>
      <w:r w:rsidR="00AF1483" w:rsidRPr="00A119C7">
        <w:rPr>
          <w:szCs w:val="24"/>
        </w:rPr>
        <w:t>grandes dimensões: as práticas utilizadas e o nível de engajamento da empresa com os processos.  A primeira dimensão mede o grau de sofisticação das práticas de Gente e Gestão utilizadas pela organização</w:t>
      </w:r>
      <w:r w:rsidR="00A01B73" w:rsidRPr="00A119C7">
        <w:rPr>
          <w:szCs w:val="24"/>
        </w:rPr>
        <w:t>. A</w:t>
      </w:r>
      <w:r w:rsidR="00AF1483" w:rsidRPr="00A119C7">
        <w:rPr>
          <w:szCs w:val="24"/>
        </w:rPr>
        <w:t xml:space="preserve"> segunda, o nível de maturidade da efetiva implantação dos processos, políticas e controles de Gente e Gestão. Realizada desde 2015, a pesquisa tem por objetivo debater práticas de vanguarda sobre o tema e auxiliar as empresas a descobrirem qual é o seu nível de maturidade sobre as </w:t>
      </w:r>
      <w:r w:rsidR="00CC744C" w:rsidRPr="00A119C7">
        <w:rPr>
          <w:szCs w:val="24"/>
        </w:rPr>
        <w:t>m</w:t>
      </w:r>
      <w:r w:rsidR="00AF1483" w:rsidRPr="00A119C7">
        <w:rPr>
          <w:szCs w:val="24"/>
        </w:rPr>
        <w:t xml:space="preserve">elhores </w:t>
      </w:r>
      <w:r w:rsidR="00CC744C" w:rsidRPr="00A119C7">
        <w:rPr>
          <w:szCs w:val="24"/>
        </w:rPr>
        <w:t>p</w:t>
      </w:r>
      <w:r w:rsidR="00AF1483" w:rsidRPr="00A119C7">
        <w:rPr>
          <w:szCs w:val="24"/>
        </w:rPr>
        <w:t xml:space="preserve">ráticas de Gente &amp; Gestão.  Em 2018, noventa e nove empresas participaram da pesquisa, sendo elas dos mais variados setores. </w:t>
      </w:r>
      <w:r w:rsidR="00AE5CB5" w:rsidRPr="00A119C7">
        <w:rPr>
          <w:szCs w:val="24"/>
        </w:rPr>
        <w:t>Os respondentes da pesquisa são os gestores de Gente e Gestão / RH das empresas participantes.</w:t>
      </w:r>
    </w:p>
    <w:p w14:paraId="275781B0" w14:textId="03C5ACB3" w:rsidR="00B55FE1" w:rsidRDefault="00B55FE1" w:rsidP="001C30BE">
      <w:pPr>
        <w:pStyle w:val="Corpodetexto"/>
        <w:spacing w:after="0" w:line="240" w:lineRule="auto"/>
        <w:ind w:firstLine="709"/>
      </w:pPr>
      <w:r>
        <w:t>Foram selecionadas as 12 empresas com melhor resultado na pesquisa</w:t>
      </w:r>
      <w:r w:rsidR="005E6F2A">
        <w:t>,</w:t>
      </w:r>
      <w:r>
        <w:t xml:space="preserve"> e</w:t>
      </w:r>
      <w:r w:rsidR="005E6F2A">
        <w:t>,</w:t>
      </w:r>
      <w:r>
        <w:t xml:space="preserve"> </w:t>
      </w:r>
      <w:r w:rsidR="005E6F2A">
        <w:t>como</w:t>
      </w:r>
      <w:r w:rsidR="00233325">
        <w:t xml:space="preserve"> </w:t>
      </w:r>
      <w:r w:rsidR="005E6F2A">
        <w:t xml:space="preserve">duas dentre essas </w:t>
      </w:r>
      <w:r>
        <w:t>tinham em seu quadro menos de 20 empregados, foram descartadas. As 10 empresas</w:t>
      </w:r>
      <w:r w:rsidR="00E72B64">
        <w:t xml:space="preserve"> restantes</w:t>
      </w:r>
      <w:r>
        <w:t xml:space="preserve"> foram contatadas e 7 aceitaram participar da pesquisa. O perfil das </w:t>
      </w:r>
      <w:r w:rsidR="00DF4276">
        <w:t>7</w:t>
      </w:r>
      <w:r>
        <w:t xml:space="preserve"> empresas selecionadas está </w:t>
      </w:r>
      <w:r w:rsidR="00DF4276">
        <w:t xml:space="preserve">representado na </w:t>
      </w:r>
      <w:r w:rsidR="008058EF">
        <w:t>T</w:t>
      </w:r>
      <w:r w:rsidR="00DF4276">
        <w:t xml:space="preserve">abela 1. </w:t>
      </w:r>
    </w:p>
    <w:p w14:paraId="5415B716" w14:textId="62A8DB12" w:rsidR="000933FC" w:rsidRPr="00066EF8" w:rsidRDefault="000933FC" w:rsidP="0058185F">
      <w:pPr>
        <w:pStyle w:val="Legenda"/>
        <w:keepNext/>
        <w:ind w:firstLine="709"/>
        <w:rPr>
          <w:noProof/>
          <w:sz w:val="20"/>
        </w:rPr>
      </w:pPr>
      <w:bookmarkStart w:id="6" w:name="_Toc4351582"/>
      <w:r w:rsidRPr="00066EF8">
        <w:rPr>
          <w:sz w:val="20"/>
        </w:rPr>
        <w:t xml:space="preserve">Tabela </w:t>
      </w:r>
      <w:r w:rsidR="00533491" w:rsidRPr="00066EF8">
        <w:rPr>
          <w:noProof/>
          <w:sz w:val="20"/>
        </w:rPr>
        <w:fldChar w:fldCharType="begin"/>
      </w:r>
      <w:r w:rsidR="00533491" w:rsidRPr="00066EF8">
        <w:rPr>
          <w:noProof/>
          <w:sz w:val="20"/>
        </w:rPr>
        <w:instrText xml:space="preserve"> SEQ Tabela \* ARABIC </w:instrText>
      </w:r>
      <w:r w:rsidR="00533491" w:rsidRPr="00066EF8">
        <w:rPr>
          <w:noProof/>
          <w:sz w:val="20"/>
        </w:rPr>
        <w:fldChar w:fldCharType="separate"/>
      </w:r>
      <w:r w:rsidR="001127E5">
        <w:rPr>
          <w:noProof/>
          <w:sz w:val="20"/>
        </w:rPr>
        <w:t>1</w:t>
      </w:r>
      <w:r w:rsidR="00533491" w:rsidRPr="00066EF8">
        <w:rPr>
          <w:noProof/>
          <w:sz w:val="20"/>
        </w:rPr>
        <w:fldChar w:fldCharType="end"/>
      </w:r>
      <w:r w:rsidRPr="00066EF8">
        <w:rPr>
          <w:sz w:val="20"/>
        </w:rPr>
        <w:t xml:space="preserve"> </w:t>
      </w:r>
      <w:r w:rsidR="00F9725A">
        <w:rPr>
          <w:sz w:val="20"/>
        </w:rPr>
        <w:t>–</w:t>
      </w:r>
      <w:r w:rsidRPr="00066EF8">
        <w:rPr>
          <w:sz w:val="20"/>
        </w:rPr>
        <w:t xml:space="preserve"> </w:t>
      </w:r>
      <w:r w:rsidRPr="00066EF8">
        <w:rPr>
          <w:noProof/>
          <w:sz w:val="20"/>
        </w:rPr>
        <w:t>Perfil das empresas participantes do estudo</w:t>
      </w:r>
      <w:bookmarkEnd w:id="6"/>
    </w:p>
    <w:p w14:paraId="594B334E" w14:textId="0963A491" w:rsidR="000933FC" w:rsidRPr="00066EF8" w:rsidRDefault="000933FC" w:rsidP="0058185F">
      <w:pPr>
        <w:ind w:firstLine="709"/>
        <w:jc w:val="center"/>
        <w:rPr>
          <w:sz w:val="20"/>
          <w:szCs w:val="20"/>
          <w:lang w:val="pt-BR"/>
        </w:rPr>
      </w:pPr>
      <w:r w:rsidRPr="00066EF8">
        <w:rPr>
          <w:sz w:val="20"/>
          <w:szCs w:val="20"/>
          <w:lang w:val="pt-BR"/>
        </w:rPr>
        <w:t>(Quadro criado pela autora a partir das empresas entrevistadas)</w:t>
      </w:r>
    </w:p>
    <w:tbl>
      <w:tblPr>
        <w:tblStyle w:val="Tabelacomgrade"/>
        <w:tblW w:w="0" w:type="auto"/>
        <w:tblLook w:val="04A0" w:firstRow="1" w:lastRow="0" w:firstColumn="1" w:lastColumn="0" w:noHBand="0" w:noVBand="1"/>
      </w:tblPr>
      <w:tblGrid>
        <w:gridCol w:w="336"/>
        <w:gridCol w:w="1927"/>
        <w:gridCol w:w="1701"/>
        <w:gridCol w:w="2552"/>
        <w:gridCol w:w="2549"/>
      </w:tblGrid>
      <w:tr w:rsidR="000933FC" w:rsidRPr="00066EF8" w14:paraId="097085D6" w14:textId="77777777" w:rsidTr="0058185F">
        <w:tc>
          <w:tcPr>
            <w:tcW w:w="336" w:type="dxa"/>
            <w:shd w:val="clear" w:color="auto" w:fill="1F497D" w:themeFill="text2"/>
          </w:tcPr>
          <w:p w14:paraId="7E6602F6" w14:textId="66EA93D7" w:rsidR="000933FC" w:rsidRPr="00066EF8" w:rsidRDefault="000933FC" w:rsidP="0058185F">
            <w:pPr>
              <w:pStyle w:val="Corpodetexto"/>
              <w:spacing w:line="240" w:lineRule="auto"/>
              <w:jc w:val="center"/>
              <w:rPr>
                <w:color w:val="FFFFFF" w:themeColor="background1"/>
                <w:sz w:val="20"/>
                <w:szCs w:val="20"/>
              </w:rPr>
            </w:pPr>
            <w:r w:rsidRPr="00066EF8">
              <w:rPr>
                <w:color w:val="FFFFFF" w:themeColor="background1"/>
                <w:sz w:val="20"/>
                <w:szCs w:val="20"/>
              </w:rPr>
              <w:t>#</w:t>
            </w:r>
          </w:p>
        </w:tc>
        <w:tc>
          <w:tcPr>
            <w:tcW w:w="1927" w:type="dxa"/>
            <w:shd w:val="clear" w:color="auto" w:fill="1F497D" w:themeFill="text2"/>
          </w:tcPr>
          <w:p w14:paraId="2A8C9DDD" w14:textId="5652DBAF" w:rsidR="000933FC" w:rsidRPr="00066EF8" w:rsidRDefault="000933FC" w:rsidP="0058185F">
            <w:pPr>
              <w:pStyle w:val="Corpodetexto"/>
              <w:spacing w:line="240" w:lineRule="auto"/>
              <w:jc w:val="center"/>
              <w:rPr>
                <w:color w:val="FFFFFF" w:themeColor="background1"/>
                <w:sz w:val="20"/>
                <w:szCs w:val="20"/>
              </w:rPr>
            </w:pPr>
            <w:r w:rsidRPr="00066EF8">
              <w:rPr>
                <w:color w:val="FFFFFF" w:themeColor="background1"/>
                <w:sz w:val="20"/>
                <w:szCs w:val="20"/>
              </w:rPr>
              <w:t>Setor</w:t>
            </w:r>
          </w:p>
        </w:tc>
        <w:tc>
          <w:tcPr>
            <w:tcW w:w="1701" w:type="dxa"/>
            <w:shd w:val="clear" w:color="auto" w:fill="1F497D" w:themeFill="text2"/>
          </w:tcPr>
          <w:p w14:paraId="6F9102EB" w14:textId="36A62EDF" w:rsidR="000933FC" w:rsidRPr="00066EF8" w:rsidRDefault="000933FC" w:rsidP="0058185F">
            <w:pPr>
              <w:pStyle w:val="Corpodetexto"/>
              <w:spacing w:line="240" w:lineRule="auto"/>
              <w:jc w:val="center"/>
              <w:rPr>
                <w:color w:val="FFFFFF" w:themeColor="background1"/>
                <w:sz w:val="20"/>
                <w:szCs w:val="20"/>
              </w:rPr>
            </w:pPr>
            <w:r w:rsidRPr="00066EF8">
              <w:rPr>
                <w:color w:val="FFFFFF" w:themeColor="background1"/>
                <w:sz w:val="20"/>
                <w:szCs w:val="20"/>
              </w:rPr>
              <w:t># Funcionários</w:t>
            </w:r>
          </w:p>
        </w:tc>
        <w:tc>
          <w:tcPr>
            <w:tcW w:w="2552" w:type="dxa"/>
            <w:shd w:val="clear" w:color="auto" w:fill="1F497D" w:themeFill="text2"/>
          </w:tcPr>
          <w:p w14:paraId="2929F732" w14:textId="0A4218C0" w:rsidR="000933FC" w:rsidRPr="00066EF8" w:rsidRDefault="000933FC" w:rsidP="0058185F">
            <w:pPr>
              <w:pStyle w:val="Corpodetexto"/>
              <w:spacing w:line="240" w:lineRule="auto"/>
              <w:jc w:val="center"/>
              <w:rPr>
                <w:color w:val="FFFFFF" w:themeColor="background1"/>
                <w:sz w:val="20"/>
                <w:szCs w:val="20"/>
              </w:rPr>
            </w:pPr>
            <w:r w:rsidRPr="00066EF8">
              <w:rPr>
                <w:color w:val="FFFFFF" w:themeColor="background1"/>
                <w:sz w:val="20"/>
                <w:szCs w:val="20"/>
              </w:rPr>
              <w:t>Faturamento</w:t>
            </w:r>
          </w:p>
        </w:tc>
        <w:tc>
          <w:tcPr>
            <w:tcW w:w="2549" w:type="dxa"/>
            <w:shd w:val="clear" w:color="auto" w:fill="1F497D" w:themeFill="text2"/>
          </w:tcPr>
          <w:p w14:paraId="49FCFC86" w14:textId="295AD01F" w:rsidR="000933FC" w:rsidRPr="00066EF8" w:rsidRDefault="000933FC" w:rsidP="0058185F">
            <w:pPr>
              <w:pStyle w:val="Corpodetexto"/>
              <w:spacing w:line="240" w:lineRule="auto"/>
              <w:jc w:val="center"/>
              <w:rPr>
                <w:color w:val="FFFFFF" w:themeColor="background1"/>
                <w:sz w:val="20"/>
                <w:szCs w:val="20"/>
              </w:rPr>
            </w:pPr>
            <w:r w:rsidRPr="00066EF8">
              <w:rPr>
                <w:color w:val="FFFFFF" w:themeColor="background1"/>
                <w:sz w:val="20"/>
                <w:szCs w:val="20"/>
              </w:rPr>
              <w:t>Maturidade</w:t>
            </w:r>
          </w:p>
        </w:tc>
      </w:tr>
      <w:tr w:rsidR="000933FC" w:rsidRPr="00066EF8" w14:paraId="37B1668F" w14:textId="77777777" w:rsidTr="0058185F">
        <w:tc>
          <w:tcPr>
            <w:tcW w:w="336" w:type="dxa"/>
          </w:tcPr>
          <w:p w14:paraId="3CCB1E76" w14:textId="1BEEEBAA" w:rsidR="000933FC" w:rsidRPr="00066EF8" w:rsidRDefault="000933FC" w:rsidP="0058185F">
            <w:pPr>
              <w:pStyle w:val="Corpodetexto"/>
              <w:spacing w:line="240" w:lineRule="auto"/>
              <w:jc w:val="center"/>
              <w:rPr>
                <w:sz w:val="20"/>
                <w:szCs w:val="20"/>
              </w:rPr>
            </w:pPr>
            <w:r w:rsidRPr="00066EF8">
              <w:rPr>
                <w:sz w:val="20"/>
                <w:szCs w:val="20"/>
              </w:rPr>
              <w:t>1</w:t>
            </w:r>
          </w:p>
        </w:tc>
        <w:tc>
          <w:tcPr>
            <w:tcW w:w="1927" w:type="dxa"/>
          </w:tcPr>
          <w:p w14:paraId="575C65CA" w14:textId="664D9725" w:rsidR="000933FC" w:rsidRPr="00066EF8" w:rsidRDefault="000933FC" w:rsidP="0058185F">
            <w:pPr>
              <w:pStyle w:val="Corpodetexto"/>
              <w:spacing w:line="240" w:lineRule="auto"/>
              <w:jc w:val="center"/>
              <w:rPr>
                <w:sz w:val="20"/>
                <w:szCs w:val="20"/>
              </w:rPr>
            </w:pPr>
            <w:r w:rsidRPr="00066EF8">
              <w:rPr>
                <w:sz w:val="20"/>
                <w:szCs w:val="20"/>
              </w:rPr>
              <w:t>Energia</w:t>
            </w:r>
          </w:p>
        </w:tc>
        <w:tc>
          <w:tcPr>
            <w:tcW w:w="1701" w:type="dxa"/>
          </w:tcPr>
          <w:p w14:paraId="0EB9D6D2" w14:textId="14A9D161" w:rsidR="000933FC" w:rsidRPr="00066EF8" w:rsidRDefault="000933FC" w:rsidP="0058185F">
            <w:pPr>
              <w:pStyle w:val="Corpodetexto"/>
              <w:spacing w:line="240" w:lineRule="auto"/>
              <w:jc w:val="center"/>
              <w:rPr>
                <w:sz w:val="20"/>
                <w:szCs w:val="20"/>
              </w:rPr>
            </w:pPr>
            <w:r w:rsidRPr="00066EF8">
              <w:rPr>
                <w:sz w:val="20"/>
                <w:szCs w:val="20"/>
              </w:rPr>
              <w:t>1477</w:t>
            </w:r>
          </w:p>
        </w:tc>
        <w:tc>
          <w:tcPr>
            <w:tcW w:w="2552" w:type="dxa"/>
          </w:tcPr>
          <w:p w14:paraId="0A72E100" w14:textId="5D2E3EC2" w:rsidR="000933FC" w:rsidRPr="00066EF8" w:rsidRDefault="000933FC" w:rsidP="0058185F">
            <w:pPr>
              <w:pStyle w:val="Corpodetexto"/>
              <w:spacing w:line="240" w:lineRule="auto"/>
              <w:jc w:val="center"/>
              <w:rPr>
                <w:sz w:val="20"/>
                <w:szCs w:val="20"/>
              </w:rPr>
            </w:pPr>
            <w:r w:rsidRPr="00066EF8">
              <w:rPr>
                <w:sz w:val="20"/>
                <w:szCs w:val="20"/>
              </w:rPr>
              <w:t>&gt; 5 BI</w:t>
            </w:r>
          </w:p>
        </w:tc>
        <w:tc>
          <w:tcPr>
            <w:tcW w:w="2549" w:type="dxa"/>
          </w:tcPr>
          <w:p w14:paraId="742E8501" w14:textId="3431031D" w:rsidR="000933FC" w:rsidRPr="00066EF8" w:rsidRDefault="000933FC" w:rsidP="0058185F">
            <w:pPr>
              <w:pStyle w:val="Corpodetexto"/>
              <w:spacing w:line="240" w:lineRule="auto"/>
              <w:jc w:val="center"/>
              <w:rPr>
                <w:sz w:val="20"/>
                <w:szCs w:val="20"/>
              </w:rPr>
            </w:pPr>
            <w:r w:rsidRPr="00066EF8">
              <w:rPr>
                <w:sz w:val="20"/>
                <w:szCs w:val="20"/>
              </w:rPr>
              <w:t>Influenciador</w:t>
            </w:r>
          </w:p>
        </w:tc>
      </w:tr>
      <w:tr w:rsidR="000933FC" w:rsidRPr="00066EF8" w14:paraId="543C226B" w14:textId="77777777" w:rsidTr="0058185F">
        <w:tc>
          <w:tcPr>
            <w:tcW w:w="336" w:type="dxa"/>
          </w:tcPr>
          <w:p w14:paraId="2BB844B5" w14:textId="37D3874A" w:rsidR="000933FC" w:rsidRPr="00066EF8" w:rsidRDefault="000933FC" w:rsidP="0058185F">
            <w:pPr>
              <w:pStyle w:val="Corpodetexto"/>
              <w:spacing w:line="240" w:lineRule="auto"/>
              <w:jc w:val="center"/>
              <w:rPr>
                <w:sz w:val="20"/>
                <w:szCs w:val="20"/>
              </w:rPr>
            </w:pPr>
            <w:r w:rsidRPr="00066EF8">
              <w:rPr>
                <w:sz w:val="20"/>
                <w:szCs w:val="20"/>
              </w:rPr>
              <w:t>2</w:t>
            </w:r>
          </w:p>
        </w:tc>
        <w:tc>
          <w:tcPr>
            <w:tcW w:w="1927" w:type="dxa"/>
          </w:tcPr>
          <w:p w14:paraId="5730958A" w14:textId="6B42560B" w:rsidR="000933FC" w:rsidRPr="00066EF8" w:rsidRDefault="000933FC" w:rsidP="0058185F">
            <w:pPr>
              <w:pStyle w:val="Corpodetexto"/>
              <w:spacing w:line="240" w:lineRule="auto"/>
              <w:jc w:val="center"/>
              <w:rPr>
                <w:sz w:val="20"/>
                <w:szCs w:val="20"/>
              </w:rPr>
            </w:pPr>
            <w:r w:rsidRPr="00066EF8">
              <w:rPr>
                <w:sz w:val="20"/>
                <w:szCs w:val="20"/>
              </w:rPr>
              <w:t>Energia</w:t>
            </w:r>
          </w:p>
        </w:tc>
        <w:tc>
          <w:tcPr>
            <w:tcW w:w="1701" w:type="dxa"/>
          </w:tcPr>
          <w:p w14:paraId="7DE5BB67" w14:textId="3ABFA187" w:rsidR="000933FC" w:rsidRPr="00066EF8" w:rsidRDefault="000933FC" w:rsidP="0058185F">
            <w:pPr>
              <w:pStyle w:val="Corpodetexto"/>
              <w:spacing w:line="240" w:lineRule="auto"/>
              <w:jc w:val="center"/>
              <w:rPr>
                <w:sz w:val="20"/>
                <w:szCs w:val="20"/>
              </w:rPr>
            </w:pPr>
            <w:r w:rsidRPr="00066EF8">
              <w:rPr>
                <w:sz w:val="20"/>
                <w:szCs w:val="20"/>
              </w:rPr>
              <w:t>1147</w:t>
            </w:r>
          </w:p>
        </w:tc>
        <w:tc>
          <w:tcPr>
            <w:tcW w:w="2552" w:type="dxa"/>
          </w:tcPr>
          <w:p w14:paraId="71534A50" w14:textId="72C669CD" w:rsidR="000933FC" w:rsidRPr="00066EF8" w:rsidRDefault="000933FC" w:rsidP="0058185F">
            <w:pPr>
              <w:pStyle w:val="Corpodetexto"/>
              <w:spacing w:line="240" w:lineRule="auto"/>
              <w:jc w:val="center"/>
              <w:rPr>
                <w:sz w:val="20"/>
                <w:szCs w:val="20"/>
              </w:rPr>
            </w:pPr>
            <w:r w:rsidRPr="00066EF8">
              <w:rPr>
                <w:sz w:val="20"/>
                <w:szCs w:val="20"/>
              </w:rPr>
              <w:t>Entre 1 e 5 BI</w:t>
            </w:r>
          </w:p>
        </w:tc>
        <w:tc>
          <w:tcPr>
            <w:tcW w:w="2549" w:type="dxa"/>
          </w:tcPr>
          <w:p w14:paraId="2356CE7C" w14:textId="70C0EFF2" w:rsidR="000933FC" w:rsidRPr="00066EF8" w:rsidRDefault="000933FC" w:rsidP="0058185F">
            <w:pPr>
              <w:pStyle w:val="Corpodetexto"/>
              <w:spacing w:line="240" w:lineRule="auto"/>
              <w:jc w:val="center"/>
              <w:rPr>
                <w:sz w:val="20"/>
                <w:szCs w:val="20"/>
              </w:rPr>
            </w:pPr>
            <w:r w:rsidRPr="00066EF8">
              <w:rPr>
                <w:sz w:val="20"/>
                <w:szCs w:val="20"/>
              </w:rPr>
              <w:t>Influenciador</w:t>
            </w:r>
          </w:p>
        </w:tc>
      </w:tr>
      <w:tr w:rsidR="000933FC" w:rsidRPr="00066EF8" w14:paraId="6253EB5D" w14:textId="77777777" w:rsidTr="0058185F">
        <w:tc>
          <w:tcPr>
            <w:tcW w:w="336" w:type="dxa"/>
          </w:tcPr>
          <w:p w14:paraId="220145A1" w14:textId="48F9F401" w:rsidR="000933FC" w:rsidRPr="00066EF8" w:rsidRDefault="000933FC" w:rsidP="0058185F">
            <w:pPr>
              <w:pStyle w:val="Corpodetexto"/>
              <w:spacing w:line="240" w:lineRule="auto"/>
              <w:jc w:val="center"/>
              <w:rPr>
                <w:sz w:val="20"/>
                <w:szCs w:val="20"/>
              </w:rPr>
            </w:pPr>
            <w:r w:rsidRPr="00066EF8">
              <w:rPr>
                <w:sz w:val="20"/>
                <w:szCs w:val="20"/>
              </w:rPr>
              <w:t>3</w:t>
            </w:r>
          </w:p>
        </w:tc>
        <w:tc>
          <w:tcPr>
            <w:tcW w:w="1927" w:type="dxa"/>
          </w:tcPr>
          <w:p w14:paraId="25D8F467" w14:textId="4CDAEC89" w:rsidR="000933FC" w:rsidRPr="00066EF8" w:rsidRDefault="000933FC" w:rsidP="0058185F">
            <w:pPr>
              <w:pStyle w:val="Corpodetexto"/>
              <w:spacing w:line="240" w:lineRule="auto"/>
              <w:jc w:val="center"/>
              <w:rPr>
                <w:sz w:val="20"/>
                <w:szCs w:val="20"/>
              </w:rPr>
            </w:pPr>
            <w:r w:rsidRPr="00066EF8">
              <w:rPr>
                <w:sz w:val="20"/>
                <w:szCs w:val="20"/>
              </w:rPr>
              <w:t>Varejo</w:t>
            </w:r>
          </w:p>
        </w:tc>
        <w:tc>
          <w:tcPr>
            <w:tcW w:w="1701" w:type="dxa"/>
          </w:tcPr>
          <w:p w14:paraId="0F24CEC4" w14:textId="7373531F" w:rsidR="000933FC" w:rsidRPr="00066EF8" w:rsidRDefault="000933FC" w:rsidP="0058185F">
            <w:pPr>
              <w:pStyle w:val="Corpodetexto"/>
              <w:spacing w:line="240" w:lineRule="auto"/>
              <w:jc w:val="center"/>
              <w:rPr>
                <w:sz w:val="20"/>
                <w:szCs w:val="20"/>
              </w:rPr>
            </w:pPr>
            <w:r w:rsidRPr="00066EF8">
              <w:rPr>
                <w:sz w:val="20"/>
                <w:szCs w:val="20"/>
              </w:rPr>
              <w:t>290</w:t>
            </w:r>
          </w:p>
        </w:tc>
        <w:tc>
          <w:tcPr>
            <w:tcW w:w="2552" w:type="dxa"/>
          </w:tcPr>
          <w:p w14:paraId="121CE34A" w14:textId="49F74550" w:rsidR="000933FC" w:rsidRPr="00066EF8" w:rsidRDefault="000933FC" w:rsidP="0058185F">
            <w:pPr>
              <w:pStyle w:val="Corpodetexto"/>
              <w:spacing w:line="240" w:lineRule="auto"/>
              <w:jc w:val="center"/>
              <w:rPr>
                <w:sz w:val="20"/>
                <w:szCs w:val="20"/>
              </w:rPr>
            </w:pPr>
            <w:r w:rsidRPr="00066EF8">
              <w:rPr>
                <w:sz w:val="20"/>
                <w:szCs w:val="20"/>
              </w:rPr>
              <w:t>Entre 100 e 500 MM</w:t>
            </w:r>
          </w:p>
        </w:tc>
        <w:tc>
          <w:tcPr>
            <w:tcW w:w="2549" w:type="dxa"/>
          </w:tcPr>
          <w:p w14:paraId="79483631" w14:textId="786591C5" w:rsidR="000933FC" w:rsidRPr="00066EF8" w:rsidRDefault="000933FC" w:rsidP="0058185F">
            <w:pPr>
              <w:pStyle w:val="Corpodetexto"/>
              <w:spacing w:line="240" w:lineRule="auto"/>
              <w:jc w:val="center"/>
              <w:rPr>
                <w:sz w:val="20"/>
                <w:szCs w:val="20"/>
              </w:rPr>
            </w:pPr>
            <w:r w:rsidRPr="00066EF8">
              <w:rPr>
                <w:sz w:val="20"/>
                <w:szCs w:val="20"/>
              </w:rPr>
              <w:t>Influenciador</w:t>
            </w:r>
          </w:p>
        </w:tc>
      </w:tr>
      <w:tr w:rsidR="000933FC" w:rsidRPr="00066EF8" w14:paraId="0995F536" w14:textId="77777777" w:rsidTr="0058185F">
        <w:tc>
          <w:tcPr>
            <w:tcW w:w="336" w:type="dxa"/>
          </w:tcPr>
          <w:p w14:paraId="48792879" w14:textId="3812A733" w:rsidR="000933FC" w:rsidRPr="00066EF8" w:rsidRDefault="000933FC" w:rsidP="0058185F">
            <w:pPr>
              <w:pStyle w:val="Corpodetexto"/>
              <w:spacing w:line="240" w:lineRule="auto"/>
              <w:jc w:val="center"/>
              <w:rPr>
                <w:sz w:val="20"/>
                <w:szCs w:val="20"/>
              </w:rPr>
            </w:pPr>
            <w:r w:rsidRPr="00066EF8">
              <w:rPr>
                <w:sz w:val="20"/>
                <w:szCs w:val="20"/>
              </w:rPr>
              <w:lastRenderedPageBreak/>
              <w:t>4</w:t>
            </w:r>
          </w:p>
        </w:tc>
        <w:tc>
          <w:tcPr>
            <w:tcW w:w="1927" w:type="dxa"/>
          </w:tcPr>
          <w:p w14:paraId="6B12940E" w14:textId="270EC495" w:rsidR="000933FC" w:rsidRPr="00066EF8" w:rsidRDefault="000933FC" w:rsidP="0058185F">
            <w:pPr>
              <w:pStyle w:val="Corpodetexto"/>
              <w:spacing w:line="240" w:lineRule="auto"/>
              <w:jc w:val="center"/>
              <w:rPr>
                <w:sz w:val="20"/>
                <w:szCs w:val="20"/>
              </w:rPr>
            </w:pPr>
            <w:r w:rsidRPr="00066EF8">
              <w:rPr>
                <w:sz w:val="20"/>
                <w:szCs w:val="20"/>
              </w:rPr>
              <w:t>Manufatura</w:t>
            </w:r>
          </w:p>
        </w:tc>
        <w:tc>
          <w:tcPr>
            <w:tcW w:w="1701" w:type="dxa"/>
          </w:tcPr>
          <w:p w14:paraId="42C6BEB8" w14:textId="21B5C2DE" w:rsidR="000933FC" w:rsidRPr="00066EF8" w:rsidRDefault="000933FC" w:rsidP="0058185F">
            <w:pPr>
              <w:pStyle w:val="Corpodetexto"/>
              <w:spacing w:line="240" w:lineRule="auto"/>
              <w:jc w:val="center"/>
              <w:rPr>
                <w:sz w:val="20"/>
                <w:szCs w:val="20"/>
              </w:rPr>
            </w:pPr>
            <w:r w:rsidRPr="00066EF8">
              <w:rPr>
                <w:sz w:val="20"/>
                <w:szCs w:val="20"/>
              </w:rPr>
              <w:t>1200</w:t>
            </w:r>
          </w:p>
        </w:tc>
        <w:tc>
          <w:tcPr>
            <w:tcW w:w="2552" w:type="dxa"/>
          </w:tcPr>
          <w:p w14:paraId="5D8F6665" w14:textId="693C68C2" w:rsidR="000933FC" w:rsidRPr="00066EF8" w:rsidRDefault="000933FC" w:rsidP="0058185F">
            <w:pPr>
              <w:pStyle w:val="Corpodetexto"/>
              <w:spacing w:line="240" w:lineRule="auto"/>
              <w:jc w:val="center"/>
              <w:rPr>
                <w:sz w:val="20"/>
                <w:szCs w:val="20"/>
              </w:rPr>
            </w:pPr>
            <w:r w:rsidRPr="00066EF8">
              <w:rPr>
                <w:sz w:val="20"/>
                <w:szCs w:val="20"/>
              </w:rPr>
              <w:t>Entre 500 MM e 1 BI</w:t>
            </w:r>
          </w:p>
        </w:tc>
        <w:tc>
          <w:tcPr>
            <w:tcW w:w="2549" w:type="dxa"/>
          </w:tcPr>
          <w:p w14:paraId="61580A74" w14:textId="070BF85D" w:rsidR="000933FC" w:rsidRPr="00066EF8" w:rsidRDefault="000933FC" w:rsidP="0058185F">
            <w:pPr>
              <w:pStyle w:val="Corpodetexto"/>
              <w:spacing w:line="240" w:lineRule="auto"/>
              <w:jc w:val="center"/>
              <w:rPr>
                <w:sz w:val="20"/>
                <w:szCs w:val="20"/>
              </w:rPr>
            </w:pPr>
            <w:r w:rsidRPr="00066EF8">
              <w:rPr>
                <w:sz w:val="20"/>
                <w:szCs w:val="20"/>
              </w:rPr>
              <w:t>Formador de gente</w:t>
            </w:r>
          </w:p>
        </w:tc>
      </w:tr>
      <w:tr w:rsidR="000933FC" w:rsidRPr="00066EF8" w14:paraId="425955A4" w14:textId="77777777" w:rsidTr="0058185F">
        <w:tc>
          <w:tcPr>
            <w:tcW w:w="336" w:type="dxa"/>
          </w:tcPr>
          <w:p w14:paraId="58ECCFC3" w14:textId="3EA52B64" w:rsidR="000933FC" w:rsidRPr="00066EF8" w:rsidRDefault="000933FC" w:rsidP="0058185F">
            <w:pPr>
              <w:pStyle w:val="Corpodetexto"/>
              <w:spacing w:line="240" w:lineRule="auto"/>
              <w:jc w:val="center"/>
              <w:rPr>
                <w:sz w:val="20"/>
                <w:szCs w:val="20"/>
              </w:rPr>
            </w:pPr>
            <w:r w:rsidRPr="00066EF8">
              <w:rPr>
                <w:sz w:val="20"/>
                <w:szCs w:val="20"/>
              </w:rPr>
              <w:t>5</w:t>
            </w:r>
          </w:p>
        </w:tc>
        <w:tc>
          <w:tcPr>
            <w:tcW w:w="1927" w:type="dxa"/>
          </w:tcPr>
          <w:p w14:paraId="0FEB600F" w14:textId="5FFCB282" w:rsidR="000933FC" w:rsidRPr="00066EF8" w:rsidRDefault="000933FC" w:rsidP="0058185F">
            <w:pPr>
              <w:pStyle w:val="Corpodetexto"/>
              <w:spacing w:line="240" w:lineRule="auto"/>
              <w:jc w:val="center"/>
              <w:rPr>
                <w:sz w:val="20"/>
                <w:szCs w:val="20"/>
              </w:rPr>
            </w:pPr>
            <w:r w:rsidRPr="00066EF8">
              <w:rPr>
                <w:sz w:val="20"/>
                <w:szCs w:val="20"/>
              </w:rPr>
              <w:t>Papel e madeira</w:t>
            </w:r>
          </w:p>
        </w:tc>
        <w:tc>
          <w:tcPr>
            <w:tcW w:w="1701" w:type="dxa"/>
          </w:tcPr>
          <w:p w14:paraId="53D0C85C" w14:textId="57DB9837" w:rsidR="000933FC" w:rsidRPr="00066EF8" w:rsidRDefault="000933FC" w:rsidP="0058185F">
            <w:pPr>
              <w:pStyle w:val="Corpodetexto"/>
              <w:spacing w:line="240" w:lineRule="auto"/>
              <w:jc w:val="center"/>
              <w:rPr>
                <w:sz w:val="20"/>
                <w:szCs w:val="20"/>
              </w:rPr>
            </w:pPr>
            <w:r w:rsidRPr="00066EF8">
              <w:rPr>
                <w:sz w:val="20"/>
                <w:szCs w:val="20"/>
              </w:rPr>
              <w:t>14000</w:t>
            </w:r>
          </w:p>
        </w:tc>
        <w:tc>
          <w:tcPr>
            <w:tcW w:w="2552" w:type="dxa"/>
          </w:tcPr>
          <w:p w14:paraId="0BA35202" w14:textId="3F0FB11A" w:rsidR="000933FC" w:rsidRPr="00066EF8" w:rsidRDefault="000933FC" w:rsidP="0058185F">
            <w:pPr>
              <w:pStyle w:val="Corpodetexto"/>
              <w:spacing w:line="240" w:lineRule="auto"/>
              <w:jc w:val="center"/>
              <w:rPr>
                <w:sz w:val="20"/>
                <w:szCs w:val="20"/>
              </w:rPr>
            </w:pPr>
            <w:r w:rsidRPr="00066EF8">
              <w:rPr>
                <w:sz w:val="20"/>
                <w:szCs w:val="20"/>
              </w:rPr>
              <w:t>&gt; 5 BI</w:t>
            </w:r>
          </w:p>
        </w:tc>
        <w:tc>
          <w:tcPr>
            <w:tcW w:w="2549" w:type="dxa"/>
          </w:tcPr>
          <w:p w14:paraId="138DCF60" w14:textId="089E1809" w:rsidR="000933FC" w:rsidRPr="00066EF8" w:rsidRDefault="000933FC" w:rsidP="0058185F">
            <w:pPr>
              <w:pStyle w:val="Corpodetexto"/>
              <w:spacing w:line="240" w:lineRule="auto"/>
              <w:jc w:val="center"/>
              <w:rPr>
                <w:sz w:val="20"/>
                <w:szCs w:val="20"/>
              </w:rPr>
            </w:pPr>
            <w:r w:rsidRPr="00066EF8">
              <w:rPr>
                <w:sz w:val="20"/>
                <w:szCs w:val="20"/>
              </w:rPr>
              <w:t>Formador de gente</w:t>
            </w:r>
          </w:p>
        </w:tc>
      </w:tr>
      <w:tr w:rsidR="000933FC" w:rsidRPr="00066EF8" w14:paraId="50C42575" w14:textId="77777777" w:rsidTr="0058185F">
        <w:tc>
          <w:tcPr>
            <w:tcW w:w="336" w:type="dxa"/>
          </w:tcPr>
          <w:p w14:paraId="78373E28" w14:textId="617E6954" w:rsidR="000933FC" w:rsidRPr="00066EF8" w:rsidRDefault="000933FC" w:rsidP="0058185F">
            <w:pPr>
              <w:pStyle w:val="Corpodetexto"/>
              <w:spacing w:line="240" w:lineRule="auto"/>
              <w:jc w:val="center"/>
              <w:rPr>
                <w:sz w:val="20"/>
                <w:szCs w:val="20"/>
              </w:rPr>
            </w:pPr>
            <w:r w:rsidRPr="00066EF8">
              <w:rPr>
                <w:sz w:val="20"/>
                <w:szCs w:val="20"/>
              </w:rPr>
              <w:t>6</w:t>
            </w:r>
          </w:p>
        </w:tc>
        <w:tc>
          <w:tcPr>
            <w:tcW w:w="1927" w:type="dxa"/>
          </w:tcPr>
          <w:p w14:paraId="7A586C9A" w14:textId="13962DCF" w:rsidR="000933FC" w:rsidRPr="00066EF8" w:rsidRDefault="000933FC" w:rsidP="0058185F">
            <w:pPr>
              <w:pStyle w:val="Corpodetexto"/>
              <w:spacing w:line="240" w:lineRule="auto"/>
              <w:jc w:val="center"/>
              <w:rPr>
                <w:sz w:val="20"/>
                <w:szCs w:val="20"/>
              </w:rPr>
            </w:pPr>
            <w:r w:rsidRPr="00066EF8">
              <w:rPr>
                <w:sz w:val="20"/>
                <w:szCs w:val="20"/>
              </w:rPr>
              <w:t>Varejo</w:t>
            </w:r>
          </w:p>
        </w:tc>
        <w:tc>
          <w:tcPr>
            <w:tcW w:w="1701" w:type="dxa"/>
          </w:tcPr>
          <w:p w14:paraId="2D4B5BB0" w14:textId="3D448C15" w:rsidR="000933FC" w:rsidRPr="00066EF8" w:rsidRDefault="000933FC" w:rsidP="0058185F">
            <w:pPr>
              <w:pStyle w:val="Corpodetexto"/>
              <w:spacing w:line="240" w:lineRule="auto"/>
              <w:jc w:val="center"/>
              <w:rPr>
                <w:sz w:val="20"/>
                <w:szCs w:val="20"/>
              </w:rPr>
            </w:pPr>
            <w:r w:rsidRPr="00066EF8">
              <w:rPr>
                <w:sz w:val="20"/>
                <w:szCs w:val="20"/>
              </w:rPr>
              <w:t>780</w:t>
            </w:r>
          </w:p>
        </w:tc>
        <w:tc>
          <w:tcPr>
            <w:tcW w:w="2552" w:type="dxa"/>
          </w:tcPr>
          <w:p w14:paraId="3F093FA3" w14:textId="346688C8" w:rsidR="000933FC" w:rsidRPr="00066EF8" w:rsidRDefault="000933FC" w:rsidP="0058185F">
            <w:pPr>
              <w:pStyle w:val="Corpodetexto"/>
              <w:spacing w:line="240" w:lineRule="auto"/>
              <w:jc w:val="center"/>
              <w:rPr>
                <w:sz w:val="20"/>
                <w:szCs w:val="20"/>
              </w:rPr>
            </w:pPr>
            <w:r w:rsidRPr="00066EF8">
              <w:rPr>
                <w:sz w:val="20"/>
                <w:szCs w:val="20"/>
              </w:rPr>
              <w:t>Entre 100 e 500 MM</w:t>
            </w:r>
          </w:p>
        </w:tc>
        <w:tc>
          <w:tcPr>
            <w:tcW w:w="2549" w:type="dxa"/>
          </w:tcPr>
          <w:p w14:paraId="60DB1BBE" w14:textId="3FD513F5" w:rsidR="000933FC" w:rsidRPr="00066EF8" w:rsidRDefault="000933FC" w:rsidP="0058185F">
            <w:pPr>
              <w:pStyle w:val="Corpodetexto"/>
              <w:spacing w:line="240" w:lineRule="auto"/>
              <w:jc w:val="center"/>
              <w:rPr>
                <w:sz w:val="20"/>
                <w:szCs w:val="20"/>
              </w:rPr>
            </w:pPr>
            <w:r w:rsidRPr="00066EF8">
              <w:rPr>
                <w:sz w:val="20"/>
                <w:szCs w:val="20"/>
              </w:rPr>
              <w:t>Formador de gent</w:t>
            </w:r>
            <w:r w:rsidR="0058185F" w:rsidRPr="00066EF8">
              <w:rPr>
                <w:sz w:val="20"/>
                <w:szCs w:val="20"/>
              </w:rPr>
              <w:t>e</w:t>
            </w:r>
          </w:p>
        </w:tc>
      </w:tr>
      <w:tr w:rsidR="000933FC" w:rsidRPr="00066EF8" w14:paraId="3232EE3E" w14:textId="77777777" w:rsidTr="0058185F">
        <w:tc>
          <w:tcPr>
            <w:tcW w:w="336" w:type="dxa"/>
          </w:tcPr>
          <w:p w14:paraId="0FDDE6C1" w14:textId="499B98BA" w:rsidR="000933FC" w:rsidRPr="00066EF8" w:rsidRDefault="000933FC" w:rsidP="0058185F">
            <w:pPr>
              <w:pStyle w:val="Corpodetexto"/>
              <w:spacing w:line="240" w:lineRule="auto"/>
              <w:jc w:val="center"/>
              <w:rPr>
                <w:sz w:val="20"/>
                <w:szCs w:val="20"/>
              </w:rPr>
            </w:pPr>
            <w:r w:rsidRPr="00066EF8">
              <w:rPr>
                <w:sz w:val="20"/>
                <w:szCs w:val="20"/>
              </w:rPr>
              <w:t>7</w:t>
            </w:r>
          </w:p>
        </w:tc>
        <w:tc>
          <w:tcPr>
            <w:tcW w:w="1927" w:type="dxa"/>
          </w:tcPr>
          <w:p w14:paraId="4EEA2725" w14:textId="1BA8DA6A" w:rsidR="000933FC" w:rsidRPr="00066EF8" w:rsidRDefault="000933FC" w:rsidP="0058185F">
            <w:pPr>
              <w:pStyle w:val="Corpodetexto"/>
              <w:spacing w:line="240" w:lineRule="auto"/>
              <w:jc w:val="center"/>
              <w:rPr>
                <w:sz w:val="20"/>
                <w:szCs w:val="20"/>
              </w:rPr>
            </w:pPr>
            <w:r w:rsidRPr="00066EF8">
              <w:rPr>
                <w:sz w:val="20"/>
                <w:szCs w:val="20"/>
              </w:rPr>
              <w:t>Hotelaria</w:t>
            </w:r>
          </w:p>
        </w:tc>
        <w:tc>
          <w:tcPr>
            <w:tcW w:w="1701" w:type="dxa"/>
          </w:tcPr>
          <w:p w14:paraId="07EC96A7" w14:textId="6ED4297A" w:rsidR="000933FC" w:rsidRPr="00066EF8" w:rsidRDefault="000933FC" w:rsidP="0058185F">
            <w:pPr>
              <w:pStyle w:val="Corpodetexto"/>
              <w:spacing w:line="240" w:lineRule="auto"/>
              <w:jc w:val="center"/>
              <w:rPr>
                <w:sz w:val="20"/>
                <w:szCs w:val="20"/>
              </w:rPr>
            </w:pPr>
            <w:r w:rsidRPr="00066EF8">
              <w:rPr>
                <w:sz w:val="20"/>
                <w:szCs w:val="20"/>
              </w:rPr>
              <w:t>3000</w:t>
            </w:r>
          </w:p>
        </w:tc>
        <w:tc>
          <w:tcPr>
            <w:tcW w:w="2552" w:type="dxa"/>
          </w:tcPr>
          <w:p w14:paraId="1A5C40D7" w14:textId="134ECF9E" w:rsidR="000933FC" w:rsidRPr="00066EF8" w:rsidRDefault="000933FC" w:rsidP="0058185F">
            <w:pPr>
              <w:pStyle w:val="Corpodetexto"/>
              <w:spacing w:line="240" w:lineRule="auto"/>
              <w:jc w:val="center"/>
              <w:rPr>
                <w:sz w:val="20"/>
                <w:szCs w:val="20"/>
              </w:rPr>
            </w:pPr>
            <w:r w:rsidRPr="00066EF8">
              <w:rPr>
                <w:sz w:val="20"/>
                <w:szCs w:val="20"/>
              </w:rPr>
              <w:t>Entre 100 e 500 MM</w:t>
            </w:r>
          </w:p>
        </w:tc>
        <w:tc>
          <w:tcPr>
            <w:tcW w:w="2549" w:type="dxa"/>
          </w:tcPr>
          <w:p w14:paraId="6030261C" w14:textId="692F61B2" w:rsidR="000933FC" w:rsidRPr="00066EF8" w:rsidRDefault="000933FC" w:rsidP="0058185F">
            <w:pPr>
              <w:pStyle w:val="Corpodetexto"/>
              <w:spacing w:line="240" w:lineRule="auto"/>
              <w:jc w:val="center"/>
              <w:rPr>
                <w:sz w:val="20"/>
                <w:szCs w:val="20"/>
              </w:rPr>
            </w:pPr>
            <w:r w:rsidRPr="00066EF8">
              <w:rPr>
                <w:sz w:val="20"/>
                <w:szCs w:val="20"/>
              </w:rPr>
              <w:t>Formador de gente</w:t>
            </w:r>
          </w:p>
        </w:tc>
      </w:tr>
    </w:tbl>
    <w:p w14:paraId="41A6A379" w14:textId="77777777" w:rsidR="0058185F" w:rsidRDefault="0058185F" w:rsidP="001C30BE">
      <w:pPr>
        <w:pStyle w:val="Corpodetexto"/>
        <w:spacing w:after="0" w:line="240" w:lineRule="auto"/>
        <w:ind w:firstLine="709"/>
      </w:pPr>
    </w:p>
    <w:p w14:paraId="5BE0E607" w14:textId="52CD4749" w:rsidR="00844B88" w:rsidRPr="00A119C7" w:rsidRDefault="00576077" w:rsidP="001C30BE">
      <w:pPr>
        <w:pStyle w:val="Corpodetexto"/>
        <w:spacing w:after="0" w:line="240" w:lineRule="auto"/>
        <w:ind w:firstLine="709"/>
        <w:rPr>
          <w:szCs w:val="24"/>
          <w:lang w:eastAsia="pt-BR"/>
        </w:rPr>
      </w:pPr>
      <w:r>
        <w:tab/>
      </w:r>
      <w:r w:rsidRPr="00A119C7">
        <w:rPr>
          <w:szCs w:val="24"/>
        </w:rPr>
        <w:t>A pesquisa foi realizada por meio de entrevistas em profundidade com os CEOs das 7 empresas</w:t>
      </w:r>
      <w:r w:rsidR="00E46EBD">
        <w:rPr>
          <w:szCs w:val="24"/>
        </w:rPr>
        <w:t xml:space="preserve"> conforme a disponibilidade</w:t>
      </w:r>
      <w:r w:rsidRPr="00A119C7">
        <w:rPr>
          <w:szCs w:val="24"/>
        </w:rPr>
        <w:t xml:space="preserve">. </w:t>
      </w:r>
      <w:r w:rsidR="00015977" w:rsidRPr="00A119C7">
        <w:rPr>
          <w:szCs w:val="24"/>
        </w:rPr>
        <w:t>Com os CEOs das</w:t>
      </w:r>
      <w:r w:rsidRPr="00A119C7">
        <w:rPr>
          <w:szCs w:val="24"/>
        </w:rPr>
        <w:t xml:space="preserve"> empresas </w:t>
      </w:r>
      <w:r w:rsidR="00015977" w:rsidRPr="00A119C7">
        <w:rPr>
          <w:szCs w:val="24"/>
        </w:rPr>
        <w:t>6 e 7, situadas no Rio de Janeiro, a</w:t>
      </w:r>
      <w:r w:rsidR="00CA025A" w:rsidRPr="00A119C7">
        <w:rPr>
          <w:szCs w:val="24"/>
        </w:rPr>
        <w:t>s</w:t>
      </w:r>
      <w:r w:rsidR="00015977" w:rsidRPr="00A119C7">
        <w:rPr>
          <w:szCs w:val="24"/>
        </w:rPr>
        <w:t xml:space="preserve"> entrevista</w:t>
      </w:r>
      <w:r w:rsidR="00CA025A" w:rsidRPr="00A119C7">
        <w:rPr>
          <w:szCs w:val="24"/>
        </w:rPr>
        <w:t>s</w:t>
      </w:r>
      <w:r w:rsidR="00015977" w:rsidRPr="00A119C7">
        <w:rPr>
          <w:szCs w:val="24"/>
        </w:rPr>
        <w:t xml:space="preserve"> </w:t>
      </w:r>
      <w:r w:rsidR="00CA025A" w:rsidRPr="00A119C7">
        <w:rPr>
          <w:szCs w:val="24"/>
        </w:rPr>
        <w:t xml:space="preserve">foram </w:t>
      </w:r>
      <w:r w:rsidR="00015977" w:rsidRPr="00A119C7">
        <w:rPr>
          <w:szCs w:val="24"/>
        </w:rPr>
        <w:t>realizada</w:t>
      </w:r>
      <w:r w:rsidR="00CA025A" w:rsidRPr="00A119C7">
        <w:rPr>
          <w:szCs w:val="24"/>
        </w:rPr>
        <w:t>s</w:t>
      </w:r>
      <w:r w:rsidR="00015977" w:rsidRPr="00A119C7">
        <w:rPr>
          <w:szCs w:val="24"/>
        </w:rPr>
        <w:t xml:space="preserve"> pessoalmente, no</w:t>
      </w:r>
      <w:r w:rsidR="00CA025A" w:rsidRPr="00A119C7">
        <w:rPr>
          <w:szCs w:val="24"/>
        </w:rPr>
        <w:t>s</w:t>
      </w:r>
      <w:r w:rsidR="00015977" w:rsidRPr="00A119C7">
        <w:rPr>
          <w:szCs w:val="24"/>
        </w:rPr>
        <w:t xml:space="preserve"> escritório</w:t>
      </w:r>
      <w:r w:rsidR="00CA025A" w:rsidRPr="00A119C7">
        <w:rPr>
          <w:szCs w:val="24"/>
        </w:rPr>
        <w:t>s</w:t>
      </w:r>
      <w:r w:rsidR="00015977" w:rsidRPr="00A119C7">
        <w:rPr>
          <w:szCs w:val="24"/>
        </w:rPr>
        <w:t xml:space="preserve"> da</w:t>
      </w:r>
      <w:r w:rsidR="00CA025A" w:rsidRPr="00A119C7">
        <w:rPr>
          <w:szCs w:val="24"/>
        </w:rPr>
        <w:t>s</w:t>
      </w:r>
      <w:r w:rsidR="00015977" w:rsidRPr="00A119C7">
        <w:rPr>
          <w:szCs w:val="24"/>
        </w:rPr>
        <w:t xml:space="preserve"> empresa</w:t>
      </w:r>
      <w:r w:rsidR="00CA025A" w:rsidRPr="00A119C7">
        <w:rPr>
          <w:szCs w:val="24"/>
        </w:rPr>
        <w:t>s</w:t>
      </w:r>
      <w:r w:rsidR="00015977" w:rsidRPr="00A119C7">
        <w:rPr>
          <w:szCs w:val="24"/>
        </w:rPr>
        <w:t>. Os CEOs das empresas 2, 3 e 5 estavam fora do RJ e foram entrevistados por v</w:t>
      </w:r>
      <w:r w:rsidR="00020267" w:rsidRPr="00A119C7">
        <w:rPr>
          <w:szCs w:val="24"/>
        </w:rPr>
        <w:t>i</w:t>
      </w:r>
      <w:r w:rsidR="00015977" w:rsidRPr="00A119C7">
        <w:rPr>
          <w:szCs w:val="24"/>
        </w:rPr>
        <w:t>deoconferência.  E os CEOs das empresas 1 e 4, que também estavam fora do RJ, mas não dispunham de v</w:t>
      </w:r>
      <w:r w:rsidR="00020267" w:rsidRPr="00A119C7">
        <w:rPr>
          <w:szCs w:val="24"/>
        </w:rPr>
        <w:t>i</w:t>
      </w:r>
      <w:r w:rsidR="00015977" w:rsidRPr="00A119C7">
        <w:rPr>
          <w:szCs w:val="24"/>
        </w:rPr>
        <w:t>deoconferência</w:t>
      </w:r>
      <w:r w:rsidR="00072D2C" w:rsidRPr="00A119C7">
        <w:rPr>
          <w:szCs w:val="24"/>
        </w:rPr>
        <w:t>,</w:t>
      </w:r>
      <w:r w:rsidR="00015977" w:rsidRPr="00A119C7">
        <w:rPr>
          <w:szCs w:val="24"/>
        </w:rPr>
        <w:t xml:space="preserve"> foram entrevistados por telefone.</w:t>
      </w:r>
      <w:r w:rsidR="00082627" w:rsidRPr="00A119C7">
        <w:rPr>
          <w:szCs w:val="24"/>
        </w:rPr>
        <w:t xml:space="preserve"> </w:t>
      </w:r>
      <w:r w:rsidR="00E46EBD">
        <w:rPr>
          <w:szCs w:val="24"/>
        </w:rPr>
        <w:t xml:space="preserve">Todos os entrevistados disponibilizaram 1h para a entrevista e elas ocorreram entre novembro de 2018 e janeiro de 2019. </w:t>
      </w:r>
      <w:r w:rsidR="00082627" w:rsidRPr="00A119C7">
        <w:rPr>
          <w:szCs w:val="24"/>
        </w:rPr>
        <w:t xml:space="preserve">As entrevistas foram do tipo </w:t>
      </w:r>
      <w:r w:rsidR="00020267" w:rsidRPr="00A119C7">
        <w:rPr>
          <w:szCs w:val="24"/>
        </w:rPr>
        <w:t>semiestruturado</w:t>
      </w:r>
      <w:r w:rsidR="00082627" w:rsidRPr="00A119C7">
        <w:rPr>
          <w:szCs w:val="24"/>
        </w:rPr>
        <w:t xml:space="preserve">, com um único respondente.  </w:t>
      </w:r>
      <w:r w:rsidR="00844B88" w:rsidRPr="00A119C7">
        <w:rPr>
          <w:szCs w:val="24"/>
          <w:lang w:eastAsia="pt-BR"/>
        </w:rPr>
        <w:t>Para Bauer &amp; Gaskell (2002)</w:t>
      </w:r>
      <w:r w:rsidR="00020267" w:rsidRPr="00A119C7">
        <w:rPr>
          <w:szCs w:val="24"/>
          <w:lang w:eastAsia="pt-BR"/>
        </w:rPr>
        <w:t>,</w:t>
      </w:r>
      <w:r w:rsidR="00844B88" w:rsidRPr="00A119C7">
        <w:rPr>
          <w:szCs w:val="24"/>
          <w:lang w:eastAsia="pt-BR"/>
        </w:rPr>
        <w:t xml:space="preserve"> </w:t>
      </w:r>
      <w:r w:rsidR="00CA025A" w:rsidRPr="00A119C7">
        <w:rPr>
          <w:szCs w:val="24"/>
          <w:lang w:eastAsia="pt-BR"/>
        </w:rPr>
        <w:t xml:space="preserve">é </w:t>
      </w:r>
      <w:r w:rsidR="00844B88" w:rsidRPr="00A119C7">
        <w:rPr>
          <w:szCs w:val="24"/>
          <w:lang w:eastAsia="pt-BR"/>
        </w:rPr>
        <w:t xml:space="preserve">por meio de entrevistas em profundidade </w:t>
      </w:r>
      <w:r w:rsidR="00CA025A" w:rsidRPr="00A119C7">
        <w:rPr>
          <w:szCs w:val="24"/>
          <w:lang w:eastAsia="pt-BR"/>
        </w:rPr>
        <w:t xml:space="preserve">que </w:t>
      </w:r>
      <w:r w:rsidR="00844B88" w:rsidRPr="00A119C7">
        <w:rPr>
          <w:szCs w:val="24"/>
          <w:lang w:eastAsia="pt-BR"/>
        </w:rPr>
        <w:t>se alcança a compreensão detalhada das crenças, atitudes, valores e motivações, em relação ao</w:t>
      </w:r>
      <w:r w:rsidR="00082627" w:rsidRPr="00A119C7">
        <w:rPr>
          <w:szCs w:val="24"/>
          <w:lang w:eastAsia="pt-BR"/>
        </w:rPr>
        <w:t xml:space="preserve"> </w:t>
      </w:r>
      <w:r w:rsidR="00844B88" w:rsidRPr="00A119C7">
        <w:rPr>
          <w:szCs w:val="24"/>
          <w:lang w:eastAsia="pt-BR"/>
        </w:rPr>
        <w:t xml:space="preserve">comportamento das pessoas em contextos sociais específicos. </w:t>
      </w:r>
    </w:p>
    <w:p w14:paraId="07FAE5CB" w14:textId="77777777" w:rsidR="00F9725A" w:rsidRPr="00B96989" w:rsidRDefault="00F9725A" w:rsidP="00F9725A">
      <w:pPr>
        <w:rPr>
          <w:lang w:val="pt-BR"/>
        </w:rPr>
      </w:pPr>
      <w:bookmarkStart w:id="7" w:name="_Toc7426733"/>
    </w:p>
    <w:p w14:paraId="050C0BED" w14:textId="51DD965C" w:rsidR="008566A8" w:rsidRPr="009847D7" w:rsidRDefault="007016FD" w:rsidP="009847D7">
      <w:pPr>
        <w:pStyle w:val="PargrafodaLista"/>
        <w:numPr>
          <w:ilvl w:val="1"/>
          <w:numId w:val="15"/>
        </w:numPr>
        <w:rPr>
          <w:b/>
          <w:bCs/>
          <w:lang w:val="pt-BR"/>
        </w:rPr>
      </w:pPr>
      <w:r w:rsidRPr="009847D7">
        <w:rPr>
          <w:b/>
          <w:bCs/>
          <w:lang w:val="pt-BR"/>
        </w:rPr>
        <w:t>T</w:t>
      </w:r>
      <w:r w:rsidR="008566A8" w:rsidRPr="009847D7">
        <w:rPr>
          <w:b/>
          <w:bCs/>
          <w:lang w:val="pt-BR"/>
        </w:rPr>
        <w:t xml:space="preserve">ratamento </w:t>
      </w:r>
      <w:r w:rsidRPr="009847D7">
        <w:rPr>
          <w:b/>
          <w:bCs/>
          <w:lang w:val="pt-BR"/>
        </w:rPr>
        <w:t xml:space="preserve">e análise </w:t>
      </w:r>
      <w:r w:rsidR="008566A8" w:rsidRPr="009847D7">
        <w:rPr>
          <w:b/>
          <w:bCs/>
          <w:lang w:val="pt-BR"/>
        </w:rPr>
        <w:t>dos dados</w:t>
      </w:r>
      <w:bookmarkEnd w:id="7"/>
    </w:p>
    <w:p w14:paraId="6250BB99" w14:textId="144F998F" w:rsidR="00AD29AE" w:rsidRPr="00A119C7" w:rsidRDefault="00AD29AE" w:rsidP="001C30BE">
      <w:pPr>
        <w:pStyle w:val="Corpodetexto"/>
        <w:spacing w:after="0" w:line="240" w:lineRule="auto"/>
        <w:ind w:firstLine="709"/>
        <w:rPr>
          <w:szCs w:val="24"/>
        </w:rPr>
      </w:pPr>
      <w:r w:rsidRPr="00A119C7">
        <w:rPr>
          <w:szCs w:val="24"/>
        </w:rPr>
        <w:t xml:space="preserve">O tratamento e </w:t>
      </w:r>
      <w:r w:rsidR="00033E75" w:rsidRPr="00A119C7">
        <w:rPr>
          <w:szCs w:val="24"/>
        </w:rPr>
        <w:t xml:space="preserve">a </w:t>
      </w:r>
      <w:r w:rsidRPr="00A119C7">
        <w:rPr>
          <w:szCs w:val="24"/>
        </w:rPr>
        <w:t xml:space="preserve">análise de dados </w:t>
      </w:r>
      <w:r w:rsidR="00DC6F4C" w:rsidRPr="00A119C7">
        <w:rPr>
          <w:szCs w:val="24"/>
        </w:rPr>
        <w:t xml:space="preserve">foram </w:t>
      </w:r>
      <w:r w:rsidRPr="00A119C7">
        <w:rPr>
          <w:szCs w:val="24"/>
        </w:rPr>
        <w:t>realizado</w:t>
      </w:r>
      <w:r w:rsidR="00DC6F4C" w:rsidRPr="00A119C7">
        <w:rPr>
          <w:szCs w:val="24"/>
        </w:rPr>
        <w:t>s</w:t>
      </w:r>
      <w:r w:rsidRPr="00A119C7">
        <w:rPr>
          <w:szCs w:val="24"/>
        </w:rPr>
        <w:t xml:space="preserve"> conforme etapas propostas por </w:t>
      </w:r>
      <w:r w:rsidRPr="00A119C7">
        <w:rPr>
          <w:szCs w:val="24"/>
        </w:rPr>
        <w:fldChar w:fldCharType="begin" w:fldLock="1"/>
      </w:r>
      <w:r w:rsidR="005D2A4B" w:rsidRPr="00A119C7">
        <w:rPr>
          <w:szCs w:val="24"/>
        </w:rPr>
        <w:instrText>ADDIN CSL_CITATION {"citationItems":[{"id":"ITEM-1","itemData":{"DOI":"10.1017/CBO9781107415324.004","ISBN":"9724408981","ISSN":"1098-6596","PMID":"25246403","author":[{"dropping-particle":"","family":"Bardin","given":"Laurence","non-dropping-particle":"","parse-names":false,"suffix":""}],"id":"ITEM-1","issued":{"date-parts":[["1977"]]},"title":"Análise de conteúdo","type":"book"},"uris":["http://www.mendeley.com/documents/?uuid=fff3415c-abdd-46d7-b4e6-5a206baf640c"]}],"mendeley":{"formattedCitation":"(Bardin, 1977)","manualFormatting":"Bardin (1977)","plainTextFormattedCitation":"(Bardin, 1977)","previouslyFormattedCitation":"(Bardin, 1977)"},"properties":{"noteIndex":0},"schema":"https://github.com/citation-style-language/schema/raw/master/csl-citation.json"}</w:instrText>
      </w:r>
      <w:r w:rsidRPr="00A119C7">
        <w:rPr>
          <w:szCs w:val="24"/>
        </w:rPr>
        <w:fldChar w:fldCharType="separate"/>
      </w:r>
      <w:r w:rsidRPr="00A119C7">
        <w:rPr>
          <w:noProof/>
          <w:szCs w:val="24"/>
        </w:rPr>
        <w:t>Bardin</w:t>
      </w:r>
      <w:r w:rsidR="00611D0E" w:rsidRPr="00A119C7">
        <w:rPr>
          <w:noProof/>
          <w:szCs w:val="24"/>
        </w:rPr>
        <w:t xml:space="preserve"> (</w:t>
      </w:r>
      <w:r w:rsidRPr="00A119C7">
        <w:rPr>
          <w:noProof/>
          <w:szCs w:val="24"/>
        </w:rPr>
        <w:t>1977)</w:t>
      </w:r>
      <w:r w:rsidRPr="00A119C7">
        <w:rPr>
          <w:szCs w:val="24"/>
        </w:rPr>
        <w:fldChar w:fldCharType="end"/>
      </w:r>
      <w:r w:rsidR="00611D0E" w:rsidRPr="00A119C7">
        <w:rPr>
          <w:szCs w:val="24"/>
        </w:rPr>
        <w:t>, que compreende</w:t>
      </w:r>
      <w:r w:rsidRPr="00A119C7">
        <w:rPr>
          <w:szCs w:val="24"/>
        </w:rPr>
        <w:t>: 1) Pré</w:t>
      </w:r>
      <w:r w:rsidR="00DA251F" w:rsidRPr="00A119C7">
        <w:rPr>
          <w:szCs w:val="24"/>
        </w:rPr>
        <w:t>-</w:t>
      </w:r>
      <w:r w:rsidRPr="00A119C7">
        <w:rPr>
          <w:szCs w:val="24"/>
        </w:rPr>
        <w:t xml:space="preserve">análise; 2) </w:t>
      </w:r>
      <w:r w:rsidR="00611D0E" w:rsidRPr="00A119C7">
        <w:rPr>
          <w:szCs w:val="24"/>
        </w:rPr>
        <w:t>E</w:t>
      </w:r>
      <w:r w:rsidRPr="00A119C7">
        <w:rPr>
          <w:szCs w:val="24"/>
        </w:rPr>
        <w:t xml:space="preserve">xploração do material; 3) </w:t>
      </w:r>
      <w:r w:rsidR="00611D0E" w:rsidRPr="00A119C7">
        <w:rPr>
          <w:szCs w:val="24"/>
        </w:rPr>
        <w:t>T</w:t>
      </w:r>
      <w:r w:rsidRPr="00A119C7">
        <w:rPr>
          <w:szCs w:val="24"/>
        </w:rPr>
        <w:t xml:space="preserve">ratamento dos resultados, inferências e interpretação.  </w:t>
      </w:r>
    </w:p>
    <w:p w14:paraId="17B917AB" w14:textId="090F1C53" w:rsidR="00AD29AE" w:rsidRPr="00A119C7" w:rsidRDefault="00AD29AE" w:rsidP="001C30BE">
      <w:pPr>
        <w:pStyle w:val="Corpodetexto"/>
        <w:spacing w:after="0" w:line="240" w:lineRule="auto"/>
        <w:ind w:firstLine="709"/>
        <w:rPr>
          <w:szCs w:val="24"/>
        </w:rPr>
      </w:pPr>
      <w:r w:rsidRPr="00A119C7">
        <w:rPr>
          <w:szCs w:val="24"/>
        </w:rPr>
        <w:t>Na primeira etapa, chamada pré</w:t>
      </w:r>
      <w:r w:rsidR="00DA251F" w:rsidRPr="00A119C7">
        <w:rPr>
          <w:szCs w:val="24"/>
        </w:rPr>
        <w:t>-</w:t>
      </w:r>
      <w:r w:rsidRPr="00A119C7">
        <w:rPr>
          <w:szCs w:val="24"/>
        </w:rPr>
        <w:t xml:space="preserve">análise, </w:t>
      </w:r>
      <w:r w:rsidR="00B523D9" w:rsidRPr="00A119C7">
        <w:rPr>
          <w:szCs w:val="24"/>
        </w:rPr>
        <w:t>objetiv</w:t>
      </w:r>
      <w:r w:rsidR="00072D2C" w:rsidRPr="00A119C7">
        <w:rPr>
          <w:szCs w:val="24"/>
        </w:rPr>
        <w:t>ou</w:t>
      </w:r>
      <w:r w:rsidR="00B523D9" w:rsidRPr="00A119C7">
        <w:rPr>
          <w:szCs w:val="24"/>
        </w:rPr>
        <w:t>-se organizar o material a ser analisado de tal forma que ele p</w:t>
      </w:r>
      <w:r w:rsidR="00072D2C" w:rsidRPr="00A119C7">
        <w:rPr>
          <w:szCs w:val="24"/>
        </w:rPr>
        <w:t>udesse</w:t>
      </w:r>
      <w:r w:rsidR="00B523D9" w:rsidRPr="00A119C7">
        <w:rPr>
          <w:szCs w:val="24"/>
        </w:rPr>
        <w:t xml:space="preserve"> permitir sistematizar as ideias </w:t>
      </w:r>
      <w:r w:rsidR="00EA3E5C" w:rsidRPr="00A119C7">
        <w:rPr>
          <w:szCs w:val="24"/>
        </w:rPr>
        <w:t>iniciais</w:t>
      </w:r>
      <w:r w:rsidR="00B523D9" w:rsidRPr="00A119C7">
        <w:rPr>
          <w:szCs w:val="24"/>
        </w:rPr>
        <w:t xml:space="preserve">.  </w:t>
      </w:r>
      <w:r w:rsidR="00EA3E5C" w:rsidRPr="00A119C7">
        <w:rPr>
          <w:szCs w:val="24"/>
        </w:rPr>
        <w:t xml:space="preserve">Nessa </w:t>
      </w:r>
      <w:r w:rsidR="00B523D9" w:rsidRPr="00A119C7">
        <w:rPr>
          <w:szCs w:val="24"/>
        </w:rPr>
        <w:t xml:space="preserve">etapa foi realizada a transcrição das entrevistas, sua primeira leitura após a transcrição e identificação de potenciais categorias. Esse processo </w:t>
      </w:r>
      <w:r w:rsidR="00BC6847" w:rsidRPr="00A119C7">
        <w:rPr>
          <w:szCs w:val="24"/>
        </w:rPr>
        <w:t>foi</w:t>
      </w:r>
      <w:r w:rsidR="00B523D9" w:rsidRPr="00A119C7">
        <w:rPr>
          <w:szCs w:val="24"/>
        </w:rPr>
        <w:t xml:space="preserve"> realizado ao final de cada entrevista e antes da seguinte, pois poderia facilitar na descoberta de categorias que viriam a se repetir e confirmar.  </w:t>
      </w:r>
    </w:p>
    <w:p w14:paraId="54242866" w14:textId="5FA099D1" w:rsidR="00B523D9" w:rsidRDefault="00B523D9" w:rsidP="001C30BE">
      <w:pPr>
        <w:pStyle w:val="Corpodetexto"/>
        <w:spacing w:after="0" w:line="240" w:lineRule="auto"/>
        <w:ind w:firstLine="709"/>
      </w:pPr>
      <w:r w:rsidRPr="00A119C7">
        <w:rPr>
          <w:szCs w:val="24"/>
        </w:rPr>
        <w:t xml:space="preserve">A etapa seguinte, chamada de exploração do material, foi realizada com foco a estabelecer as categorias de análise. </w:t>
      </w:r>
      <w:r w:rsidR="00EA3E5C" w:rsidRPr="00A119C7">
        <w:rPr>
          <w:szCs w:val="24"/>
        </w:rPr>
        <w:t xml:space="preserve">À </w:t>
      </w:r>
      <w:r w:rsidRPr="00A119C7">
        <w:rPr>
          <w:szCs w:val="24"/>
        </w:rPr>
        <w:t>medida que as entrevistas iam avançando, mesmo antes de todas</w:t>
      </w:r>
      <w:r>
        <w:t xml:space="preserve"> serem realizadas, já era possível identificar caracteres e ideias em comum, bem como buscar no referencial teórico a existência </w:t>
      </w:r>
      <w:r w:rsidR="00EA3E5C">
        <w:t xml:space="preserve">dessas </w:t>
      </w:r>
      <w:r>
        <w:t>categorias. Os trechos que continham as categorias foram destacados e novamente analisados, para correta classificação.</w:t>
      </w:r>
    </w:p>
    <w:p w14:paraId="391FA41E" w14:textId="7A629938" w:rsidR="00B523D9" w:rsidRDefault="00B523D9" w:rsidP="001C30BE">
      <w:pPr>
        <w:pStyle w:val="Corpodetexto"/>
        <w:spacing w:after="0" w:line="240" w:lineRule="auto"/>
        <w:ind w:firstLine="709"/>
      </w:pPr>
      <w:r>
        <w:t xml:space="preserve">Na última etapa, denominada de tratamento dos dados, inferência e interpretação, foram condensados os resultados obtidos para inferência da pesquisadora, aplicação da sua intuição, crítica e análise reflexiva, como proposto por </w:t>
      </w:r>
      <w:r>
        <w:fldChar w:fldCharType="begin" w:fldLock="1"/>
      </w:r>
      <w:r w:rsidR="00072D2C">
        <w:instrText>ADDIN CSL_CITATION {"citationItems":[{"id":"ITEM-1","itemData":{"DOI":"10.1017/CBO9781107415324.004","ISBN":"9724408981","ISSN":"1098-6596","PMID":"25246403","author":[{"dropping-particle":"","family":"Bardin","given":"Laurence","non-dropping-particle":"","parse-names":false,"suffix":""}],"id":"ITEM-1","issued":{"date-parts":[["1977"]]},"title":"Análise de conteúdo","type":"book"},"uris":["http://www.mendeley.com/documents/?uuid=fff3415c-abdd-46d7-b4e6-5a206baf640c"]}],"mendeley":{"formattedCitation":"(Bardin, 1977)","manualFormatting":"Bardin (1977)","plainTextFormattedCitation":"(Bardin, 1977)","previouslyFormattedCitation":"(Bardin, 1977)"},"properties":{"noteIndex":0},"schema":"https://github.com/citation-style-language/schema/raw/master/csl-citation.json"}</w:instrText>
      </w:r>
      <w:r>
        <w:fldChar w:fldCharType="separate"/>
      </w:r>
      <w:r w:rsidRPr="00B523D9">
        <w:rPr>
          <w:noProof/>
        </w:rPr>
        <w:t>Bardin</w:t>
      </w:r>
      <w:r>
        <w:rPr>
          <w:noProof/>
        </w:rPr>
        <w:t xml:space="preserve"> (</w:t>
      </w:r>
      <w:r w:rsidRPr="00B523D9">
        <w:rPr>
          <w:noProof/>
        </w:rPr>
        <w:t>1977)</w:t>
      </w:r>
      <w:r>
        <w:fldChar w:fldCharType="end"/>
      </w:r>
      <w:r w:rsidR="00EA3E5C">
        <w:t>.</w:t>
      </w:r>
    </w:p>
    <w:p w14:paraId="06EF68E3" w14:textId="77777777" w:rsidR="00B55FE1" w:rsidRDefault="00B55FE1" w:rsidP="001C30BE">
      <w:pPr>
        <w:pStyle w:val="Corpodetexto"/>
        <w:spacing w:line="240" w:lineRule="auto"/>
        <w:ind w:firstLine="709"/>
        <w:rPr>
          <w:color w:val="FF0000"/>
        </w:rPr>
      </w:pPr>
    </w:p>
    <w:p w14:paraId="6E1012F4" w14:textId="01ABE230" w:rsidR="00C019D1" w:rsidRPr="009847D7" w:rsidRDefault="00EF61D0" w:rsidP="009847D7">
      <w:pPr>
        <w:pStyle w:val="PargrafodaLista"/>
        <w:numPr>
          <w:ilvl w:val="0"/>
          <w:numId w:val="15"/>
        </w:numPr>
        <w:rPr>
          <w:b/>
          <w:bCs/>
          <w:lang w:val="pt-BR"/>
        </w:rPr>
      </w:pPr>
      <w:bookmarkStart w:id="8" w:name="_Toc7426734"/>
      <w:bookmarkStart w:id="9" w:name="_Hlk81783"/>
      <w:bookmarkStart w:id="10" w:name="_Toc332903337"/>
      <w:r w:rsidRPr="009847D7">
        <w:rPr>
          <w:b/>
          <w:bCs/>
          <w:lang w:val="pt-BR"/>
        </w:rPr>
        <w:t>Análise d</w:t>
      </w:r>
      <w:bookmarkEnd w:id="8"/>
      <w:r w:rsidR="00A934AE" w:rsidRPr="009847D7">
        <w:rPr>
          <w:b/>
          <w:bCs/>
          <w:lang w:val="pt-BR"/>
        </w:rPr>
        <w:t>os resultados</w:t>
      </w:r>
    </w:p>
    <w:p w14:paraId="716D38EA" w14:textId="31868641" w:rsidR="00EF61D0" w:rsidRDefault="002655E4" w:rsidP="001C30BE">
      <w:pPr>
        <w:pStyle w:val="Corpodetexto"/>
        <w:spacing w:after="0" w:line="240" w:lineRule="auto"/>
        <w:ind w:firstLine="709"/>
      </w:pPr>
      <w:r>
        <w:t xml:space="preserve">Por meio da </w:t>
      </w:r>
      <w:r w:rsidR="00EF61D0">
        <w:t xml:space="preserve">análise do conteúdo, foram definidas 3 grandes categorias com seus subgrupos, a saber: capital humano, capital organizacional e capital social. </w:t>
      </w:r>
      <w:r w:rsidR="00A934AE">
        <w:t xml:space="preserve">  </w:t>
      </w:r>
      <w:r w:rsidR="00EF61D0">
        <w:t>As categorias foram definidas a partir do referencial teórico e encontra</w:t>
      </w:r>
      <w:r w:rsidR="009B3D1C">
        <w:t>m</w:t>
      </w:r>
      <w:r w:rsidR="00397929">
        <w:t>-</w:t>
      </w:r>
      <w:r w:rsidR="00EF61D0">
        <w:t>s</w:t>
      </w:r>
      <w:r w:rsidR="00397929">
        <w:t>e</w:t>
      </w:r>
      <w:r w:rsidR="00EF61D0">
        <w:t xml:space="preserve"> presente</w:t>
      </w:r>
      <w:r w:rsidR="009B3D1C">
        <w:t>s</w:t>
      </w:r>
      <w:r w:rsidR="00EF61D0">
        <w:t xml:space="preserve"> de forma similar, divergente ou sintetizada nos diversos discursos.</w:t>
      </w:r>
      <w:r w:rsidR="005D734F">
        <w:t xml:space="preserve"> Os trechos mais relevantes das entrevistas foram destacados para exemplificar as categorias escolhidas.</w:t>
      </w:r>
      <w:r w:rsidR="00777D31">
        <w:t xml:space="preserve">  </w:t>
      </w:r>
    </w:p>
    <w:p w14:paraId="1DDE103C" w14:textId="77777777" w:rsidR="00A934AE" w:rsidRDefault="005D734F" w:rsidP="001C30BE">
      <w:pPr>
        <w:pStyle w:val="Corpodetexto"/>
        <w:spacing w:after="0" w:line="240" w:lineRule="auto"/>
        <w:ind w:firstLine="709"/>
      </w:pPr>
      <w:r>
        <w:tab/>
      </w:r>
    </w:p>
    <w:p w14:paraId="6242CBA2" w14:textId="605D9C56" w:rsidR="00EF61D0" w:rsidRDefault="00EF61D0" w:rsidP="009847D7">
      <w:pPr>
        <w:pStyle w:val="PargrafodaLista"/>
        <w:numPr>
          <w:ilvl w:val="1"/>
          <w:numId w:val="15"/>
        </w:numPr>
        <w:rPr>
          <w:b/>
          <w:bCs/>
          <w:lang w:val="pt-BR"/>
        </w:rPr>
      </w:pPr>
      <w:bookmarkStart w:id="11" w:name="_Toc7426735"/>
      <w:r w:rsidRPr="009847D7">
        <w:rPr>
          <w:b/>
          <w:bCs/>
          <w:lang w:val="pt-BR"/>
        </w:rPr>
        <w:t>Capital humano – Gente</w:t>
      </w:r>
      <w:bookmarkEnd w:id="11"/>
    </w:p>
    <w:p w14:paraId="2E2087F1" w14:textId="4540DD29" w:rsidR="00EF61D0" w:rsidRPr="00207812" w:rsidRDefault="00EF61D0" w:rsidP="009E7A2C">
      <w:pPr>
        <w:pStyle w:val="Corpodetexto"/>
        <w:spacing w:after="0" w:line="240" w:lineRule="auto"/>
        <w:ind w:firstLine="709"/>
        <w:jc w:val="right"/>
        <w:rPr>
          <w:sz w:val="20"/>
          <w:szCs w:val="20"/>
        </w:rPr>
      </w:pPr>
      <w:r w:rsidRPr="00207812">
        <w:rPr>
          <w:sz w:val="20"/>
          <w:szCs w:val="20"/>
        </w:rPr>
        <w:t xml:space="preserve">“O interessante é que tudo isso é gente que faz, ok” </w:t>
      </w:r>
      <w:r w:rsidR="00B64B9A" w:rsidRPr="00207812">
        <w:rPr>
          <w:sz w:val="20"/>
          <w:szCs w:val="20"/>
        </w:rPr>
        <w:t>(</w:t>
      </w:r>
      <w:r w:rsidRPr="00207812">
        <w:rPr>
          <w:sz w:val="20"/>
          <w:szCs w:val="20"/>
        </w:rPr>
        <w:t>CEO1</w:t>
      </w:r>
      <w:r w:rsidR="00B64B9A" w:rsidRPr="00207812">
        <w:rPr>
          <w:sz w:val="20"/>
          <w:szCs w:val="20"/>
        </w:rPr>
        <w:t>)</w:t>
      </w:r>
    </w:p>
    <w:p w14:paraId="64713C31" w14:textId="77777777" w:rsidR="009E7A2C" w:rsidRPr="00C01C9D" w:rsidRDefault="009E7A2C" w:rsidP="009E7A2C">
      <w:pPr>
        <w:pStyle w:val="Corpodetexto"/>
        <w:spacing w:after="0" w:line="240" w:lineRule="auto"/>
        <w:ind w:firstLine="709"/>
        <w:jc w:val="right"/>
      </w:pPr>
    </w:p>
    <w:p w14:paraId="58E3450B" w14:textId="65A39351" w:rsidR="00EF61D0" w:rsidRPr="00A119C7" w:rsidRDefault="00A2704D" w:rsidP="001C30BE">
      <w:pPr>
        <w:pStyle w:val="Corpodetexto"/>
        <w:spacing w:after="0" w:line="240" w:lineRule="auto"/>
        <w:ind w:firstLine="709"/>
        <w:rPr>
          <w:szCs w:val="24"/>
        </w:rPr>
      </w:pPr>
      <w:r w:rsidRPr="00A119C7">
        <w:rPr>
          <w:szCs w:val="24"/>
        </w:rPr>
        <w:t xml:space="preserve">É possível observar que </w:t>
      </w:r>
      <w:r w:rsidR="00EF61D0" w:rsidRPr="00A119C7">
        <w:rPr>
          <w:szCs w:val="24"/>
        </w:rPr>
        <w:t xml:space="preserve">o capital humano é considerado pelos CEOs como uma fonte de vantagem competitiva. Ter as pessoas certas, </w:t>
      </w:r>
      <w:r w:rsidRPr="00A119C7">
        <w:rPr>
          <w:szCs w:val="24"/>
        </w:rPr>
        <w:t xml:space="preserve">aquelas </w:t>
      </w:r>
      <w:r w:rsidR="00623A2B" w:rsidRPr="00A119C7">
        <w:rPr>
          <w:szCs w:val="24"/>
        </w:rPr>
        <w:t>considerad</w:t>
      </w:r>
      <w:r w:rsidRPr="00A119C7">
        <w:rPr>
          <w:szCs w:val="24"/>
        </w:rPr>
        <w:t>a</w:t>
      </w:r>
      <w:r w:rsidR="00623A2B" w:rsidRPr="00A119C7">
        <w:rPr>
          <w:szCs w:val="24"/>
        </w:rPr>
        <w:t xml:space="preserve">s </w:t>
      </w:r>
      <w:r w:rsidR="00EF61D0" w:rsidRPr="00A119C7">
        <w:rPr>
          <w:szCs w:val="24"/>
        </w:rPr>
        <w:t>talentos individuais diferenciados</w:t>
      </w:r>
      <w:r w:rsidRPr="00A119C7">
        <w:rPr>
          <w:szCs w:val="24"/>
        </w:rPr>
        <w:t xml:space="preserve">, </w:t>
      </w:r>
      <w:r w:rsidR="009A7EA7" w:rsidRPr="00A119C7">
        <w:rPr>
          <w:szCs w:val="24"/>
        </w:rPr>
        <w:t>colocá</w:t>
      </w:r>
      <w:r w:rsidRPr="00A119C7">
        <w:rPr>
          <w:szCs w:val="24"/>
        </w:rPr>
        <w:t>-las</w:t>
      </w:r>
      <w:r w:rsidR="00EF61D0" w:rsidRPr="00A119C7">
        <w:rPr>
          <w:szCs w:val="24"/>
        </w:rPr>
        <w:t xml:space="preserve"> nas posições corretas</w:t>
      </w:r>
      <w:r w:rsidR="00A00179" w:rsidRPr="00A119C7">
        <w:rPr>
          <w:szCs w:val="24"/>
        </w:rPr>
        <w:t xml:space="preserve"> e </w:t>
      </w:r>
      <w:r w:rsidR="00EF61D0" w:rsidRPr="00A119C7">
        <w:rPr>
          <w:szCs w:val="24"/>
        </w:rPr>
        <w:t>saber geri-l</w:t>
      </w:r>
      <w:r w:rsidRPr="00A119C7">
        <w:rPr>
          <w:szCs w:val="24"/>
        </w:rPr>
        <w:t>a</w:t>
      </w:r>
      <w:r w:rsidR="00EF61D0" w:rsidRPr="00A119C7">
        <w:rPr>
          <w:szCs w:val="24"/>
        </w:rPr>
        <w:t xml:space="preserve">s e </w:t>
      </w:r>
      <w:r w:rsidR="008E05DF" w:rsidRPr="00A119C7">
        <w:rPr>
          <w:szCs w:val="24"/>
        </w:rPr>
        <w:t>desafiá</w:t>
      </w:r>
      <w:r w:rsidR="00EF61D0" w:rsidRPr="00A119C7">
        <w:rPr>
          <w:szCs w:val="24"/>
        </w:rPr>
        <w:t>-l</w:t>
      </w:r>
      <w:r w:rsidRPr="00A119C7">
        <w:rPr>
          <w:szCs w:val="24"/>
        </w:rPr>
        <w:t>a</w:t>
      </w:r>
      <w:r w:rsidR="00EF61D0" w:rsidRPr="00A119C7">
        <w:rPr>
          <w:szCs w:val="24"/>
        </w:rPr>
        <w:t xml:space="preserve">s </w:t>
      </w:r>
      <w:r w:rsidRPr="00A119C7">
        <w:rPr>
          <w:szCs w:val="24"/>
        </w:rPr>
        <w:t xml:space="preserve">são atitudes </w:t>
      </w:r>
      <w:r w:rsidR="00695B53" w:rsidRPr="00A119C7">
        <w:rPr>
          <w:szCs w:val="24"/>
        </w:rPr>
        <w:lastRenderedPageBreak/>
        <w:t>considerad</w:t>
      </w:r>
      <w:r w:rsidRPr="00A119C7">
        <w:rPr>
          <w:szCs w:val="24"/>
        </w:rPr>
        <w:t>as</w:t>
      </w:r>
      <w:r w:rsidR="00695B53" w:rsidRPr="00A119C7">
        <w:rPr>
          <w:szCs w:val="24"/>
        </w:rPr>
        <w:t xml:space="preserve"> por alguns CEOs </w:t>
      </w:r>
      <w:r w:rsidR="008E05DF" w:rsidRPr="00A119C7">
        <w:rPr>
          <w:szCs w:val="24"/>
        </w:rPr>
        <w:t xml:space="preserve">como </w:t>
      </w:r>
      <w:r w:rsidR="00695B53" w:rsidRPr="00A119C7">
        <w:rPr>
          <w:szCs w:val="24"/>
        </w:rPr>
        <w:t xml:space="preserve">a grande </w:t>
      </w:r>
      <w:r w:rsidR="00B64B9A" w:rsidRPr="00A119C7">
        <w:rPr>
          <w:szCs w:val="24"/>
        </w:rPr>
        <w:t xml:space="preserve">alavanca </w:t>
      </w:r>
      <w:r w:rsidR="00695B53" w:rsidRPr="00A119C7">
        <w:rPr>
          <w:szCs w:val="24"/>
        </w:rPr>
        <w:t xml:space="preserve">para obter resultados </w:t>
      </w:r>
      <w:r w:rsidR="00623A2B" w:rsidRPr="00A119C7">
        <w:rPr>
          <w:szCs w:val="24"/>
        </w:rPr>
        <w:t>não ordinários</w:t>
      </w:r>
      <w:r w:rsidR="00695B53" w:rsidRPr="00A119C7">
        <w:rPr>
          <w:szCs w:val="24"/>
        </w:rPr>
        <w:t xml:space="preserve">, mesmo quando </w:t>
      </w:r>
      <w:r w:rsidRPr="00A119C7">
        <w:rPr>
          <w:szCs w:val="24"/>
        </w:rPr>
        <w:t xml:space="preserve">a firma possui no seu </w:t>
      </w:r>
      <w:r w:rsidR="008E05DF" w:rsidRPr="00A119C7">
        <w:rPr>
          <w:szCs w:val="24"/>
        </w:rPr>
        <w:t xml:space="preserve">portfólio </w:t>
      </w:r>
      <w:r w:rsidRPr="00A119C7">
        <w:rPr>
          <w:szCs w:val="24"/>
        </w:rPr>
        <w:t>o</w:t>
      </w:r>
      <w:r w:rsidR="00695B53" w:rsidRPr="00A119C7">
        <w:rPr>
          <w:szCs w:val="24"/>
        </w:rPr>
        <w:t>s ativos físicos corretos</w:t>
      </w:r>
      <w:r w:rsidR="00EF61D0" w:rsidRPr="00A119C7">
        <w:rPr>
          <w:szCs w:val="24"/>
        </w:rPr>
        <w:t>.</w:t>
      </w:r>
    </w:p>
    <w:p w14:paraId="74A01A7B" w14:textId="64771742" w:rsidR="00695B53" w:rsidRDefault="00027AA3" w:rsidP="001C30BE">
      <w:pPr>
        <w:pStyle w:val="Corpodetexto"/>
        <w:spacing w:after="0" w:line="240" w:lineRule="auto"/>
        <w:ind w:left="2268" w:firstLine="709"/>
        <w:rPr>
          <w:sz w:val="20"/>
          <w:szCs w:val="20"/>
        </w:rPr>
      </w:pPr>
      <w:r w:rsidRPr="000A4993">
        <w:rPr>
          <w:sz w:val="20"/>
          <w:szCs w:val="20"/>
        </w:rPr>
        <w:t xml:space="preserve">Não adianta você ter 2 BI em ativos imobiliários, se você não tiver por trás uma equipe que seja capaz de fazer com que esses 2 BI valham alguma coisa no futuro; você não está fazendo o seu trabalho, né? </w:t>
      </w:r>
      <w:r w:rsidR="00695B53" w:rsidRPr="000A4993">
        <w:rPr>
          <w:sz w:val="20"/>
          <w:szCs w:val="20"/>
        </w:rPr>
        <w:t>(CEO 1)</w:t>
      </w:r>
      <w:r w:rsidR="008B37B1" w:rsidRPr="000A4993">
        <w:rPr>
          <w:sz w:val="20"/>
          <w:szCs w:val="20"/>
        </w:rPr>
        <w:t>.</w:t>
      </w:r>
    </w:p>
    <w:p w14:paraId="5CF9EB28" w14:textId="77777777" w:rsidR="007440A2" w:rsidRPr="000A4993" w:rsidRDefault="007440A2" w:rsidP="001C30BE">
      <w:pPr>
        <w:pStyle w:val="Corpodetexto"/>
        <w:spacing w:after="0" w:line="240" w:lineRule="auto"/>
        <w:ind w:left="2268" w:firstLine="709"/>
        <w:rPr>
          <w:sz w:val="20"/>
          <w:szCs w:val="20"/>
        </w:rPr>
      </w:pPr>
    </w:p>
    <w:p w14:paraId="3AB69D4E" w14:textId="732190EF" w:rsidR="006E3F86" w:rsidRDefault="006422C2" w:rsidP="001C30BE">
      <w:pPr>
        <w:pStyle w:val="Corpodetexto"/>
        <w:spacing w:after="0" w:line="240" w:lineRule="auto"/>
        <w:ind w:firstLine="709"/>
      </w:pPr>
      <w:r>
        <w:tab/>
      </w:r>
      <w:r w:rsidRPr="00A119C7">
        <w:rPr>
          <w:szCs w:val="24"/>
        </w:rPr>
        <w:t>É possível observar</w:t>
      </w:r>
      <w:r w:rsidR="00335C30">
        <w:rPr>
          <w:szCs w:val="24"/>
        </w:rPr>
        <w:t>,</w:t>
      </w:r>
      <w:r w:rsidRPr="00A119C7">
        <w:rPr>
          <w:szCs w:val="24"/>
        </w:rPr>
        <w:t xml:space="preserve"> na fala</w:t>
      </w:r>
      <w:r w:rsidR="00335C30">
        <w:rPr>
          <w:szCs w:val="24"/>
        </w:rPr>
        <w:t>,</w:t>
      </w:r>
      <w:r w:rsidRPr="00A119C7">
        <w:rPr>
          <w:szCs w:val="24"/>
        </w:rPr>
        <w:t xml:space="preserve"> que recursos tidos como tradicionais fontes de vantagem competitiva, como ativos físicos, recursos naturais, economia de escala, posicionamento do ativo etc</w:t>
      </w:r>
      <w:r w:rsidR="00597942" w:rsidRPr="00A119C7">
        <w:rPr>
          <w:szCs w:val="24"/>
        </w:rPr>
        <w:t>.</w:t>
      </w:r>
      <w:r w:rsidRPr="00A119C7">
        <w:rPr>
          <w:szCs w:val="24"/>
        </w:rPr>
        <w:t xml:space="preserve"> por si só</w:t>
      </w:r>
      <w:r w:rsidR="004B4392" w:rsidRPr="00A119C7">
        <w:rPr>
          <w:szCs w:val="24"/>
        </w:rPr>
        <w:t>s</w:t>
      </w:r>
      <w:r w:rsidRPr="00A119C7">
        <w:rPr>
          <w:szCs w:val="24"/>
        </w:rPr>
        <w:t xml:space="preserve"> já não são considerados fontes de vantagem competitiva, pois são</w:t>
      </w:r>
      <w:r w:rsidR="007D35EA" w:rsidRPr="00A119C7">
        <w:rPr>
          <w:szCs w:val="24"/>
        </w:rPr>
        <w:t xml:space="preserve"> mais</w:t>
      </w:r>
      <w:r w:rsidRPr="00A119C7">
        <w:rPr>
          <w:szCs w:val="24"/>
        </w:rPr>
        <w:t xml:space="preserve"> fáceis de serem possuídos ou imitados</w:t>
      </w:r>
      <w:r w:rsidR="00D22D8C" w:rsidRPr="00A119C7">
        <w:rPr>
          <w:szCs w:val="24"/>
        </w:rPr>
        <w:t xml:space="preserve"> </w:t>
      </w:r>
      <w:r w:rsidR="00D22D8C" w:rsidRPr="00A119C7">
        <w:rPr>
          <w:szCs w:val="24"/>
        </w:rPr>
        <w:fldChar w:fldCharType="begin" w:fldLock="1"/>
      </w:r>
      <w:r w:rsidR="00384C70">
        <w:rPr>
          <w:szCs w:val="24"/>
        </w:rPr>
        <w:instrText>ADDIN CSL_CITATION {"citationItems":[{"id":"ITEM-1","itemData":{"DOI":"10.1177/014920639101700108","ISBN":"0893-3200","ISSN":"15571211","PMID":"803973233","abstract":"The fastener design for the transfer of","author":[{"dropping-particle":"","family":"Barney","given":"Jay","non-dropping-particle":"","parse-names":false,"suffix":""}],"container-title":"Journal of Management","id":"ITEM-1","issue":"1","issued":{"date-parts":[["1991"]]},"page":"99-120","title":"Firm Resources and Sustained Competitive Advantage","type":"article-journal","volume":"17"},"uris":["http://www.mendeley.com/documents/?uuid=00953464-786e-40c8-a9d1-26bf09e7f725"]},{"id":"ITEM-2","itemData":{"author":[{"dropping-particle":"","family":"Snell, Scott A; Shadur","given":"Mark A;","non-dropping-particle":"","parse-names":false,"suffix":""},{"dropping-particle":"","family":"Wright","given":"Patrick M","non-dropping-particle":"","parse-names":false,"suffix":""}],"container-title":"CAHRS working papers","id":"ITEM-2","issued":{"date-parts":[["2000"]]},"title":"Human Resources Strategy : The Era of Our Ways","type":"article-journal"},"uris":["http://www.mendeley.com/documents/?uuid=cc329983-8fa1-48ad-b6bb-9ab83bcad5f8"]}],"mendeley":{"formattedCitation":"(J. Barney, 1991; Snell, Scott A; Shadur &amp; Wright, 2000)","manualFormatting":"(Barney, 1991; Snell et al 2000)","plainTextFormattedCitation":"(J. Barney, 1991; Snell, Scott A; Shadur &amp; Wright, 2000)","previouslyFormattedCitation":"(J. Barney, 1991; Snell, Scott A; Shadur &amp; Wright, 2000)"},"properties":{"noteIndex":0},"schema":"https://github.com/citation-style-language/schema/raw/master/csl-citation.json"}</w:instrText>
      </w:r>
      <w:r w:rsidR="00D22D8C" w:rsidRPr="00A119C7">
        <w:rPr>
          <w:szCs w:val="24"/>
        </w:rPr>
        <w:fldChar w:fldCharType="separate"/>
      </w:r>
      <w:r w:rsidR="00C37AFF" w:rsidRPr="00A119C7">
        <w:rPr>
          <w:noProof/>
          <w:szCs w:val="24"/>
        </w:rPr>
        <w:t>(Barney, 1991; Snell</w:t>
      </w:r>
      <w:r w:rsidR="00FD765A">
        <w:rPr>
          <w:noProof/>
          <w:szCs w:val="24"/>
        </w:rPr>
        <w:t xml:space="preserve"> et al</w:t>
      </w:r>
      <w:r w:rsidR="00C37AFF" w:rsidRPr="00A119C7">
        <w:rPr>
          <w:noProof/>
          <w:szCs w:val="24"/>
        </w:rPr>
        <w:t xml:space="preserve"> 2000)</w:t>
      </w:r>
      <w:r w:rsidR="00D22D8C" w:rsidRPr="00A119C7">
        <w:rPr>
          <w:szCs w:val="24"/>
        </w:rPr>
        <w:fldChar w:fldCharType="end"/>
      </w:r>
      <w:r w:rsidRPr="00A119C7">
        <w:rPr>
          <w:szCs w:val="24"/>
        </w:rPr>
        <w:t xml:space="preserve">.  E </w:t>
      </w:r>
      <w:r w:rsidR="004F5A69" w:rsidRPr="00A119C7">
        <w:rPr>
          <w:szCs w:val="24"/>
        </w:rPr>
        <w:t xml:space="preserve">nesse </w:t>
      </w:r>
      <w:r w:rsidRPr="00A119C7">
        <w:rPr>
          <w:szCs w:val="24"/>
        </w:rPr>
        <w:t xml:space="preserve">argumento então </w:t>
      </w:r>
      <w:r w:rsidR="004F5A69" w:rsidRPr="00A119C7">
        <w:rPr>
          <w:szCs w:val="24"/>
        </w:rPr>
        <w:t xml:space="preserve">se </w:t>
      </w:r>
      <w:r w:rsidRPr="00A119C7">
        <w:rPr>
          <w:szCs w:val="24"/>
        </w:rPr>
        <w:t>conf</w:t>
      </w:r>
      <w:r w:rsidR="00711A2E" w:rsidRPr="00A119C7">
        <w:rPr>
          <w:szCs w:val="24"/>
        </w:rPr>
        <w:t xml:space="preserve">irma a visão de </w:t>
      </w:r>
      <w:r w:rsidR="00A2704D" w:rsidRPr="00A119C7">
        <w:rPr>
          <w:szCs w:val="24"/>
        </w:rPr>
        <w:fldChar w:fldCharType="begin" w:fldLock="1"/>
      </w:r>
      <w:r w:rsidR="00FD765A">
        <w:rPr>
          <w:szCs w:val="24"/>
        </w:rPr>
        <w:instrText>ADDIN CSL_CITATION {"citationItems":[{"id":"ITEM-1","itemData":{"author":[{"dropping-particle":"","family":"Boxall","given":"Peter","non-dropping-particle":"","parse-names":false,"suffix":""}],"id":"ITEM-1","issue":"3","issued":{"date-parts":[["1998"]]},"page":"265-288","title":"ACHIEVING COMPETITIVE ADVANTAGE THROUGH HUMAN RESOURCE STRATEGY : TOWARDS A THEORY OF INDUSTRY","type":"article-journal","volume":"8"},"uris":["http://www.mendeley.com/documents/?uuid=f8ce90f9-03fa-4d1a-8128-7c1204282348"]}],"mendeley":{"formattedCitation":"(Boxall, 1998)","manualFormatting":"Boxall (1998)","plainTextFormattedCitation":"(Boxall, 1998)","previouslyFormattedCitation":"(Boxall, 1998)"},"properties":{"noteIndex":0},"schema":"https://github.com/citation-style-language/schema/raw/master/csl-citation.json"}</w:instrText>
      </w:r>
      <w:r w:rsidR="00A2704D" w:rsidRPr="00A119C7">
        <w:rPr>
          <w:szCs w:val="24"/>
        </w:rPr>
        <w:fldChar w:fldCharType="separate"/>
      </w:r>
      <w:r w:rsidR="00A2704D" w:rsidRPr="00A119C7">
        <w:rPr>
          <w:noProof/>
          <w:szCs w:val="24"/>
        </w:rPr>
        <w:t>Boxall</w:t>
      </w:r>
      <w:r w:rsidR="00B55769" w:rsidRPr="00A119C7">
        <w:rPr>
          <w:noProof/>
          <w:szCs w:val="24"/>
        </w:rPr>
        <w:t xml:space="preserve"> </w:t>
      </w:r>
      <w:r w:rsidR="00A2704D" w:rsidRPr="00A119C7">
        <w:rPr>
          <w:noProof/>
          <w:szCs w:val="24"/>
        </w:rPr>
        <w:t>(1998)</w:t>
      </w:r>
      <w:r w:rsidR="00A2704D" w:rsidRPr="00A119C7">
        <w:rPr>
          <w:szCs w:val="24"/>
        </w:rPr>
        <w:fldChar w:fldCharType="end"/>
      </w:r>
      <w:r w:rsidR="006E3F86" w:rsidRPr="00A119C7">
        <w:rPr>
          <w:szCs w:val="24"/>
        </w:rPr>
        <w:t xml:space="preserve"> que empresas rivais, exposta</w:t>
      </w:r>
      <w:r w:rsidR="002B3E7B" w:rsidRPr="00A119C7">
        <w:rPr>
          <w:szCs w:val="24"/>
        </w:rPr>
        <w:t>s</w:t>
      </w:r>
      <w:r w:rsidR="006E3F86" w:rsidRPr="00A119C7">
        <w:rPr>
          <w:szCs w:val="24"/>
        </w:rPr>
        <w:t xml:space="preserve"> a </w:t>
      </w:r>
      <w:r w:rsidR="004F5A69" w:rsidRPr="00A119C7">
        <w:rPr>
          <w:szCs w:val="24"/>
        </w:rPr>
        <w:t xml:space="preserve">uma </w:t>
      </w:r>
      <w:r w:rsidR="006E3F86" w:rsidRPr="00A119C7">
        <w:rPr>
          <w:szCs w:val="24"/>
        </w:rPr>
        <w:t>mesma tecnologia, em um contexto de prestação de serviços ou alta demanda por habilidades operacionais, pode</w:t>
      </w:r>
      <w:r w:rsidR="002B3E7B" w:rsidRPr="00A119C7">
        <w:rPr>
          <w:szCs w:val="24"/>
        </w:rPr>
        <w:t>m</w:t>
      </w:r>
      <w:r w:rsidR="006E3F86" w:rsidRPr="00A119C7">
        <w:rPr>
          <w:szCs w:val="24"/>
        </w:rPr>
        <w:t xml:space="preserve"> obter vantagem competitiva se tiver</w:t>
      </w:r>
      <w:r w:rsidR="00044D5D" w:rsidRPr="00A119C7">
        <w:rPr>
          <w:szCs w:val="24"/>
        </w:rPr>
        <w:t>em</w:t>
      </w:r>
      <w:r w:rsidR="006E3F86" w:rsidRPr="00A119C7">
        <w:rPr>
          <w:szCs w:val="24"/>
        </w:rPr>
        <w:t xml:space="preserve"> pessoas mais qualificadas, que consigam resolver os problemas de forma mais ágil, reduzir custos mais rapidamente ou atender mais prontamente </w:t>
      </w:r>
      <w:r w:rsidR="004F5A69" w:rsidRPr="00A119C7">
        <w:rPr>
          <w:szCs w:val="24"/>
        </w:rPr>
        <w:t xml:space="preserve">às </w:t>
      </w:r>
      <w:r w:rsidR="006E3F86" w:rsidRPr="00A119C7">
        <w:rPr>
          <w:szCs w:val="24"/>
        </w:rPr>
        <w:t xml:space="preserve">demandas de seus clientes. </w:t>
      </w:r>
    </w:p>
    <w:p w14:paraId="5B01DF97" w14:textId="37D56813" w:rsidR="00695B53" w:rsidRDefault="00695B53" w:rsidP="001C30BE">
      <w:pPr>
        <w:pStyle w:val="Corpodetexto"/>
        <w:spacing w:after="0" w:line="240" w:lineRule="auto"/>
        <w:ind w:left="2268" w:firstLine="709"/>
        <w:rPr>
          <w:sz w:val="20"/>
          <w:szCs w:val="20"/>
        </w:rPr>
      </w:pPr>
      <w:r w:rsidRPr="000A4993">
        <w:rPr>
          <w:sz w:val="20"/>
          <w:szCs w:val="20"/>
        </w:rPr>
        <w:t xml:space="preserve">Nós temos três profissionais aqui formidáveis na área de regulação e de ativos, pois esses meninos já descobriram que nossa base, que está hoje, 300 milhões, nós teremos a possibilidade de transformar numa base de 1 bi a 1,4 bi. Isso é agregar um valor que não tem nem como medir </w:t>
      </w:r>
      <w:r w:rsidR="004F5A69" w:rsidRPr="000A4993">
        <w:rPr>
          <w:sz w:val="20"/>
          <w:szCs w:val="20"/>
        </w:rPr>
        <w:t xml:space="preserve">em </w:t>
      </w:r>
      <w:r w:rsidRPr="000A4993">
        <w:rPr>
          <w:sz w:val="20"/>
          <w:szCs w:val="20"/>
        </w:rPr>
        <w:t>nível de mercado.. (CEO 5)</w:t>
      </w:r>
    </w:p>
    <w:p w14:paraId="59611083" w14:textId="77777777" w:rsidR="007440A2" w:rsidRPr="000A4993" w:rsidRDefault="007440A2" w:rsidP="001C30BE">
      <w:pPr>
        <w:pStyle w:val="Corpodetexto"/>
        <w:spacing w:after="0" w:line="240" w:lineRule="auto"/>
        <w:ind w:left="2268" w:firstLine="709"/>
        <w:rPr>
          <w:sz w:val="20"/>
          <w:szCs w:val="20"/>
        </w:rPr>
      </w:pPr>
    </w:p>
    <w:p w14:paraId="7AE358CD" w14:textId="68E597B1" w:rsidR="008C7553" w:rsidRDefault="00623A2B" w:rsidP="001C30BE">
      <w:pPr>
        <w:pStyle w:val="Corpodetexto"/>
        <w:spacing w:after="0" w:line="240" w:lineRule="auto"/>
        <w:ind w:firstLine="709"/>
      </w:pPr>
      <w:r>
        <w:t xml:space="preserve">De acordo com </w:t>
      </w:r>
      <w:r>
        <w:fldChar w:fldCharType="begin" w:fldLock="1"/>
      </w:r>
      <w:r>
        <w:instrText>ADDIN CSL_CITATION {"citationItems":[{"id":"ITEM-1","itemData":{"author":[{"dropping-particle":"","family":"Lepak","given":"D. P.","non-dropping-particle":"","parse-names":false,"suffix":""},{"dropping-particle":"","family":"Snell","given":"S A","non-dropping-particle":"","parse-names":false,"suffix":""}],"container-title":"Academy of Management Review","id":"ITEM-1","issue":"N 1","issued":{"date-parts":[["1999"]]},"page":"31-48","title":"The human resource architecture: toward a theory of human capital allocation and development","type":"article-journal","volume":"24"},"uris":["http://www.mendeley.com/documents/?uuid=2cd98e9b-3801-4b10-88b2-54fe5b4cd48b"]}],"mendeley":{"formattedCitation":"(Lepak &amp; Snell, 1999)","manualFormatting":"Lepak &amp; Snell (1999","plainTextFormattedCitation":"(Lepak &amp; Snell, 1999)","previouslyFormattedCitation":"(Lepak &amp; Snell, 1999)"},"properties":{"noteIndex":0},"schema":"https://github.com/citation-style-language/schema/raw/master/csl-citation.json"}</w:instrText>
      </w:r>
      <w:r>
        <w:fldChar w:fldCharType="separate"/>
      </w:r>
      <w:r w:rsidRPr="00623A2B">
        <w:rPr>
          <w:noProof/>
        </w:rPr>
        <w:t xml:space="preserve">Lepak &amp; Snell </w:t>
      </w:r>
      <w:r>
        <w:rPr>
          <w:noProof/>
        </w:rPr>
        <w:t>(</w:t>
      </w:r>
      <w:r w:rsidRPr="00623A2B">
        <w:rPr>
          <w:noProof/>
        </w:rPr>
        <w:t>199</w:t>
      </w:r>
      <w:r>
        <w:rPr>
          <w:noProof/>
        </w:rPr>
        <w:t>9</w:t>
      </w:r>
      <w:r>
        <w:fldChar w:fldCharType="end"/>
      </w:r>
      <w:r>
        <w:t>)</w:t>
      </w:r>
      <w:r w:rsidR="00E34E3F">
        <w:t>,</w:t>
      </w:r>
      <w:r w:rsidR="00A23359">
        <w:t xml:space="preserve"> o valor do capital humano está </w:t>
      </w:r>
      <w:r w:rsidR="00E13628">
        <w:t xml:space="preserve">intrinsecamente </w:t>
      </w:r>
      <w:r w:rsidR="00A23359">
        <w:t>ligado ao seu potencial de contribuir na criação de van</w:t>
      </w:r>
      <w:r w:rsidR="00B64B9A">
        <w:t>tagem competitiva ou na competên</w:t>
      </w:r>
      <w:r w:rsidR="00A23359">
        <w:t xml:space="preserve">cia essencial de uma firma.  </w:t>
      </w:r>
      <w:r w:rsidR="00B64B9A">
        <w:t>Vemos ess</w:t>
      </w:r>
      <w:r w:rsidR="00F06BA6">
        <w:t>a</w:t>
      </w:r>
      <w:r w:rsidR="00B64B9A">
        <w:t xml:space="preserve"> valorização </w:t>
      </w:r>
      <w:r w:rsidR="00EF6E21">
        <w:t xml:space="preserve">presente </w:t>
      </w:r>
      <w:r w:rsidR="00B64B9A">
        <w:t xml:space="preserve">no depoimento abaixo.  </w:t>
      </w:r>
      <w:r w:rsidR="00F06BA6">
        <w:t>No primeiro investimento feito po</w:t>
      </w:r>
      <w:r w:rsidR="00EF6E21">
        <w:t>r</w:t>
      </w:r>
      <w:r w:rsidR="00F06BA6">
        <w:t xml:space="preserve"> um fundo, para compra de uma empresa no setor de varejo criativo, eles </w:t>
      </w:r>
      <w:r w:rsidR="00EF6E21">
        <w:t xml:space="preserve">estabelecem </w:t>
      </w:r>
      <w:r w:rsidR="00F06BA6">
        <w:t xml:space="preserve">como premissa fazer a </w:t>
      </w:r>
      <w:r w:rsidR="00EF6E21">
        <w:t xml:space="preserve">diligência não apenas dos ativos, mas </w:t>
      </w:r>
      <w:r w:rsidR="00F06BA6">
        <w:t>d</w:t>
      </w:r>
      <w:r w:rsidR="00EF6E21">
        <w:t xml:space="preserve">as </w:t>
      </w:r>
      <w:r w:rsidR="00F06BA6">
        <w:t>pessoas</w:t>
      </w:r>
      <w:r w:rsidR="00EF6E21">
        <w:t xml:space="preserve"> que pertenciam </w:t>
      </w:r>
      <w:r w:rsidR="00940AE2">
        <w:t xml:space="preserve">àquele </w:t>
      </w:r>
      <w:r w:rsidR="00EF6E21">
        <w:t>negócio e que viriam junto com a compra</w:t>
      </w:r>
      <w:r w:rsidR="00F06BA6">
        <w:t>, entendendo o quanto o capital humano agregaria valor na</w:t>
      </w:r>
      <w:r w:rsidR="00EF6E21">
        <w:t>quela transação</w:t>
      </w:r>
      <w:r w:rsidR="00F06BA6">
        <w:t>.</w:t>
      </w:r>
      <w:r w:rsidR="002C2818">
        <w:t xml:space="preserve"> </w:t>
      </w:r>
      <w:r w:rsidR="00F06BA6">
        <w:t xml:space="preserve">Numa segunda aquisição </w:t>
      </w:r>
      <w:r w:rsidR="00EF6E21">
        <w:t xml:space="preserve">efetuada </w:t>
      </w:r>
      <w:r w:rsidR="00F06BA6">
        <w:t xml:space="preserve">pelo mesmo fundo de investimento para expansão do grupo, </w:t>
      </w:r>
      <w:r w:rsidR="00BC37E7">
        <w:t xml:space="preserve">onde não foi possível fazer esse tipo de diligência por sigilo, </w:t>
      </w:r>
      <w:r w:rsidR="00F06BA6">
        <w:t>a</w:t>
      </w:r>
      <w:r w:rsidR="00B64B9A">
        <w:t xml:space="preserve">pós </w:t>
      </w:r>
      <w:r w:rsidR="00F06BA6">
        <w:t>o</w:t>
      </w:r>
      <w:r w:rsidR="00B64B9A">
        <w:t xml:space="preserve"> processo de aquisição d</w:t>
      </w:r>
      <w:r w:rsidR="00EF6E21">
        <w:t xml:space="preserve">o novo negócio, </w:t>
      </w:r>
      <w:r w:rsidR="00B64B9A">
        <w:t>o CEO consegue perceber que havia muito mais valor naquele ativo em função das pessoas que faziam parte dele.</w:t>
      </w:r>
    </w:p>
    <w:p w14:paraId="3E2C5167" w14:textId="2C1313C4" w:rsidR="00B64B9A" w:rsidRDefault="00F06BA6" w:rsidP="001C30BE">
      <w:pPr>
        <w:pStyle w:val="Corpodetexto"/>
        <w:spacing w:after="0" w:line="240" w:lineRule="auto"/>
        <w:ind w:left="2268" w:firstLine="709"/>
        <w:rPr>
          <w:sz w:val="20"/>
          <w:szCs w:val="20"/>
        </w:rPr>
      </w:pPr>
      <w:r>
        <w:t xml:space="preserve"> </w:t>
      </w:r>
      <w:r w:rsidR="00B64B9A" w:rsidRPr="000A4993">
        <w:rPr>
          <w:sz w:val="20"/>
          <w:szCs w:val="20"/>
        </w:rPr>
        <w:t xml:space="preserve">A gente avaliou todas as vantagens competitivas de negócio, de marca, modelos de distribuição, franquia, varejo, e no final, a principal vantagem competitiva a gente não tinha mapeado previamente, né? Que é ter gente boa </w:t>
      </w:r>
      <w:r w:rsidR="006C00C3" w:rsidRPr="000A4993">
        <w:rPr>
          <w:sz w:val="20"/>
          <w:szCs w:val="20"/>
        </w:rPr>
        <w:t>“</w:t>
      </w:r>
      <w:r w:rsidR="00B64B9A" w:rsidRPr="000A4993">
        <w:rPr>
          <w:sz w:val="20"/>
          <w:szCs w:val="20"/>
        </w:rPr>
        <w:t>pra</w:t>
      </w:r>
      <w:r w:rsidR="006C00C3" w:rsidRPr="000A4993">
        <w:rPr>
          <w:sz w:val="20"/>
          <w:szCs w:val="20"/>
        </w:rPr>
        <w:t>”</w:t>
      </w:r>
      <w:r w:rsidR="00B64B9A" w:rsidRPr="000A4993">
        <w:rPr>
          <w:sz w:val="20"/>
          <w:szCs w:val="20"/>
        </w:rPr>
        <w:t xml:space="preserve"> caramba. (CEO 3)</w:t>
      </w:r>
    </w:p>
    <w:p w14:paraId="217BA95D" w14:textId="77777777" w:rsidR="00941C43" w:rsidRPr="000A4993" w:rsidRDefault="00941C43" w:rsidP="001C30BE">
      <w:pPr>
        <w:pStyle w:val="Corpodetexto"/>
        <w:spacing w:after="0" w:line="240" w:lineRule="auto"/>
        <w:ind w:left="2268" w:firstLine="709"/>
        <w:rPr>
          <w:sz w:val="20"/>
          <w:szCs w:val="20"/>
        </w:rPr>
      </w:pPr>
    </w:p>
    <w:p w14:paraId="120F6D93" w14:textId="0DF186D6" w:rsidR="00906058" w:rsidRPr="009847D7" w:rsidRDefault="00906058" w:rsidP="009847D7">
      <w:pPr>
        <w:pStyle w:val="PargrafodaLista"/>
        <w:numPr>
          <w:ilvl w:val="1"/>
          <w:numId w:val="15"/>
        </w:numPr>
        <w:rPr>
          <w:b/>
          <w:bCs/>
          <w:lang w:val="pt-BR"/>
        </w:rPr>
      </w:pPr>
      <w:bookmarkStart w:id="12" w:name="_Toc7426736"/>
      <w:r w:rsidRPr="009847D7">
        <w:rPr>
          <w:b/>
          <w:bCs/>
          <w:lang w:val="pt-BR"/>
        </w:rPr>
        <w:t>Capital organizacional</w:t>
      </w:r>
      <w:bookmarkEnd w:id="12"/>
      <w:r w:rsidRPr="009847D7">
        <w:rPr>
          <w:b/>
          <w:bCs/>
          <w:lang w:val="pt-BR"/>
        </w:rPr>
        <w:t xml:space="preserve"> </w:t>
      </w:r>
    </w:p>
    <w:p w14:paraId="5CB6FC91" w14:textId="316BA359" w:rsidR="00443F05" w:rsidRDefault="003A3CB9" w:rsidP="001C30BE">
      <w:pPr>
        <w:pStyle w:val="Corpodetexto"/>
        <w:spacing w:after="0" w:line="240" w:lineRule="auto"/>
        <w:ind w:firstLine="709"/>
      </w:pPr>
      <w:r>
        <w:t xml:space="preserve">Nesse </w:t>
      </w:r>
      <w:r w:rsidR="00443F05">
        <w:t>tópico</w:t>
      </w:r>
      <w:r w:rsidR="002B3E7B">
        <w:t>,</w:t>
      </w:r>
      <w:r w:rsidR="00443F05">
        <w:t xml:space="preserve"> procu</w:t>
      </w:r>
      <w:r w:rsidR="009B3D1C">
        <w:t>rou</w:t>
      </w:r>
      <w:r w:rsidR="00443F05">
        <w:t xml:space="preserve">-se observar como os CEOS consideram os elementos presentes no capital organizacional </w:t>
      </w:r>
      <w:r w:rsidR="00C1042D">
        <w:t>quando</w:t>
      </w:r>
      <w:r w:rsidR="00443F05">
        <w:t xml:space="preserve"> estão desenhando ou implantando uma estratégia.  </w:t>
      </w:r>
      <w:r w:rsidR="003807D8">
        <w:t xml:space="preserve">Segundo </w:t>
      </w:r>
      <w:r w:rsidR="003807D8">
        <w:fldChar w:fldCharType="begin" w:fldLock="1"/>
      </w:r>
      <w:r w:rsidR="003807D8">
        <w:instrText>ADDIN CSL_CITATION {"citationItems":[{"id":"ITEM-1","itemData":{"DOI":"10.1287/mnsc.35.12.1514","ISBN":"0025-1909","ISSN":"0025-1909","PMID":"296","abstract":"Given incomplete factor markets, appropriate time paths of flow variables must be chosen to build required stocks of assets. That is, critical resources are accumulated rather than acquired in “strategic factor markets” (Barney [Barney, J. 1986. Strategic factor markets: Expectations, luck, and business strategy. Management Sci. (October) 1231–1241.]). Sustainability of a firm's asset position hinges on how easily assets can be substituted or imitated. Imitability is linked to the characteristics of the asset accumulation process: time compression diseconomies, asset mass efficiencies, inter-connectedness, asset erosion and causal ambiguity.","author":[{"dropping-particle":"","family":"Dierickx","given":"Ingemar","non-dropping-particle":"","parse-names":false,"suffix":""},{"dropping-particle":"","family":"Cool","given":"Karel","non-dropping-particle":"","parse-names":false,"suffix":""}],"container-title":"Management Science","id":"ITEM-1","issue":"12","issued":{"date-parts":[["1989"]]},"page":"1514-1514","title":"Asset Stock Accumulation and the Sustainability of Competitive Advantage: Reply","type":"article-journal","volume":"35"},"uris":["http://www.mendeley.com/documents/?uuid=82de83c5-5a6f-422c-9a4e-bc7cc6114c2a"]}],"mendeley":{"formattedCitation":"(Dierickx &amp; Cool, 1989)","manualFormatting":"Dierickx &amp; Cool ( 1989)","plainTextFormattedCitation":"(Dierickx &amp; Cool, 1989)","previouslyFormattedCitation":"(Dierickx &amp; Cool, 1989)"},"properties":{"noteIndex":0},"schema":"https://github.com/citation-style-language/schema/raw/master/csl-citation.json"}</w:instrText>
      </w:r>
      <w:r w:rsidR="003807D8">
        <w:fldChar w:fldCharType="separate"/>
      </w:r>
      <w:r w:rsidR="003807D8" w:rsidRPr="003807D8">
        <w:rPr>
          <w:noProof/>
        </w:rPr>
        <w:t>Dierickx &amp; Cool</w:t>
      </w:r>
      <w:r w:rsidR="003807D8">
        <w:rPr>
          <w:noProof/>
        </w:rPr>
        <w:t xml:space="preserve"> (</w:t>
      </w:r>
      <w:r w:rsidR="003807D8" w:rsidRPr="003807D8">
        <w:rPr>
          <w:noProof/>
        </w:rPr>
        <w:t xml:space="preserve"> 1989)</w:t>
      </w:r>
      <w:r w:rsidR="003807D8">
        <w:fldChar w:fldCharType="end"/>
      </w:r>
      <w:r>
        <w:t>, o</w:t>
      </w:r>
      <w:r w:rsidR="003807D8">
        <w:t xml:space="preserve"> </w:t>
      </w:r>
      <w:r w:rsidR="00443F05">
        <w:t xml:space="preserve">capital organizacional </w:t>
      </w:r>
      <w:r w:rsidR="003807D8">
        <w:t xml:space="preserve">caracteriza </w:t>
      </w:r>
      <w:r w:rsidR="00443F05">
        <w:t xml:space="preserve">a dinâmica, </w:t>
      </w:r>
      <w:r w:rsidR="003807D8">
        <w:t>mecanismos não finitos</w:t>
      </w:r>
      <w:r w:rsidR="001E6312">
        <w:t>,</w:t>
      </w:r>
      <w:r w:rsidR="003807D8">
        <w:t xml:space="preserve"> que capacita a firma para adquirir, desenvolver e implantar seus recursos para atingir performance superior em relação a outras firmas. Algumas capacidades consideradas como parte relevante do capital organizacional</w:t>
      </w:r>
      <w:r w:rsidR="000B32F5">
        <w:t xml:space="preserve">, </w:t>
      </w:r>
      <w:r w:rsidR="003807D8">
        <w:t xml:space="preserve"> que podem gerar vantagem competitiva</w:t>
      </w:r>
      <w:r w:rsidR="000B32F5">
        <w:t xml:space="preserve"> e que foram identificadas como </w:t>
      </w:r>
      <w:r w:rsidR="009B3D1C">
        <w:t xml:space="preserve">subgrupos </w:t>
      </w:r>
      <w:r>
        <w:t xml:space="preserve">dessa </w:t>
      </w:r>
      <w:r w:rsidR="000B32F5">
        <w:t xml:space="preserve">categoria </w:t>
      </w:r>
      <w:r>
        <w:t xml:space="preserve">nesse </w:t>
      </w:r>
      <w:r w:rsidR="000B32F5">
        <w:t xml:space="preserve">trabalho </w:t>
      </w:r>
      <w:r w:rsidR="009B3D1C">
        <w:t>foram</w:t>
      </w:r>
      <w:r w:rsidR="000B32F5">
        <w:t xml:space="preserve">: </w:t>
      </w:r>
      <w:r w:rsidR="003807D8">
        <w:t xml:space="preserve">cultura </w:t>
      </w:r>
      <w:r w:rsidR="003807D8">
        <w:fldChar w:fldCharType="begin" w:fldLock="1"/>
      </w:r>
      <w:r w:rsidR="00FD765A">
        <w:instrText xml:space="preserve">ADDIN CSL_CITATION {"citationItems":[{"id":"ITEM-1","itemData":{"author":[{"dropping-particle":"","family":"Barney","given":"Jay B.","non-dropping-particle":"","parse-names":false,"suffix":""}],"id":"ITEM-1","issue":"3","issued":{"date-parts":[["1986"]]},"page":"656-665","title":"Organizational Culture : Can It Be a Source of Sustained Competitive Advantage ?","type":"article-journal","volume":"11"},"uris":["http://www.mendeley.com/documents/?uuid=eccfa1ed-bed6-4821-ab3b-2afd343a8e6a"]},{"id":"ITEM-2","itemData":{"author":[{"dropping-particle":"","family":"Lado","given":"A. A.","non-dropping-particle":"","parse-names":false,"suffix":""},{"dropping-particle":"","family":"Wilson","given":"M. C.","non-dropping-particle":"","parse-names":false,"suffix":""}],"container-title":"Academy of Management Review","id":"ITEM-2","issued":{"date-parts":[["1994"]]},"page":"699-727","title":"Human resource systems and sustained competitive advantage : A competency-base ...","type":"article-journal","volume":"19"},"uris":["http://www.mendeley.com/documents/?uuid=f134077d-006a-4e1c-8efa-3def09e92b8e"]},{"id":"ITEM-3","itemData":{"DOI":"10.1016/S0149-2063(01)00120-9","ISBN":"0149-2063","ISSN":"01492063","PMID":"20211263","abstract":"The resource-based view (RBV) of the firm has influenced the field of strategic human resource management (SHRM) </w:instrText>
      </w:r>
      <w:r w:rsidR="00FD765A" w:rsidRPr="001127E5">
        <w:rPr>
          <w:lang w:val="en-US"/>
        </w:rPr>
        <w:instrText>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Management","id":"ITEM-3","issue":"6","issued":{"date-parts":[["2001"]]},"page":"701-721","title":"Human resources and the resource based view of the firm","type":"article-journal","volume":"27"},"uris":["http://www.mendeley.com/documents/?uuid=f8347d8c-6d88-4066-b9e5-eacb0be769d8"]}],"mendeley":{"formattedCitation":"(J. B. Barney, 1986; Lado &amp; Wilson, 1994; P M Wright et al., 2001)","manualFormatting":"(Barney, 1986; Lado &amp; Wilson, 1994; Wright et al., 2001)","plainTextFormattedCitation":"(J. B. Barney, 1986; Lado &amp; Wilson, 1994; P M Wright et al., 2001)","previouslyFormattedCitation":"(J. B. Barney, 1986; Lado &amp; Wilson, 1994; P M Wright et al., 2001)"},"properties":{"noteIndex":0},"schema":"https://github.com/citation-style-language/schema/raw/master/csl-citation.json"}</w:instrText>
      </w:r>
      <w:r w:rsidR="003807D8">
        <w:fldChar w:fldCharType="separate"/>
      </w:r>
      <w:r w:rsidR="000B32F5" w:rsidRPr="000B32F5">
        <w:rPr>
          <w:noProof/>
          <w:lang w:val="en-US"/>
        </w:rPr>
        <w:t xml:space="preserve">(Barney, 1986; Lado &amp; Wilson, 1994; Wright </w:t>
      </w:r>
      <w:r w:rsidR="000B32F5" w:rsidRPr="000A4993">
        <w:rPr>
          <w:i/>
          <w:noProof/>
          <w:lang w:val="en-US"/>
        </w:rPr>
        <w:t>et al</w:t>
      </w:r>
      <w:r w:rsidR="000B32F5" w:rsidRPr="000B32F5">
        <w:rPr>
          <w:noProof/>
          <w:lang w:val="en-US"/>
        </w:rPr>
        <w:t>., 2001)</w:t>
      </w:r>
      <w:r w:rsidR="003807D8">
        <w:fldChar w:fldCharType="end"/>
      </w:r>
      <w:r w:rsidR="000B32F5" w:rsidRPr="000B32F5">
        <w:rPr>
          <w:lang w:val="en-US"/>
        </w:rPr>
        <w:t xml:space="preserve"> e</w:t>
      </w:r>
      <w:r w:rsidR="003807D8" w:rsidRPr="000B32F5">
        <w:rPr>
          <w:lang w:val="en-US"/>
        </w:rPr>
        <w:t xml:space="preserve"> </w:t>
      </w:r>
      <w:r w:rsidR="000B32F5" w:rsidRPr="000B32F5">
        <w:rPr>
          <w:lang w:val="en-US"/>
        </w:rPr>
        <w:t xml:space="preserve">rotinas </w:t>
      </w:r>
      <w:r w:rsidR="000B32F5">
        <w:fldChar w:fldCharType="begin" w:fldLock="1"/>
      </w:r>
      <w:r w:rsidR="000B32F5" w:rsidRPr="000B32F5">
        <w:rPr>
          <w:lang w:val="en-US"/>
        </w:rPr>
        <w:instrText>ADDIN CSL_CITATION {"citationItems":[{"id":"ITEM-1","itemData":{"DOI":"10.2307/2232409","ISBN":"0674272285","ISSN":"00130133","PMID":"898507","abstract":"This book contains the most sustained and serious attack on mainstream, neoclassical economics in more than forty years. Nelson and Winter focus their critique on the basic question of how firms and industries change overtime. They marshal significant objections to the fundamental neoclassical assumptions of profit maximization and market equilibrium, which they find ineffective in the analysis of technological innovation and the dynamics of competition among firms.To replace these assumptions, they borrow from biology the concept of natural selection to construct a precise and detailed evolutionary theory of business behavior. They grant that films are motivated by profit and engage in search for ways of improving profits, but they do not consider them to be profit maximizing. Likewise, they emphasize the tendency for the more profitable firms to drive the less profitable ones out of business, but they do not focus their analysis on hypothetical states of industry equilibrium.The results of their new paradigm and analytical framework are impressive. Not only have they been able to develop more coherent and powerful models of competitive firm dynamics under conditions of growth and technological change, but their approach is compatible with findin</w:instrText>
      </w:r>
      <w:r w:rsidR="000B32F5" w:rsidRPr="0003325E">
        <w:rPr>
          <w:lang w:val="en-US"/>
        </w:rPr>
        <w:instrText>gs in psychology and other social sciences. Finally, their work has</w:instrText>
      </w:r>
      <w:r w:rsidR="000B32F5" w:rsidRPr="0049284B">
        <w:rPr>
          <w:lang w:val="en-US"/>
        </w:rPr>
        <w:instrText xml:space="preserve"> important implications for welfare economics and for government policy toward industry.","author":[{"dropping-particle":"","family":"Nelson","given":"Richard R","non-dropping-particle":"","parse-names":false,"suffix":""},{"dropping-particle":"","family":"Winter","given":"Sidney G","non-dropping-particle":"","parse-names":false,"suffix":""}],"container-title":"Cambridge MA Belknap","id":"ITEM-1","issued":{"date-parts":[["1982"]]},"title":"An evolutionary theory of economic change","type":"book"},"uris":["http://www.mendeley.com/documents/?uuid=9354bf5a-078f-3483-8047-a57dd6277b32"]}],"mendeley":{"formattedCitation":"(Nelson &amp; Winter, 1982)","plainTextFormattedCitation":"(Nelson &amp; Winter, 1982)","previouslyFormattedCitation":"(Nelson &amp; Winter, 1982)"},"properties":{"noteIndex":0},"schema":"https://github.com/citation-style-language/schema/raw/master/csl-citation.json"}</w:instrText>
      </w:r>
      <w:r w:rsidR="000B32F5">
        <w:fldChar w:fldCharType="separate"/>
      </w:r>
      <w:r w:rsidR="000B32F5" w:rsidRPr="0049284B">
        <w:rPr>
          <w:noProof/>
          <w:lang w:val="en-US"/>
        </w:rPr>
        <w:t>(Nelson &amp; Winter, 1982)</w:t>
      </w:r>
      <w:r w:rsidR="000B32F5">
        <w:fldChar w:fldCharType="end"/>
      </w:r>
      <w:r w:rsidR="000B32F5" w:rsidRPr="0049284B">
        <w:rPr>
          <w:lang w:val="en-US"/>
        </w:rPr>
        <w:t xml:space="preserve">, especificamente as rotinas e práticas de RH </w:t>
      </w:r>
      <w:r w:rsidR="000B32F5">
        <w:fldChar w:fldCharType="begin" w:fldLock="1"/>
      </w:r>
      <w:r w:rsidR="00384C70">
        <w:rPr>
          <w:lang w:val="en-US"/>
        </w:rPr>
        <w:instrText>ADDIN CSL_CITATION {"citationItems":[{"id":"ITEM-1","itemData":{"DOI":"10.1111/1748-8583.12137","ISBN":"9788740303933","ISSN":"17488583","abstract":"The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Journal","id":"ITEM-1","issue":"1","issued":{"date-parts":[["2017"]]},"page":"1-21","title":"Strategic human resource management, human capital and competitive advantage: is the field going in circles?","type":"article-journal","volume":"27"},"uris":["http://www.mendeley.com/documents/?uuid=33cf469c-8fc6-4087-a604-af7cae48047d"]},{"id":"ITEM-2","itemData":{"author":[{"dropping-particle":"","family":"Lepak","given":"D. P.","non-dropping-particle":"","parse-names":false,"suffix":""},{"dropping-particle":"","family":"Snell","given":"S A","non-dropping-particle":"","parse-names":false,"suffix":""}],"container-title":"Academy of Management Review","id":"ITEM-2","issue":"N 1","issued":{"date-parts":[["1999"]]},"page":"31-48","title":"The human resource architecture: toward a theory of human capital allocation and development","type":"article-journal","volume":"24"},"uris":["http://www.mendeley.com/documents/?uuid=2cd98e9b-3801-4b10-88b2-54fe5b4cd48b"]},{"id":"ITEM-3","itemData":{"author":[{"dropping-particle":"","family":"Lado","given":"A. A.","non-dropping-particle":"","parse-names":false,"suffix":""},{"dropping-particle":"","family":"Wilson","given":"M. C.","non-dropping-particle":"","parse-names":false,"suffix":""}],"container-title":"Academy of Management Review","id":"ITEM-3","issued":{"date-parts":[["1994"]]},"page":"699-727","title":"Human resource systems and sustained competitive advantage : A competency-base ...","type":"article-journal","volume":"19"},"uris":["http://www.mendeley.com/documents/?uuid=f134077d-006a-4e1c-8efa-3def09e92b8e"]}],"mendeley":{"formattedCitation":"(Delery &amp; Roumpi, 2017; Lado &amp; Wilson, 1994; Lepak &amp; Snell, 1999)","manualFormatting":"(Delery &amp; Roumpi, 2017; Lepak &amp; Snell, 1999)","plainTextFormattedCitation":"(Delery &amp; Roumpi, 2017; Lado &amp; Wilson, 1994; Lepak &amp; Snell, 1999)","previouslyFormattedCitation":"(Delery &amp; Roumpi, 2017; Lado &amp; Wilson, 1994; Lepak &amp; Snell, 1999)"},"properties":{"noteIndex":0},"schema":"https://github.com/citation-style-language/schema/raw/master/csl-citation.json"}</w:instrText>
      </w:r>
      <w:r w:rsidR="000B32F5">
        <w:fldChar w:fldCharType="separate"/>
      </w:r>
      <w:r w:rsidR="000B32F5" w:rsidRPr="000B32F5">
        <w:rPr>
          <w:noProof/>
        </w:rPr>
        <w:t>(Delery &amp; Roumpi, 2017; Lepak &amp; Snell, 1999)</w:t>
      </w:r>
      <w:r w:rsidR="000B32F5">
        <w:fldChar w:fldCharType="end"/>
      </w:r>
      <w:r w:rsidR="00C2089E">
        <w:t>.</w:t>
      </w:r>
      <w:r w:rsidR="00443F05">
        <w:t xml:space="preserve"> </w:t>
      </w:r>
    </w:p>
    <w:p w14:paraId="51BC3EC8" w14:textId="77777777" w:rsidR="005C60F7" w:rsidRPr="00443F05" w:rsidRDefault="005C60F7" w:rsidP="001C30BE">
      <w:pPr>
        <w:pStyle w:val="Corpodetexto"/>
        <w:spacing w:after="0" w:line="240" w:lineRule="auto"/>
        <w:ind w:firstLine="709"/>
      </w:pPr>
    </w:p>
    <w:p w14:paraId="0B9E6FBC" w14:textId="36AF1D64" w:rsidR="00906058" w:rsidRPr="009847D7" w:rsidRDefault="00906058" w:rsidP="009847D7">
      <w:pPr>
        <w:pStyle w:val="PargrafodaLista"/>
        <w:numPr>
          <w:ilvl w:val="2"/>
          <w:numId w:val="15"/>
        </w:numPr>
        <w:rPr>
          <w:b/>
          <w:bCs/>
          <w:lang w:val="pt-BR"/>
        </w:rPr>
      </w:pPr>
      <w:bookmarkStart w:id="13" w:name="_Toc7426737"/>
      <w:r w:rsidRPr="009847D7">
        <w:rPr>
          <w:b/>
          <w:bCs/>
          <w:lang w:val="pt-BR"/>
        </w:rPr>
        <w:t>Cultura</w:t>
      </w:r>
      <w:bookmarkEnd w:id="13"/>
    </w:p>
    <w:p w14:paraId="5113A1D9" w14:textId="32E21380" w:rsidR="00E206C1" w:rsidRPr="007A3FDF" w:rsidRDefault="00E206C1" w:rsidP="00C1042D">
      <w:pPr>
        <w:pStyle w:val="Corpodetexto"/>
        <w:spacing w:after="0" w:line="240" w:lineRule="auto"/>
        <w:ind w:firstLine="709"/>
        <w:jc w:val="right"/>
        <w:rPr>
          <w:i/>
          <w:iCs/>
          <w:sz w:val="20"/>
          <w:szCs w:val="20"/>
        </w:rPr>
      </w:pPr>
      <w:r w:rsidRPr="007A3FDF">
        <w:rPr>
          <w:i/>
          <w:iCs/>
          <w:sz w:val="20"/>
          <w:szCs w:val="20"/>
        </w:rPr>
        <w:t>São os mandamentos da nossa igreja e são a constituição da nossa empresa</w:t>
      </w:r>
      <w:r w:rsidR="0006219D" w:rsidRPr="007A3FDF">
        <w:rPr>
          <w:i/>
          <w:iCs/>
          <w:sz w:val="20"/>
          <w:szCs w:val="20"/>
        </w:rPr>
        <w:t>,</w:t>
      </w:r>
      <w:r w:rsidRPr="007A3FDF">
        <w:rPr>
          <w:i/>
          <w:iCs/>
          <w:sz w:val="20"/>
          <w:szCs w:val="20"/>
        </w:rPr>
        <w:t xml:space="preserve"> são os nossos valores </w:t>
      </w:r>
      <w:r w:rsidR="007A3FDF">
        <w:rPr>
          <w:i/>
          <w:iCs/>
          <w:sz w:val="20"/>
          <w:szCs w:val="20"/>
        </w:rPr>
        <w:t>(</w:t>
      </w:r>
      <w:r w:rsidRPr="007A3FDF">
        <w:rPr>
          <w:i/>
          <w:iCs/>
          <w:sz w:val="20"/>
          <w:szCs w:val="20"/>
        </w:rPr>
        <w:t>CEO 6)</w:t>
      </w:r>
    </w:p>
    <w:p w14:paraId="4872EE8C" w14:textId="40D50012" w:rsidR="00906058" w:rsidRDefault="00887560" w:rsidP="001C30BE">
      <w:pPr>
        <w:pStyle w:val="Corpodetexto"/>
        <w:spacing w:after="0" w:line="240" w:lineRule="auto"/>
        <w:ind w:firstLine="709"/>
      </w:pPr>
      <w:r>
        <w:t>Analisando o conteúdo das entrevistas</w:t>
      </w:r>
      <w:r w:rsidR="00906058">
        <w:t xml:space="preserve"> </w:t>
      </w:r>
      <w:r w:rsidR="00964C90">
        <w:t xml:space="preserve">foi possível </w:t>
      </w:r>
      <w:r w:rsidR="00906058">
        <w:t xml:space="preserve">encontrar elementos que demonstram que os CEOs consideram a cultura uma fonte de vantagem competitiva.  </w:t>
      </w:r>
      <w:r w:rsidR="00CD37DB">
        <w:t xml:space="preserve">O que eles chamam de cultura é um comportamento alinhado com aquilo que acreditam ser o ideal para o negócio.  </w:t>
      </w:r>
      <w:r w:rsidR="00C37854">
        <w:lastRenderedPageBreak/>
        <w:t xml:space="preserve">Isso está presente na fala dos CEOs, que também </w:t>
      </w:r>
      <w:r w:rsidR="00906058">
        <w:t xml:space="preserve">declaram que </w:t>
      </w:r>
      <w:r w:rsidR="00C37854">
        <w:t xml:space="preserve">essa </w:t>
      </w:r>
      <w:r w:rsidR="00906058">
        <w:t xml:space="preserve">forma com que fazem o negócio no dia a dia é o que os diferencia.  </w:t>
      </w:r>
    </w:p>
    <w:p w14:paraId="378642FE" w14:textId="32B2C7A6" w:rsidR="003B5F25" w:rsidRDefault="00E206C1" w:rsidP="001C30BE">
      <w:pPr>
        <w:ind w:left="2268" w:firstLine="709"/>
        <w:jc w:val="both"/>
        <w:rPr>
          <w:sz w:val="20"/>
          <w:szCs w:val="20"/>
          <w:lang w:val="pt-BR"/>
        </w:rPr>
      </w:pPr>
      <w:r w:rsidRPr="000A4993">
        <w:rPr>
          <w:sz w:val="20"/>
          <w:szCs w:val="20"/>
          <w:lang w:val="pt-BR"/>
        </w:rPr>
        <w:t>O capital humano eu vejo como diferencial quando você tem uma cultura que guia esse capital humano, né? Assim, uma cultura muito forte que transforma esse capital humano num exército que reza o mesmo mantra ali, entendeu? (CEO 6)</w:t>
      </w:r>
    </w:p>
    <w:p w14:paraId="6B7AA481" w14:textId="77777777" w:rsidR="000A4993" w:rsidRPr="000A4993" w:rsidRDefault="000A4993" w:rsidP="001C30BE">
      <w:pPr>
        <w:ind w:left="2268" w:firstLine="709"/>
        <w:jc w:val="both"/>
        <w:rPr>
          <w:sz w:val="20"/>
          <w:szCs w:val="20"/>
          <w:lang w:val="pt-BR"/>
        </w:rPr>
      </w:pPr>
    </w:p>
    <w:p w14:paraId="6F112CB3" w14:textId="51CC09A6" w:rsidR="00E206C1" w:rsidRDefault="003D4425" w:rsidP="001C30BE">
      <w:pPr>
        <w:pStyle w:val="Corpodetexto"/>
        <w:spacing w:after="0" w:line="240" w:lineRule="auto"/>
        <w:ind w:firstLine="709"/>
      </w:pPr>
      <w:r>
        <w:t xml:space="preserve">Conforme </w:t>
      </w:r>
      <w:r w:rsidR="00623A2B">
        <w:fldChar w:fldCharType="begin" w:fldLock="1"/>
      </w:r>
      <w:r w:rsidR="00623A2B">
        <w:instrText>ADDIN CSL_CITATION {"citationItems":[{"id":"ITEM-1","itemData":{"author":[{"dropping-particle":"","family":"Lado","given":"A. A.","non-dropping-particle":"","parse-names":false,"suffix":""},{"dropping-particle":"","family":"Wilson","given":"M. C.","non-dropping-particle":"","parse-names":false,"suffix":""}],"container-title":"Academy of Management Review","id":"ITEM-1","issued":{"date-parts":[["1994"]]},"page":"699-727","title":"Human resource systems and sustained competitive advantage : A competency-base ...","type":"article-journal","volume":"19"},"uris":["http://www.mendeley.com/documents/?uuid=f134077d-006a-4e1c-8efa-3def09e92b8e"]}],"mendeley":{"formattedCitation":"(Lado &amp; Wilson, 1994)","manualFormatting":"Lado &amp; Wilson (1994)","plainTextFormattedCitation":"(Lado &amp; Wilson, 1994)","previouslyFormattedCitation":"(Lado &amp; Wilson, 1994)"},"properties":{"noteIndex":0},"schema":"https://github.com/citation-style-language/schema/raw/master/csl-citation.json"}</w:instrText>
      </w:r>
      <w:r w:rsidR="00623A2B">
        <w:fldChar w:fldCharType="separate"/>
      </w:r>
      <w:r w:rsidR="00623A2B" w:rsidRPr="00623A2B">
        <w:rPr>
          <w:noProof/>
        </w:rPr>
        <w:t>Lado &amp; Wilson</w:t>
      </w:r>
      <w:r w:rsidR="00623A2B">
        <w:rPr>
          <w:noProof/>
        </w:rPr>
        <w:t xml:space="preserve"> (</w:t>
      </w:r>
      <w:r w:rsidR="00623A2B" w:rsidRPr="00623A2B">
        <w:rPr>
          <w:noProof/>
        </w:rPr>
        <w:t>1994)</w:t>
      </w:r>
      <w:r w:rsidR="00623A2B">
        <w:fldChar w:fldCharType="end"/>
      </w:r>
      <w:r w:rsidR="00025339">
        <w:t xml:space="preserve">, a cultura ajuda a estabelecer um conjunto de comportamentos </w:t>
      </w:r>
      <w:r w:rsidR="00E206C1">
        <w:t xml:space="preserve">e </w:t>
      </w:r>
      <w:r w:rsidR="00025339">
        <w:t xml:space="preserve">normas sociais que todo membro daquela organização deverá aderir para </w:t>
      </w:r>
      <w:r w:rsidR="00D22D8C">
        <w:t xml:space="preserve">que </w:t>
      </w:r>
      <w:r w:rsidR="00ED5529">
        <w:t>ela</w:t>
      </w:r>
      <w:r w:rsidR="00D22D8C">
        <w:t xml:space="preserve"> </w:t>
      </w:r>
      <w:r w:rsidR="00025339">
        <w:t>atin</w:t>
      </w:r>
      <w:r w:rsidR="00D22D8C">
        <w:t>ja</w:t>
      </w:r>
      <w:r w:rsidR="00025339">
        <w:t xml:space="preserve"> </w:t>
      </w:r>
      <w:r w:rsidR="00D22D8C">
        <w:t>e</w:t>
      </w:r>
      <w:r w:rsidR="00025339">
        <w:t xml:space="preserve">ficiência organizacional, estabilidade e previsibilidade. </w:t>
      </w:r>
      <w:r w:rsidR="00F55978">
        <w:t>Ainda segundo os autores, a</w:t>
      </w:r>
      <w:r w:rsidR="00025339">
        <w:t xml:space="preserve"> cultura ajuda a reduzir a incerteza na aplicação de ações estratégicas e reduz os custos transacionais na gestão de empregados, o que pode liberar a liderança para uma atuação mais estratégica e talentosa.</w:t>
      </w:r>
      <w:r w:rsidR="00E206C1">
        <w:t xml:space="preserve"> </w:t>
      </w:r>
      <w:r w:rsidR="00F55978">
        <w:t>É possível observar</w:t>
      </w:r>
      <w:r w:rsidR="00034E34">
        <w:t xml:space="preserve"> em uma das falas o relato da forma </w:t>
      </w:r>
      <w:r w:rsidR="00171D69">
        <w:t>como</w:t>
      </w:r>
      <w:r w:rsidR="00034E34">
        <w:t xml:space="preserve"> se trata os</w:t>
      </w:r>
      <w:r w:rsidR="00F55978">
        <w:t xml:space="preserve"> empregados</w:t>
      </w:r>
      <w:r w:rsidR="00034E34">
        <w:t xml:space="preserve"> “indignados”, </w:t>
      </w:r>
      <w:r w:rsidR="00307EDE">
        <w:t>considerado</w:t>
      </w:r>
      <w:r w:rsidR="00C72A79">
        <w:t>s</w:t>
      </w:r>
      <w:r w:rsidR="00307EDE">
        <w:t xml:space="preserve"> pelo entrevistado como aqueles </w:t>
      </w:r>
      <w:r w:rsidR="00034E34">
        <w:t>que estão brigando pela manutenção de itens que são valores da empresa</w:t>
      </w:r>
      <w:r w:rsidR="00F55978">
        <w:t xml:space="preserve"> e consequentemente valores para si</w:t>
      </w:r>
      <w:r w:rsidR="00034E34">
        <w:t>. E</w:t>
      </w:r>
      <w:r w:rsidR="00C13CC1">
        <w:t>,</w:t>
      </w:r>
      <w:r w:rsidR="00034E34">
        <w:t xml:space="preserve"> também</w:t>
      </w:r>
      <w:r w:rsidR="00C13CC1">
        <w:t>,</w:t>
      </w:r>
      <w:r w:rsidR="00034E34">
        <w:t xml:space="preserve"> como se</w:t>
      </w:r>
      <w:r w:rsidR="00F55978">
        <w:t xml:space="preserve"> espera que se reaja </w:t>
      </w:r>
      <w:r w:rsidR="00034E34">
        <w:t>com indignação sempre que um valor é ferido. Essa reação produz o efeito de aprendizagem que irá moldar os comportamentos e que definirá o que é certo e errado dentro daquela cultura.</w:t>
      </w:r>
    </w:p>
    <w:p w14:paraId="67B71E4F" w14:textId="438B8A55" w:rsidR="00034E34" w:rsidRDefault="00034E34" w:rsidP="001C30BE">
      <w:pPr>
        <w:pStyle w:val="Corpodetexto"/>
        <w:spacing w:after="0" w:line="240" w:lineRule="auto"/>
        <w:ind w:left="2268" w:firstLine="709"/>
        <w:rPr>
          <w:sz w:val="20"/>
          <w:szCs w:val="20"/>
        </w:rPr>
      </w:pPr>
      <w:r w:rsidRPr="000A4993">
        <w:rPr>
          <w:sz w:val="20"/>
          <w:szCs w:val="20"/>
        </w:rPr>
        <w:t>Tem que ser claro nos valores. Defender os indignados. E se indignar quando um valor é ferido.</w:t>
      </w:r>
      <w:r w:rsidRPr="000A4993">
        <w:rPr>
          <w:b/>
          <w:sz w:val="20"/>
          <w:szCs w:val="20"/>
        </w:rPr>
        <w:t xml:space="preserve"> </w:t>
      </w:r>
      <w:r w:rsidRPr="000A4993">
        <w:rPr>
          <w:sz w:val="20"/>
          <w:szCs w:val="20"/>
        </w:rPr>
        <w:t>A empresa não pode ter erros subjetivos.</w:t>
      </w:r>
      <w:r w:rsidRPr="000A4993">
        <w:rPr>
          <w:b/>
          <w:sz w:val="20"/>
          <w:szCs w:val="20"/>
        </w:rPr>
        <w:t xml:space="preserve"> </w:t>
      </w:r>
      <w:r w:rsidRPr="000A4993">
        <w:rPr>
          <w:sz w:val="20"/>
          <w:szCs w:val="20"/>
        </w:rPr>
        <w:t>O erro tem que afetar algum valor, né? Se você não consegue citar um exemplo do valor que a pessoa agrediu quando erra</w:t>
      </w:r>
      <w:r w:rsidR="00333A2B" w:rsidRPr="000A4993">
        <w:rPr>
          <w:sz w:val="20"/>
          <w:szCs w:val="20"/>
        </w:rPr>
        <w:t xml:space="preserve">, ou </w:t>
      </w:r>
      <w:r w:rsidRPr="000A4993">
        <w:rPr>
          <w:sz w:val="20"/>
          <w:szCs w:val="20"/>
        </w:rPr>
        <w:t>ela não errou ou você não botou os valores certos né. (CEO 6)</w:t>
      </w:r>
    </w:p>
    <w:p w14:paraId="7B2FACB1" w14:textId="77777777" w:rsidR="00C01C9D" w:rsidRPr="000A4993" w:rsidRDefault="00C01C9D" w:rsidP="001C30BE">
      <w:pPr>
        <w:pStyle w:val="Corpodetexto"/>
        <w:spacing w:after="0" w:line="240" w:lineRule="auto"/>
        <w:ind w:left="2268" w:firstLine="709"/>
        <w:rPr>
          <w:sz w:val="20"/>
          <w:szCs w:val="20"/>
        </w:rPr>
      </w:pPr>
    </w:p>
    <w:p w14:paraId="14AC3699" w14:textId="31CAD31A" w:rsidR="00C37854" w:rsidRDefault="00623A2B" w:rsidP="001C30BE">
      <w:pPr>
        <w:pStyle w:val="Corpodetexto"/>
        <w:spacing w:after="0" w:line="240" w:lineRule="auto"/>
        <w:ind w:firstLine="709"/>
      </w:pPr>
      <w:r>
        <w:fldChar w:fldCharType="begin" w:fldLock="1"/>
      </w:r>
      <w:r w:rsidR="006A7898">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fldChar w:fldCharType="separate"/>
      </w:r>
      <w:r w:rsidRPr="00623A2B">
        <w:rPr>
          <w:noProof/>
        </w:rPr>
        <w:t xml:space="preserve">Wright </w:t>
      </w:r>
      <w:r w:rsidRPr="000A4993">
        <w:rPr>
          <w:i/>
          <w:noProof/>
        </w:rPr>
        <w:t>et al</w:t>
      </w:r>
      <w:r w:rsidRPr="00623A2B">
        <w:rPr>
          <w:noProof/>
        </w:rPr>
        <w:t xml:space="preserve">. </w:t>
      </w:r>
      <w:r>
        <w:rPr>
          <w:noProof/>
        </w:rPr>
        <w:t>(</w:t>
      </w:r>
      <w:r w:rsidRPr="00623A2B">
        <w:rPr>
          <w:noProof/>
        </w:rPr>
        <w:t>2001)</w:t>
      </w:r>
      <w:r>
        <w:fldChar w:fldCharType="end"/>
      </w:r>
      <w:r w:rsidR="00C37854">
        <w:t xml:space="preserve"> destaca</w:t>
      </w:r>
      <w:r w:rsidR="009A5107">
        <w:t>m</w:t>
      </w:r>
      <w:r w:rsidR="00C37854">
        <w:t xml:space="preserve"> que a cultura é um elemento controlado pela função RH que impacta os empregados e molda suas competências, cognição e atitudes. Esse sistema </w:t>
      </w:r>
      <w:r w:rsidR="008F6849">
        <w:t>de</w:t>
      </w:r>
      <w:r w:rsidR="00C37854">
        <w:t xml:space="preserve"> gestão de pessoas, segundo os autores, evolui através de um caminho histórico único</w:t>
      </w:r>
      <w:r w:rsidR="000A73AC">
        <w:t xml:space="preserve"> </w:t>
      </w:r>
      <w:r w:rsidR="00621D61">
        <w:fldChar w:fldCharType="begin" w:fldLock="1"/>
      </w:r>
      <w:r w:rsidR="004B3301">
        <w:instrText>ADDIN CSL_CITATION {"citationItems":[{"id":"ITEM-1","itemData":{"DOI":"10.1177/014920639101700108","ISBN":"0893-3200","ISSN":"15571211","PMID":"803973233","abstract":"The fastener design for the transfer of","author":[{"dropping-particle":"","family":"Barney","given":"Jay","non-dropping-particle":"","parse-names":false,"suffix":""}],"container-title":"Journal of Management","id":"ITEM-1","issue":"1","issued":{"date-parts":[["1991"]]},"page":"99-120","title":"Firm Resources and Sustained Competitive Advantage","type":"article-journal","volume":"17"},"uris":["http://www.mendeley.com/documents/?uuid=00953464-786e-40c8-a9d1-26bf09e7f725"]}],"mendeley":{"formattedCitation":"(J. Barney, 1991)","manualFormatting":"(Barney, 1991)","plainTextFormattedCitation":"(J. Barney, 1991)","previouslyFormattedCitation":"(J. Barney, 1991)"},"properties":{"noteIndex":0},"schema":"https://github.com/citation-style-language/schema/raw/master/csl-citation.json"}</w:instrText>
      </w:r>
      <w:r w:rsidR="00621D61">
        <w:fldChar w:fldCharType="separate"/>
      </w:r>
      <w:r w:rsidR="00621D61" w:rsidRPr="00621D61">
        <w:rPr>
          <w:noProof/>
        </w:rPr>
        <w:t>(Barney, 1991)</w:t>
      </w:r>
      <w:r w:rsidR="00621D61">
        <w:fldChar w:fldCharType="end"/>
      </w:r>
      <w:r w:rsidR="00C37854">
        <w:t xml:space="preserve"> e mantém interdependência com outros componentes que os competidores não podem imitar. Isso está presente nos relatos abaixo, que falam de uma cultura forjada há mais de 100 anos (CEO 4) e outra forjada pelo fundador (CEO 6).</w:t>
      </w:r>
    </w:p>
    <w:p w14:paraId="5B7A9A5E" w14:textId="2ACD0E20" w:rsidR="00C37854" w:rsidRPr="000A4993" w:rsidRDefault="00C37854" w:rsidP="001C30BE">
      <w:pPr>
        <w:pStyle w:val="Corpodetexto"/>
        <w:spacing w:after="0" w:line="240" w:lineRule="auto"/>
        <w:ind w:left="2268" w:firstLine="709"/>
        <w:rPr>
          <w:rFonts w:cstheme="minorHAnsi"/>
          <w:sz w:val="20"/>
          <w:szCs w:val="20"/>
        </w:rPr>
      </w:pPr>
      <w:r w:rsidRPr="000A4993">
        <w:rPr>
          <w:rFonts w:cstheme="minorHAnsi"/>
          <w:sz w:val="20"/>
          <w:szCs w:val="20"/>
        </w:rPr>
        <w:t>Mas a estratégia, ela... Inclusive ela é bem explícita nesse sentido, né? Começa... O primeiro pilar da estratégia na verda</w:t>
      </w:r>
      <w:r w:rsidR="008F6849" w:rsidRPr="000A4993">
        <w:rPr>
          <w:rFonts w:cstheme="minorHAnsi"/>
          <w:sz w:val="20"/>
          <w:szCs w:val="20"/>
        </w:rPr>
        <w:t>de é o pilar de pessoas engajadas</w:t>
      </w:r>
      <w:r w:rsidRPr="000A4993">
        <w:rPr>
          <w:rFonts w:cstheme="minorHAnsi"/>
          <w:sz w:val="20"/>
          <w:szCs w:val="20"/>
        </w:rPr>
        <w:t xml:space="preserve"> e tudo isso suportado pela cultura e pelos valores da empresa. Todos esses quatro pilares, né? Suportados pelos valores da empresa, desde a sua fundação, há cem anos.  (CEO </w:t>
      </w:r>
      <w:r w:rsidR="00034E34" w:rsidRPr="000A4993">
        <w:rPr>
          <w:rFonts w:cstheme="minorHAnsi"/>
          <w:sz w:val="20"/>
          <w:szCs w:val="20"/>
        </w:rPr>
        <w:t>4</w:t>
      </w:r>
      <w:r w:rsidRPr="000A4993">
        <w:rPr>
          <w:rFonts w:cstheme="minorHAnsi"/>
          <w:sz w:val="20"/>
          <w:szCs w:val="20"/>
        </w:rPr>
        <w:t>)</w:t>
      </w:r>
    </w:p>
    <w:p w14:paraId="68DBE4C5" w14:textId="404F7B5B" w:rsidR="008F6849" w:rsidRDefault="00034E34" w:rsidP="001C30BE">
      <w:pPr>
        <w:pStyle w:val="Corpodetexto"/>
        <w:spacing w:after="0" w:line="240" w:lineRule="auto"/>
        <w:ind w:left="2268" w:firstLine="709"/>
        <w:rPr>
          <w:sz w:val="20"/>
          <w:szCs w:val="20"/>
        </w:rPr>
      </w:pPr>
      <w:r w:rsidRPr="000A4993">
        <w:rPr>
          <w:sz w:val="20"/>
          <w:szCs w:val="20"/>
        </w:rPr>
        <w:t xml:space="preserve"> Assim, um diferencial do meu pai era que ele era muito os funcionários, muito amigo dos funcionários, porque ele é tão simples quanto os funcionários. Ele é do jeito dos funcionários. Os amigos dele eram os funcionários, são os funcionários. Eles já passaram o ano-novo juntos e tal. Vivem juntos. Então, isso é uma cultura nossa de não ter divisão empresa e funcionário. (CEO 6)</w:t>
      </w:r>
    </w:p>
    <w:p w14:paraId="443C2887" w14:textId="77777777" w:rsidR="00C01C9D" w:rsidRPr="000A4993" w:rsidRDefault="00C01C9D" w:rsidP="001C30BE">
      <w:pPr>
        <w:pStyle w:val="Corpodetexto"/>
        <w:spacing w:after="0" w:line="240" w:lineRule="auto"/>
        <w:ind w:left="2268" w:firstLine="709"/>
        <w:rPr>
          <w:sz w:val="20"/>
          <w:szCs w:val="20"/>
        </w:rPr>
      </w:pPr>
    </w:p>
    <w:p w14:paraId="0C4FC60D" w14:textId="3CF17D72" w:rsidR="008F6849" w:rsidRDefault="006B0E38" w:rsidP="001C30BE">
      <w:pPr>
        <w:pStyle w:val="Corpodetexto"/>
        <w:spacing w:after="0" w:line="240" w:lineRule="auto"/>
        <w:ind w:firstLine="709"/>
      </w:pPr>
      <w:r>
        <w:t xml:space="preserve">Importante ressaltar que não foi possível observar se os elementos de cultura destacados pelos entrevistados de fato atendem </w:t>
      </w:r>
      <w:r w:rsidR="00EB69B7">
        <w:t>a</w:t>
      </w:r>
      <w:r>
        <w:t>os requisitos que fariam dela fonte de uma vantagem competitiva</w:t>
      </w:r>
      <w:r w:rsidR="00406A4F">
        <w:t xml:space="preserve"> (</w:t>
      </w:r>
      <w:r w:rsidR="00A05DC6">
        <w:fldChar w:fldCharType="begin" w:fldLock="1"/>
      </w:r>
      <w:r w:rsidR="00384C70">
        <w:instrText>ADDIN CSL_CITATION {"citationItems":[{"id":"ITEM-1","itemData":{"author":[{"dropping-particle":"","family":"Barney","given":"Jay B.","non-dropping-particle":"","parse-names":false,"suffix":""}],"id":"ITEM-1","issue":"3","issued":{"date-parts":[["1986"]]},"page":"656-665","title":"Organizational Culture : Can It Be a Source of Sustained Competitive Advantage ?","type":"article-journal","volume":"11"},"uris":["http://www.mendeley.com/documents/?uuid=eccfa1ed-bed6-4821-ab3b-2afd343a8e6a"]}],"mendeley":{"formattedCitation":"(J. B. Barney, 1986)","manualFormatting":"Barney, 1986)","plainTextFormattedCitation":"(J. B. Barney, 1986)","previouslyFormattedCitation":"(J. B. Barney, 1986)"},"properties":{"noteIndex":0},"schema":"https://github.com/citation-style-language/schema/raw/master/csl-citation.json"}</w:instrText>
      </w:r>
      <w:r w:rsidR="00A05DC6">
        <w:fldChar w:fldCharType="separate"/>
      </w:r>
      <w:r w:rsidR="00A05DC6" w:rsidRPr="00A05DC6">
        <w:rPr>
          <w:noProof/>
        </w:rPr>
        <w:t>Barney</w:t>
      </w:r>
      <w:r w:rsidR="00406A4F">
        <w:rPr>
          <w:noProof/>
        </w:rPr>
        <w:t xml:space="preserve">, </w:t>
      </w:r>
      <w:r w:rsidR="00A05DC6" w:rsidRPr="00A05DC6">
        <w:rPr>
          <w:noProof/>
        </w:rPr>
        <w:t>1986)</w:t>
      </w:r>
      <w:r w:rsidR="00A05DC6">
        <w:fldChar w:fldCharType="end"/>
      </w:r>
      <w:r w:rsidR="00406A4F">
        <w:t xml:space="preserve">.  </w:t>
      </w:r>
      <w:r w:rsidR="003D30FC">
        <w:t>Mas, ficou claro que os CEOs consideram que a cultura ou</w:t>
      </w:r>
      <w:r w:rsidR="007A6880">
        <w:t>,</w:t>
      </w:r>
      <w:r w:rsidR="003D30FC">
        <w:t xml:space="preserve"> como eles gostam de falar, o jeito como operam seus negócios</w:t>
      </w:r>
      <w:r w:rsidR="00623FB6">
        <w:t xml:space="preserve">, </w:t>
      </w:r>
      <w:r w:rsidR="003D30FC">
        <w:t>é o que tem permitido obter vantagem sobre seus concorrentes.</w:t>
      </w:r>
    </w:p>
    <w:p w14:paraId="2122C91C" w14:textId="484AFC2E" w:rsidR="00360D87" w:rsidRDefault="0040331A" w:rsidP="001C30BE">
      <w:pPr>
        <w:pStyle w:val="Corpodetexto"/>
        <w:spacing w:after="0" w:line="240" w:lineRule="auto"/>
        <w:ind w:left="2268" w:firstLine="709"/>
        <w:rPr>
          <w:sz w:val="20"/>
          <w:szCs w:val="20"/>
        </w:rPr>
      </w:pPr>
      <w:r w:rsidRPr="000A4993">
        <w:rPr>
          <w:sz w:val="20"/>
          <w:szCs w:val="20"/>
        </w:rPr>
        <w:t>Assim, “independente” de análise, qualquer análise de negócios de fontes de vantagem competitiva que você faça, no final, a verdadeira vantagem competitiva de longo prazo está em gente associada à cultura, né? (CEO 3)</w:t>
      </w:r>
    </w:p>
    <w:p w14:paraId="7FB94A52" w14:textId="77777777" w:rsidR="00C01C9D" w:rsidRPr="000A4993" w:rsidRDefault="00C01C9D" w:rsidP="001C30BE">
      <w:pPr>
        <w:pStyle w:val="Corpodetexto"/>
        <w:spacing w:after="0" w:line="240" w:lineRule="auto"/>
        <w:ind w:left="2268" w:firstLine="709"/>
        <w:rPr>
          <w:sz w:val="20"/>
          <w:szCs w:val="20"/>
        </w:rPr>
      </w:pPr>
    </w:p>
    <w:p w14:paraId="74AA49F7" w14:textId="5740B10B" w:rsidR="008D4280" w:rsidRDefault="00B11BD0" w:rsidP="001C30BE">
      <w:pPr>
        <w:pStyle w:val="Corpodetexto"/>
        <w:spacing w:after="0" w:line="240" w:lineRule="auto"/>
        <w:ind w:firstLine="709"/>
      </w:pPr>
      <w:r>
        <w:tab/>
        <w:t>Como indicado por</w:t>
      </w:r>
      <w:r w:rsidR="00623FB6">
        <w:t xml:space="preserve"> </w:t>
      </w:r>
      <w:r w:rsidR="00623FB6">
        <w:fldChar w:fldCharType="begin" w:fldLock="1"/>
      </w:r>
      <w:r w:rsidR="00621D61">
        <w:instrText>ADDIN CSL_CITATION {"citationItems":[{"id":"ITEM-1","itemData":{"author":[{"dropping-particle":"","family":"Snell, Scott A; Shadur","given":"Mark A;","non-dropping-particle":"","parse-names":false,"suffix":""},{"dropping-particle":"","family":"Wright","given":"Patrick M","non-dropping-particle":"","parse-names":false,"suffix":""}],"container-title":"CAHRS working papers","id":"ITEM-1","issued":{"date-parts":[["2000"]]},"title":"Human Resources Strategy : The Era of Our Ways","type":"article-journal"},"uris":["http://www.mendeley.com/documents/?uuid=cc329983-8fa1-48ad-b6bb-9ab83bcad5f8"]}],"mendeley":{"formattedCitation":"(Snell, Scott A; Shadur &amp; Wright, 2000)","manualFormatting":"Snell, Shadur &amp; Wright (2000)","plainTextFormattedCitation":"(Snell, Scott A; Shadur &amp; Wright, 2000)","previouslyFormattedCitation":"(Snell, Scott A; Shadur &amp; Wright, 2000)"},"properties":{"noteIndex":0},"schema":"https://github.com/citation-style-language/schema/raw/master/csl-citation.json"}</w:instrText>
      </w:r>
      <w:r w:rsidR="00623FB6">
        <w:fldChar w:fldCharType="separate"/>
      </w:r>
      <w:r w:rsidR="00623FB6" w:rsidRPr="00623FB6">
        <w:rPr>
          <w:noProof/>
        </w:rPr>
        <w:t>Snell, Shadur &amp; Wright</w:t>
      </w:r>
      <w:r w:rsidR="00623FB6">
        <w:rPr>
          <w:noProof/>
        </w:rPr>
        <w:t xml:space="preserve"> (</w:t>
      </w:r>
      <w:r w:rsidR="00623FB6" w:rsidRPr="00623FB6">
        <w:rPr>
          <w:noProof/>
        </w:rPr>
        <w:t>2000)</w:t>
      </w:r>
      <w:r w:rsidR="00623FB6">
        <w:fldChar w:fldCharType="end"/>
      </w:r>
      <w:r w:rsidR="007A6880">
        <w:t>,</w:t>
      </w:r>
      <w:r>
        <w:t xml:space="preserve"> o elemento cultura</w:t>
      </w:r>
      <w:r w:rsidR="0046268A">
        <w:t>,</w:t>
      </w:r>
      <w:r>
        <w:t xml:space="preserve"> presente na força de trabalho e nas empresas</w:t>
      </w:r>
      <w:r w:rsidR="000F7C2C">
        <w:t>,</w:t>
      </w:r>
      <w:r>
        <w:t xml:space="preserve"> deve ser uma nova dimensão a ser gerida na estratégia de RH</w:t>
      </w:r>
      <w:r w:rsidR="000903C2">
        <w:t xml:space="preserve">. </w:t>
      </w:r>
      <w:r w:rsidR="007A6880">
        <w:t xml:space="preserve">Isso </w:t>
      </w:r>
      <w:r w:rsidR="000903C2">
        <w:t xml:space="preserve">porque </w:t>
      </w:r>
      <w:r w:rsidR="00601202">
        <w:t>as organizações</w:t>
      </w:r>
      <w:r>
        <w:t xml:space="preserve"> cada vez mais se reorientam para desenvolv</w:t>
      </w:r>
      <w:r w:rsidR="003F4B67">
        <w:t xml:space="preserve">er </w:t>
      </w:r>
      <w:r>
        <w:t>e impla</w:t>
      </w:r>
      <w:r w:rsidR="003F4B67">
        <w:t xml:space="preserve">ntar </w:t>
      </w:r>
      <w:r>
        <w:t xml:space="preserve">competências essenciais que atendam </w:t>
      </w:r>
      <w:r w:rsidR="007A6880">
        <w:t xml:space="preserve">à </w:t>
      </w:r>
      <w:r>
        <w:t xml:space="preserve">demanda </w:t>
      </w:r>
      <w:r w:rsidR="003F4B67">
        <w:t>por um</w:t>
      </w:r>
      <w:r>
        <w:t xml:space="preserve"> potencial competitivo que exige intelecto e serviços cada vez melhores.</w:t>
      </w:r>
    </w:p>
    <w:p w14:paraId="12326887" w14:textId="36F54CD2" w:rsidR="00B11BD0" w:rsidRDefault="00B11BD0" w:rsidP="001C30BE">
      <w:pPr>
        <w:pStyle w:val="Corpodetexto"/>
        <w:spacing w:after="0" w:line="240" w:lineRule="auto"/>
        <w:ind w:firstLine="709"/>
      </w:pPr>
    </w:p>
    <w:p w14:paraId="72E8B695" w14:textId="47A459C5" w:rsidR="0040331A" w:rsidRPr="009847D7" w:rsidRDefault="00D13CA5" w:rsidP="009847D7">
      <w:pPr>
        <w:pStyle w:val="PargrafodaLista"/>
        <w:numPr>
          <w:ilvl w:val="2"/>
          <w:numId w:val="15"/>
        </w:numPr>
        <w:rPr>
          <w:b/>
          <w:bCs/>
          <w:lang w:val="pt-BR"/>
        </w:rPr>
      </w:pPr>
      <w:bookmarkStart w:id="14" w:name="_Toc7426738"/>
      <w:r w:rsidRPr="009847D7">
        <w:rPr>
          <w:b/>
          <w:bCs/>
          <w:lang w:val="pt-BR"/>
        </w:rPr>
        <w:t>Sistemas e práticas de RH</w:t>
      </w:r>
      <w:bookmarkEnd w:id="14"/>
    </w:p>
    <w:p w14:paraId="43FB400E" w14:textId="3F6CC1CF" w:rsidR="00EE2637" w:rsidRPr="007A3FDF" w:rsidRDefault="00A05DC6" w:rsidP="00C1042D">
      <w:pPr>
        <w:pStyle w:val="Corpodetexto"/>
        <w:spacing w:after="0" w:line="240" w:lineRule="auto"/>
        <w:ind w:firstLine="709"/>
        <w:jc w:val="right"/>
        <w:rPr>
          <w:i/>
          <w:iCs/>
          <w:sz w:val="20"/>
          <w:szCs w:val="20"/>
        </w:rPr>
      </w:pPr>
      <w:r w:rsidRPr="007A3FDF">
        <w:rPr>
          <w:i/>
          <w:iCs/>
          <w:sz w:val="20"/>
          <w:szCs w:val="20"/>
        </w:rPr>
        <w:t>E é assim que nós temos como liderança de mostrar o conselho. Não é só com argumentação, mas com resultado. Mostrando resultado em cima das práticas. (CEO 5)</w:t>
      </w:r>
    </w:p>
    <w:p w14:paraId="4A53F0A6" w14:textId="77777777" w:rsidR="00621D61" w:rsidRPr="00C1042D" w:rsidRDefault="00621D61" w:rsidP="00C1042D">
      <w:pPr>
        <w:pStyle w:val="Corpodetexto"/>
        <w:spacing w:after="0" w:line="240" w:lineRule="auto"/>
        <w:ind w:firstLine="709"/>
        <w:jc w:val="right"/>
        <w:rPr>
          <w:i/>
          <w:iCs/>
        </w:rPr>
      </w:pPr>
    </w:p>
    <w:p w14:paraId="225B3127" w14:textId="03A39463" w:rsidR="00E754AA" w:rsidRDefault="00D368A5" w:rsidP="001B149C">
      <w:pPr>
        <w:pStyle w:val="Corpodetexto"/>
        <w:spacing w:after="0" w:line="240" w:lineRule="auto"/>
        <w:ind w:firstLine="709"/>
      </w:pPr>
      <w:r>
        <w:t xml:space="preserve">Um sistema de gestão de </w:t>
      </w:r>
      <w:r w:rsidR="005E2126">
        <w:t>R</w:t>
      </w:r>
      <w:r w:rsidR="00406A4F">
        <w:t>H</w:t>
      </w:r>
      <w:r w:rsidR="005E2126">
        <w:t xml:space="preserve"> </w:t>
      </w:r>
      <w:r>
        <w:t xml:space="preserve">e suas práticas, </w:t>
      </w:r>
      <w:r w:rsidR="004B6F9A">
        <w:t>quando a</w:t>
      </w:r>
      <w:r w:rsidR="0055594D">
        <w:t>linhadas à</w:t>
      </w:r>
      <w:r w:rsidR="004B6F9A">
        <w:t xml:space="preserve"> estratégia da firma</w:t>
      </w:r>
      <w:r w:rsidR="0055594D">
        <w:t xml:space="preserve"> e</w:t>
      </w:r>
      <w:r w:rsidR="00A625BD">
        <w:t>,</w:t>
      </w:r>
      <w:r w:rsidR="0055594D">
        <w:t xml:space="preserve"> também</w:t>
      </w:r>
      <w:r w:rsidR="00A625BD">
        <w:t>,</w:t>
      </w:r>
      <w:r w:rsidR="0055594D">
        <w:t xml:space="preserve"> entre si</w:t>
      </w:r>
      <w:r>
        <w:t xml:space="preserve">, </w:t>
      </w:r>
      <w:r w:rsidR="003E0615">
        <w:t>são</w:t>
      </w:r>
      <w:r>
        <w:t xml:space="preserve"> considerado</w:t>
      </w:r>
      <w:r w:rsidR="003E0615">
        <w:t>s</w:t>
      </w:r>
      <w:r>
        <w:t xml:space="preserve"> p</w:t>
      </w:r>
      <w:r w:rsidR="00406A4F">
        <w:t xml:space="preserve">or alguns </w:t>
      </w:r>
      <w:r>
        <w:t xml:space="preserve">pesquisadores como </w:t>
      </w:r>
      <w:r w:rsidR="003E0615">
        <w:t xml:space="preserve">uma </w:t>
      </w:r>
      <w:r>
        <w:t>fonte de vantagem competitiva</w:t>
      </w:r>
      <w:r w:rsidR="00EE5701">
        <w:t xml:space="preserve"> </w:t>
      </w:r>
      <w:r w:rsidR="00EE5701">
        <w:fldChar w:fldCharType="begin" w:fldLock="1"/>
      </w:r>
      <w:r w:rsidR="00FD765A">
        <w:instrText>ADDIN CSL_CITATION {"citationItems":[{"id":"ITEM-1","itemData":{"author":[{"dropping-particle":"","family":"Lado","given":"A. A.","non-dropping-particle":"","parse-names":false,"suffix":""},{"dropping-particle":"","family":"Wilson","given":"M. C.","non-dropping-particle":"","parse-names":false,"suffix":""}],"container-title":"Academy of Management Review","id":"ITEM-1","issued":{"date-parts":[["1994"]]},"page":"699-727","title":"Human resource systems and sustained competitive advantage : A competency-base ...","type":"article-journal","volume":"19"},"uris":["http://www.mendeley.com/documents/?uuid=f134077d-006a-4e1c-8efa-3def09e92b8e"]},{"id":"ITEM-2","itemData":{"author":[{"dropping-particle":"","family":"Pfeffer","given":"J.","non-dropping-particle":"","parse-names":false,"suffix":""}],"container-title":"California Management Review","id":"ITEM-2","issue":"ed 2.","issued":{"date-parts":[["1994"]]},"title":"Competitive advantage through people","type":"article-journal","volume":"36"},"uris":["http://www.mendeley.com/documents/?uuid=0eb4be0c-2dbe-40d6-a8a0-c34b3ca71316"]},{"id":"ITEM-3","itemData":{"DOI":"10.1182/blood-2015-02-","author":[{"dropping-particle":"","family":"Delery","given":"John E","non-dropping-particle":"","parse-names":false,"suffix":""},{"dropping-particle":"","family":"Doty","given":"D Harold","non-dropping-particle":"","parse-names":false,"suffix":""}],"container-title":"Academy of Management Review","id":"ITEM-3","issue":"4","issued":{"date-parts":[["1996"]]},"page":"802-835","title":"MODES OF THEORIZING IN STRATEGIC HUMAN RESOURCE MANAGEMENT: TESTS OF UNIVERSALISTIC, CONTINGENCY, AND CONFIGURATIONAL PERFORMANCE PREDICTIONS","type":"article-journal","volume":"39"},"uris":["http://www.mendeley.com/documents/?uuid=7c29847d-ffd7-4eea-8609-1a6452440dca"]},{"id":"ITEM-4","itemData":{"author":[{"dropping-particle":"","family":"Lepak","given":"D. P.","non-dropping-particle":"","parse-names":false,"suffix":""},{"dropping-particle":"","family":"Snell","given":"S A","non-dropping-particle":"","parse-names":false,"suffix":""}],"container-title":"Academy of Management Review","id":"ITEM-4","issue":"N 1","issued":{"date-parts":[["1999"]]},"page":"31-48","title":"The human resource architecture: toward a theory of human capital allocation and development","type":"article-journal","volume":"24"},"uris":["http://www.mendeley.com/documents/?uuid=2cd98e9b-3801-4b10-88b2-54fe5b4cd48b"]},{"id":"ITEM-5","itemData":{"DOI":"10.1016/S0149-2063(01)00120-9","ISBN":"0149-2063","ISSN":"01492063","PMID":"20211263","abstract":"The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Management","id":"ITEM-5","issue":"</w:instrText>
      </w:r>
      <w:r w:rsidR="00FD765A" w:rsidRPr="001127E5">
        <w:rPr>
          <w:lang w:val="en-US"/>
        </w:rPr>
        <w:instrText>6","issued":{"date-parts":[["2001"]]},"page":"701-721","title":"Human resources and the resource based view of the firm","type":"article-journal","volume":"27"},"uris":["http://www.mendeley.com/documents/?uuid=f8347d8c-6d88-4066-b9e5-eacb0be769d8"]},{"id":"ITEM-6","itemData":{"ISBN":"0363-7425","author":[{"dropping-particle":"","family":"Colbert","given":"B A","non-dropping-particle":"","parse-names":false,"suffix":""}],"container-title":"The Academy of Management Review","id":"ITEM-6","issue":"3","issued":{"date-parts":[["2004"]]},"page":"341-358","title":"The complex resource-based view: Implications for theory and practice in strategic human resource management","type":"article-journal","volume":"29"},"uris":["http://www.mendeley.com/documents/?uuid=22cb9b65-00db-4241-bd4a-4da7c9781a61"]}],"mendeley":{"formattedCitation":"(Colbert, 2004; Delery &amp; Doty, 1996; Lado &amp; Wilson, 1994; Lepak &amp; Snell, 1999; Pfeffer, 1994; P M Wright et al., 2001)","manualFormatting":"(Colbert, 2004; Delery &amp; Doty, 1996; Lado &amp; Wilson, 1994; Lepak &amp; Snell, 1999; Wright et al., 2001)","plainTextFormattedCitation":"(Colbert, 2004; Delery &amp; Doty, 1996; Lado &amp; Wilson, 1994; Lepak &amp; Snell, 1999; Pfeffer, 1994; P M Wright et al., 2001)","previouslyFormattedCitation":"(Colbert, 2004; Delery &amp; Doty, 1996; Lado &amp; Wilson, 1994; Lepak &amp; Snell, 1999; Pfeffer, 1994; P M Wright et al., 2001)"},"properties":{"noteIndex":0},"schema":"https://github.com/citation-style-language/schema/raw/master/csl-citation.json"}</w:instrText>
      </w:r>
      <w:r w:rsidR="00EE5701">
        <w:fldChar w:fldCharType="separate"/>
      </w:r>
      <w:r w:rsidR="00136544" w:rsidRPr="00136544">
        <w:rPr>
          <w:noProof/>
          <w:lang w:val="en-US"/>
        </w:rPr>
        <w:t xml:space="preserve">(Colbert, 2004; Delery &amp; Doty, 1996; Lado &amp; Wilson, 1994; Lepak &amp; Snell, 1999; </w:t>
      </w:r>
      <w:r w:rsidR="00136544">
        <w:rPr>
          <w:noProof/>
          <w:lang w:val="en-US"/>
        </w:rPr>
        <w:t>W</w:t>
      </w:r>
      <w:r w:rsidR="00136544" w:rsidRPr="00136544">
        <w:rPr>
          <w:noProof/>
          <w:lang w:val="en-US"/>
        </w:rPr>
        <w:t xml:space="preserve">right </w:t>
      </w:r>
      <w:r w:rsidR="00136544" w:rsidRPr="000A4993">
        <w:rPr>
          <w:i/>
          <w:noProof/>
          <w:lang w:val="en-US"/>
        </w:rPr>
        <w:t>et al</w:t>
      </w:r>
      <w:r w:rsidR="00136544" w:rsidRPr="00136544">
        <w:rPr>
          <w:noProof/>
          <w:lang w:val="en-US"/>
        </w:rPr>
        <w:t>., 2001)</w:t>
      </w:r>
      <w:r w:rsidR="00EE5701">
        <w:fldChar w:fldCharType="end"/>
      </w:r>
      <w:r w:rsidRPr="00EE5701">
        <w:rPr>
          <w:lang w:val="en-US"/>
        </w:rPr>
        <w:t xml:space="preserve">. </w:t>
      </w:r>
      <w:r w:rsidR="00E754AA">
        <w:t xml:space="preserve">É possível observar que </w:t>
      </w:r>
      <w:r w:rsidR="00EE7BC0">
        <w:t xml:space="preserve">a </w:t>
      </w:r>
      <w:r w:rsidR="00E754AA">
        <w:t xml:space="preserve">adoção de determinadas práticas de RH ou a existência de um sistema </w:t>
      </w:r>
      <w:r w:rsidR="00EE7BC0">
        <w:t xml:space="preserve">de gestão de pessoas </w:t>
      </w:r>
      <w:r w:rsidR="00E754AA">
        <w:t xml:space="preserve">que englobe as </w:t>
      </w:r>
      <w:r w:rsidR="00EE7BC0">
        <w:t xml:space="preserve">melhores </w:t>
      </w:r>
      <w:r w:rsidR="00E754AA">
        <w:t xml:space="preserve">práticas também encontra coro na fala dos CEOs. O primeiro conceito observado </w:t>
      </w:r>
      <w:r w:rsidR="00EE7BC0">
        <w:t xml:space="preserve">nas falas </w:t>
      </w:r>
      <w:r w:rsidR="00E754AA">
        <w:t xml:space="preserve">diz respeito </w:t>
      </w:r>
      <w:r w:rsidR="00A10C7F">
        <w:t xml:space="preserve">à </w:t>
      </w:r>
      <w:r w:rsidR="00E754AA">
        <w:t xml:space="preserve">arquitetura de pessoas e </w:t>
      </w:r>
      <w:r w:rsidR="00A10C7F">
        <w:t>à</w:t>
      </w:r>
      <w:r w:rsidR="00E754AA">
        <w:t xml:space="preserve"> escolha das práticas adequadas a essa arquitetura.</w:t>
      </w:r>
    </w:p>
    <w:p w14:paraId="3977685F" w14:textId="2A873E99" w:rsidR="00E754AA" w:rsidRDefault="002C2818" w:rsidP="001C30BE">
      <w:pPr>
        <w:pStyle w:val="Corpodetexto"/>
        <w:spacing w:after="0" w:line="240" w:lineRule="auto"/>
        <w:ind w:left="2268" w:firstLine="709"/>
        <w:rPr>
          <w:sz w:val="20"/>
          <w:szCs w:val="20"/>
        </w:rPr>
      </w:pPr>
      <w:r>
        <w:rPr>
          <w:sz w:val="20"/>
          <w:szCs w:val="20"/>
        </w:rPr>
        <w:t>...</w:t>
      </w:r>
      <w:r w:rsidR="00E754AA" w:rsidRPr="000A4993">
        <w:rPr>
          <w:sz w:val="20"/>
          <w:szCs w:val="20"/>
        </w:rPr>
        <w:t xml:space="preserve">a organização teve que se alterar por causa desse objetivo e a escolha das pessoas, dos Recursos Humanos, a forma como nós abordamos o tema, a própria política de incentivos da empresa vai ter que ser completamente alterada porque as métricas são diferentes para o futuro. </w:t>
      </w:r>
      <w:r w:rsidR="002E111E" w:rsidRPr="000A4993">
        <w:rPr>
          <w:sz w:val="20"/>
          <w:szCs w:val="20"/>
        </w:rPr>
        <w:t xml:space="preserve">(...) </w:t>
      </w:r>
      <w:r w:rsidR="000F34EA" w:rsidRPr="000A4993">
        <w:rPr>
          <w:sz w:val="20"/>
          <w:szCs w:val="20"/>
        </w:rPr>
        <w:t xml:space="preserve">Tanto que nós fizemos uma revisão total das métricas; estamos fazendo ainda, não terminou. Das métricas de remuneração, de compensação a médio prazo e tudo mais porque mudam as competências, muda a estratégia da empresa. Tem que mudar a percepção que as pessoas vão ter sobre a forma como elas são remuneradas e a percepção como </w:t>
      </w:r>
      <w:r w:rsidR="005B1B12" w:rsidRPr="000A4993">
        <w:rPr>
          <w:sz w:val="20"/>
          <w:szCs w:val="20"/>
        </w:rPr>
        <w:t xml:space="preserve">o </w:t>
      </w:r>
      <w:r w:rsidR="000F34EA" w:rsidRPr="000A4993">
        <w:rPr>
          <w:sz w:val="20"/>
          <w:szCs w:val="20"/>
        </w:rPr>
        <w:t>conselho tem sobre a forma de motivar as pessoas na empresa. Isso aí está completamente partilhado com eles. (CEO 1)</w:t>
      </w:r>
    </w:p>
    <w:p w14:paraId="22520D4C" w14:textId="77777777" w:rsidR="00C1734E" w:rsidRPr="000A4993" w:rsidRDefault="00C1734E" w:rsidP="001C30BE">
      <w:pPr>
        <w:pStyle w:val="Corpodetexto"/>
        <w:spacing w:after="0" w:line="240" w:lineRule="auto"/>
        <w:ind w:left="2268" w:firstLine="709"/>
        <w:rPr>
          <w:sz w:val="20"/>
          <w:szCs w:val="20"/>
        </w:rPr>
      </w:pPr>
    </w:p>
    <w:p w14:paraId="253A57F2" w14:textId="63EE3762" w:rsidR="00BE1EEE" w:rsidRDefault="00BC7699" w:rsidP="001C30BE">
      <w:pPr>
        <w:pStyle w:val="Corpodetexto"/>
        <w:spacing w:after="0" w:line="240" w:lineRule="auto"/>
        <w:ind w:firstLine="709"/>
      </w:pPr>
      <w:r>
        <w:tab/>
      </w:r>
      <w:r w:rsidR="006C1BBE">
        <w:t xml:space="preserve">Podemos observar </w:t>
      </w:r>
      <w:r w:rsidR="00504E9F">
        <w:t>no depoimento acima a presença de uma arquitetura de RH que é construída e alterada em função da estratégia que se pretende adotar. O</w:t>
      </w:r>
      <w:r w:rsidR="00ED3B29">
        <w:t xml:space="preserve"> referido</w:t>
      </w:r>
      <w:r w:rsidR="00504E9F">
        <w:t xml:space="preserve"> CEO enxerga esse elemento com</w:t>
      </w:r>
      <w:r w:rsidR="001D086D">
        <w:t>o</w:t>
      </w:r>
      <w:r w:rsidR="00504E9F">
        <w:t xml:space="preserve"> a contribuição de RH para a estratégia</w:t>
      </w:r>
      <w:r w:rsidR="00406A4F">
        <w:t xml:space="preserve"> e tem esse item como pauta com </w:t>
      </w:r>
      <w:r w:rsidR="00CA588F">
        <w:t>o conselho</w:t>
      </w:r>
      <w:r w:rsidR="00406A4F">
        <w:t xml:space="preserve"> da empresa</w:t>
      </w:r>
      <w:r w:rsidR="00504E9F">
        <w:t xml:space="preserve">.  </w:t>
      </w:r>
    </w:p>
    <w:p w14:paraId="0615223F" w14:textId="1C54596E" w:rsidR="00BC7699" w:rsidRDefault="00BC7699" w:rsidP="001C30BE">
      <w:pPr>
        <w:pStyle w:val="Corpodetexto"/>
        <w:spacing w:after="0" w:line="240" w:lineRule="auto"/>
        <w:ind w:firstLine="709"/>
      </w:pPr>
      <w:r>
        <w:t xml:space="preserve">Em um estudo mais recente, </w:t>
      </w:r>
      <w:r w:rsidR="00162983">
        <w:fldChar w:fldCharType="begin" w:fldLock="1"/>
      </w:r>
      <w:r w:rsidR="008457B5">
        <w:instrText>ADDIN CSL_CITATION {"citationItems":[{"id":"ITEM-1","itemData":{"DOI":"10.1111/1748-8583.12137","ISBN":"9788740303933","ISSN":"17488583","abstract":"The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Journal","id":"ITEM-1","issue":"1","issued":{"date-parts":[["2017"]]},"page":"1-21","title":"Strategic human resource management, human capital and competitive advantage: is the field going in circles?","type":"article-journal","volume":"27"},"uris":["http://www.mendeley.com/documents/?uuid=33cf469c-8fc6-4087-a604-af7cae48047d"]}],"mendeley":{"formattedCitation":"(Delery &amp; Roumpi, 2017)","manualFormatting":"Delery &amp; Roumpi (2017)","plainTextFormattedCitation":"(Delery &amp; Roumpi, 2017)","previouslyFormattedCitation":"(Delery &amp; Roumpi, 2017)"},"properties":{"noteIndex":0},"schema":"https://github.com/citation-style-language/schema/raw/master/csl-citation.json"}</w:instrText>
      </w:r>
      <w:r w:rsidR="00162983">
        <w:fldChar w:fldCharType="separate"/>
      </w:r>
      <w:r w:rsidR="00162983" w:rsidRPr="00162983">
        <w:rPr>
          <w:noProof/>
        </w:rPr>
        <w:t xml:space="preserve">Delery &amp; Roumpi </w:t>
      </w:r>
      <w:r w:rsidR="00162983">
        <w:rPr>
          <w:noProof/>
        </w:rPr>
        <w:t>(</w:t>
      </w:r>
      <w:r w:rsidR="00162983" w:rsidRPr="00162983">
        <w:rPr>
          <w:noProof/>
        </w:rPr>
        <w:t>2017)</w:t>
      </w:r>
      <w:r w:rsidR="00162983">
        <w:fldChar w:fldCharType="end"/>
      </w:r>
      <w:r>
        <w:t xml:space="preserve"> falam do valor das práticas de RH para conter os movimentos do mercado de trabalho que atrapalham o suprimento de capital humano</w:t>
      </w:r>
      <w:r w:rsidR="005B1B12">
        <w:t>,</w:t>
      </w:r>
      <w:r>
        <w:t xml:space="preserve"> bem como a sua retenção nas empresas.  </w:t>
      </w:r>
      <w:r w:rsidR="0059680A">
        <w:t xml:space="preserve">O modelo proposto pelos pesquisadores e as práticas sugeridas por eles para gerar restrições de mobilidades no capital humano valioso para </w:t>
      </w:r>
      <w:r w:rsidR="001D086D">
        <w:t>uma</w:t>
      </w:r>
      <w:r w:rsidR="0059680A">
        <w:t xml:space="preserve"> firma encontra</w:t>
      </w:r>
      <w:r w:rsidR="001C4696">
        <w:t>m</w:t>
      </w:r>
      <w:r w:rsidR="0059680A">
        <w:t xml:space="preserve"> presença no discurso dos CEOs, como se pode observar</w:t>
      </w:r>
      <w:r w:rsidR="001D086D">
        <w:t xml:space="preserve"> abaixo</w:t>
      </w:r>
      <w:r w:rsidR="0059680A">
        <w:t>:</w:t>
      </w:r>
    </w:p>
    <w:p w14:paraId="430CAD64" w14:textId="41FA88F6" w:rsidR="0059680A" w:rsidRDefault="0059680A" w:rsidP="001C30BE">
      <w:pPr>
        <w:pStyle w:val="Corpodetexto"/>
        <w:spacing w:after="0" w:line="240" w:lineRule="auto"/>
        <w:ind w:left="2268" w:firstLine="709"/>
        <w:rPr>
          <w:sz w:val="20"/>
          <w:szCs w:val="20"/>
        </w:rPr>
      </w:pPr>
      <w:r w:rsidRPr="000A4993">
        <w:rPr>
          <w:sz w:val="20"/>
          <w:szCs w:val="20"/>
        </w:rPr>
        <w:t>É extremamente importante para gente, relevante. E o próprio conselho, ele nos cobra isso, né? Então, nos cobra um plano de retenção, com bônus, com ações, com participação de metas por equipes, um programa de excelência “aonde” premia as melhores regionais. Então, a gente tem todo um mecanismo por trás que realmente é para poder valorizar e reter isso, né? Não é fácil. Perder isso é... Para desconstruir isso é bastante rápido. Bastante rápido! (CEO 2)</w:t>
      </w:r>
    </w:p>
    <w:p w14:paraId="5140B010" w14:textId="77777777" w:rsidR="00823155" w:rsidRPr="000A4993" w:rsidRDefault="00823155" w:rsidP="001C30BE">
      <w:pPr>
        <w:pStyle w:val="Corpodetexto"/>
        <w:spacing w:after="0" w:line="240" w:lineRule="auto"/>
        <w:ind w:left="2268" w:firstLine="709"/>
        <w:rPr>
          <w:sz w:val="20"/>
          <w:szCs w:val="20"/>
        </w:rPr>
      </w:pPr>
    </w:p>
    <w:p w14:paraId="567FFA7A" w14:textId="3791AC7A" w:rsidR="00136544" w:rsidRDefault="0059680A" w:rsidP="001C30BE">
      <w:pPr>
        <w:pStyle w:val="Corpodetexto"/>
        <w:spacing w:after="0" w:line="240" w:lineRule="auto"/>
        <w:ind w:firstLine="709"/>
      </w:pPr>
      <w:r>
        <w:tab/>
        <w:t>Mais uma vez, não é possível afirmar que essas práticas estão gerando vantagem competitiva para as empresas, mas é possível perceber que são consideradas como parte da estratégia</w:t>
      </w:r>
      <w:r w:rsidR="001D086D">
        <w:t xml:space="preserve"> pelos executivos, seja em momento de mudança da estratégia</w:t>
      </w:r>
      <w:r w:rsidR="00F51B7B">
        <w:t>,</w:t>
      </w:r>
      <w:r w:rsidR="001D086D">
        <w:t xml:space="preserve"> como observado no discurso do CEO 1, seja na forma de gestão do negócio e na pauta do conselho de administração</w:t>
      </w:r>
      <w:r w:rsidR="00F51B7B">
        <w:t>,</w:t>
      </w:r>
      <w:r w:rsidR="001D086D">
        <w:t xml:space="preserve"> como declarado pelo CEO 2</w:t>
      </w:r>
      <w:r>
        <w:t xml:space="preserve">. </w:t>
      </w:r>
    </w:p>
    <w:p w14:paraId="2A6D3066" w14:textId="436511F2" w:rsidR="0059680A" w:rsidRDefault="0059680A" w:rsidP="001C30BE">
      <w:pPr>
        <w:pStyle w:val="Corpodetexto"/>
        <w:spacing w:after="0" w:line="240" w:lineRule="auto"/>
        <w:ind w:firstLine="709"/>
      </w:pPr>
      <w:r>
        <w:t>Da mesma forma é possível observar que</w:t>
      </w:r>
      <w:r w:rsidR="00F10EB8">
        <w:t>,</w:t>
      </w:r>
      <w:r>
        <w:t xml:space="preserve"> conforme sugerido por Lepak e Snell (1999), há contribuições diferentes </w:t>
      </w:r>
      <w:r w:rsidR="001D086D">
        <w:t>por parte d</w:t>
      </w:r>
      <w:r>
        <w:t xml:space="preserve">o capital humano detido por uma firma. </w:t>
      </w:r>
      <w:r w:rsidR="001D086D">
        <w:t xml:space="preserve">Isso significa que </w:t>
      </w:r>
      <w:r>
        <w:t>os recursos precisam ser identificados</w:t>
      </w:r>
      <w:r w:rsidR="001D086D">
        <w:t xml:space="preserve"> quanto ao seu valor para o negócio</w:t>
      </w:r>
      <w:r>
        <w:t xml:space="preserve"> e</w:t>
      </w:r>
      <w:r w:rsidR="001D086D">
        <w:t xml:space="preserve">, assim, </w:t>
      </w:r>
      <w:r>
        <w:t>as práticas</w:t>
      </w:r>
      <w:r w:rsidR="001D086D">
        <w:t xml:space="preserve"> de gestão de pessoas</w:t>
      </w:r>
      <w:r>
        <w:t xml:space="preserve"> configuradas de acordo com a contribuição que cada </w:t>
      </w:r>
      <w:r w:rsidR="001D086D">
        <w:t xml:space="preserve">recurso </w:t>
      </w:r>
      <w:r>
        <w:t>dá</w:t>
      </w:r>
      <w:r w:rsidR="001D086D">
        <w:t xml:space="preserve"> para o negócio e sua estratégia</w:t>
      </w:r>
      <w:r>
        <w:t xml:space="preserve">. Essa é a visão da arquitetura de RH e o desafio </w:t>
      </w:r>
      <w:r w:rsidR="001D086D">
        <w:t xml:space="preserve">está </w:t>
      </w:r>
      <w:r>
        <w:t xml:space="preserve">em identificar </w:t>
      </w:r>
      <w:r w:rsidR="001D086D">
        <w:t xml:space="preserve">qual </w:t>
      </w:r>
      <w:r>
        <w:t xml:space="preserve">o verdadeiro valor e característica única de cada um. </w:t>
      </w:r>
    </w:p>
    <w:p w14:paraId="3EAA2421" w14:textId="336E0A39" w:rsidR="0059680A" w:rsidRDefault="00EC2652" w:rsidP="001C30BE">
      <w:pPr>
        <w:pStyle w:val="Corpodetexto"/>
        <w:spacing w:after="0" w:line="240" w:lineRule="auto"/>
        <w:ind w:left="2268" w:firstLine="709"/>
        <w:rPr>
          <w:sz w:val="20"/>
          <w:szCs w:val="20"/>
        </w:rPr>
      </w:pPr>
      <w:r w:rsidRPr="000A4993">
        <w:rPr>
          <w:sz w:val="20"/>
          <w:szCs w:val="20"/>
        </w:rPr>
        <w:t xml:space="preserve">O programa de bonificação da gente, ele tem a bonificação por equipe, que pode chegar aí a até 3 salários. Mas você tem os elegíveis. Tem os elegíveis por cargos; que aí são os líderes, os executivos, os gerentes e os diretores. Mas você tem os elegíveis por processos. Então, se o processo se tornou importante para a </w:t>
      </w:r>
      <w:r w:rsidRPr="000A4993">
        <w:rPr>
          <w:sz w:val="20"/>
          <w:szCs w:val="20"/>
        </w:rPr>
        <w:lastRenderedPageBreak/>
        <w:t>companhia, a pessoa que toma conta desses processos, mesmo ela não tendo um cargo de líder, ela participa de uma bonificação diferenciada, entendeu? (CEO 2)</w:t>
      </w:r>
    </w:p>
    <w:p w14:paraId="67B2EBB3" w14:textId="77777777" w:rsidR="00EC2164" w:rsidRPr="000A4993" w:rsidRDefault="00EC2164" w:rsidP="001C30BE">
      <w:pPr>
        <w:pStyle w:val="Corpodetexto"/>
        <w:spacing w:after="0" w:line="240" w:lineRule="auto"/>
        <w:ind w:left="2268" w:firstLine="709"/>
        <w:rPr>
          <w:sz w:val="20"/>
          <w:szCs w:val="20"/>
        </w:rPr>
      </w:pPr>
    </w:p>
    <w:p w14:paraId="4B1018DC" w14:textId="075FC400" w:rsidR="00906058" w:rsidRDefault="0055594D" w:rsidP="001C30BE">
      <w:pPr>
        <w:pStyle w:val="Corpodetexto"/>
        <w:spacing w:after="0" w:line="240" w:lineRule="auto"/>
        <w:ind w:firstLine="709"/>
      </w:pPr>
      <w:r>
        <w:t>Independente</w:t>
      </w:r>
      <w:r w:rsidR="00882962">
        <w:t>mente</w:t>
      </w:r>
      <w:r>
        <w:t xml:space="preserve"> da prática escolhida, </w:t>
      </w:r>
      <w:r w:rsidR="002E111E">
        <w:t>o</w:t>
      </w:r>
      <w:r w:rsidR="005A5E28">
        <w:t xml:space="preserve">s CEOs veem valor </w:t>
      </w:r>
      <w:r w:rsidR="00882962">
        <w:t xml:space="preserve">nessas </w:t>
      </w:r>
      <w:r w:rsidR="005A5E28">
        <w:t>para implantação da estratégia</w:t>
      </w:r>
      <w:r w:rsidR="0048525C">
        <w:t xml:space="preserve"> e sabem que esse valor precisa ser provado através de resultados</w:t>
      </w:r>
      <w:r w:rsidR="009C429A">
        <w:t>, do contrário será encarado apenas como uma linha de custo a ser cortado. Vemos abaixo na fala do CEO como isso é encarado por eles, por exemplo, numa sala de conselho:</w:t>
      </w:r>
    </w:p>
    <w:p w14:paraId="14FC71CA" w14:textId="7A1CF6C3" w:rsidR="0048525C" w:rsidRDefault="0048525C" w:rsidP="001C30BE">
      <w:pPr>
        <w:pStyle w:val="Corpodetexto"/>
        <w:spacing w:after="0" w:line="240" w:lineRule="auto"/>
        <w:ind w:left="2268" w:firstLine="709"/>
        <w:rPr>
          <w:sz w:val="20"/>
          <w:szCs w:val="20"/>
        </w:rPr>
      </w:pPr>
      <w:r w:rsidRPr="000A4993">
        <w:rPr>
          <w:sz w:val="20"/>
          <w:szCs w:val="20"/>
        </w:rPr>
        <w:t xml:space="preserve">O rigor com o controle financeiro é fundamental no mundo atual. Agora, algumas ferramentas são essenciais, como treinamento, como pessoas capacitadas, para fazer esse resultado cada vez melhor. É assim que eu enxergo, Carla. É assim que eu vejo. E é assim que nós temos como liderança de mostrar o conselho. Não é só com argumentação, mas com resultado. Mostrando resultado em cima das práticas. E por isso fortalecendo, porque as práticas e o modelo </w:t>
      </w:r>
      <w:r w:rsidR="002623ED" w:rsidRPr="000A4993">
        <w:rPr>
          <w:sz w:val="20"/>
          <w:szCs w:val="20"/>
        </w:rPr>
        <w:t>são</w:t>
      </w:r>
      <w:r w:rsidRPr="000A4993">
        <w:rPr>
          <w:sz w:val="20"/>
          <w:szCs w:val="20"/>
        </w:rPr>
        <w:t xml:space="preserve"> importantes. (CEO 5)</w:t>
      </w:r>
    </w:p>
    <w:p w14:paraId="07D50A2E" w14:textId="77777777" w:rsidR="00EC2164" w:rsidRPr="000A4993" w:rsidRDefault="00EC2164" w:rsidP="001C30BE">
      <w:pPr>
        <w:pStyle w:val="Corpodetexto"/>
        <w:spacing w:after="0" w:line="240" w:lineRule="auto"/>
        <w:ind w:left="2268" w:firstLine="709"/>
        <w:rPr>
          <w:sz w:val="20"/>
          <w:szCs w:val="20"/>
        </w:rPr>
      </w:pPr>
    </w:p>
    <w:p w14:paraId="1308D1F5" w14:textId="52A215DD" w:rsidR="009847D7" w:rsidRDefault="00BD6FEC" w:rsidP="00462DA6">
      <w:pPr>
        <w:pStyle w:val="Corpodetexto"/>
        <w:spacing w:after="0" w:line="240" w:lineRule="auto"/>
        <w:ind w:firstLine="709"/>
      </w:pPr>
      <w:r>
        <w:t>A</w:t>
      </w:r>
      <w:r w:rsidR="00C73546">
        <w:t xml:space="preserve"> </w:t>
      </w:r>
      <w:r w:rsidR="0094246D">
        <w:t xml:space="preserve">falta de gestão adequada do capital humano e a ausência de aplicação das práticas mais básicas de </w:t>
      </w:r>
      <w:r w:rsidR="00E84714">
        <w:t>R</w:t>
      </w:r>
      <w:r w:rsidR="00462DA6">
        <w:t>H</w:t>
      </w:r>
      <w:r w:rsidR="00E84714">
        <w:t xml:space="preserve"> </w:t>
      </w:r>
      <w:r w:rsidR="0094246D">
        <w:t>em algumas firmas cria</w:t>
      </w:r>
      <w:r w:rsidR="00E84714">
        <w:t>m</w:t>
      </w:r>
      <w:r w:rsidR="0094246D">
        <w:t xml:space="preserve"> um espaço para obtenção de vantagem competitiva por aqueles que estão empenhados em aplicar melhor os conceitos das HPWS</w:t>
      </w:r>
      <w:r w:rsidR="00587494">
        <w:t xml:space="preserve"> </w:t>
      </w:r>
      <w:r w:rsidR="00587494">
        <w:fldChar w:fldCharType="begin" w:fldLock="1"/>
      </w:r>
      <w:r w:rsidR="00B75077">
        <w:instrText>ADDIN CSL_CITATION {"citationItems":[{"id":"ITEM-1","itemData":{"DOI":"10.1177/0149206306293668","ISBN":"0149-2063","ISSN":"01492063","PMID":"23356440","abstract":"The authors identify the key challenges facing strategic human resource management (SHRM) going forward and discuss several new directions in both the scholarship and practice of SHRM. They focus on a clearer articulation of the “black box” between HR and firm performance, emphasizing the integration of strategy implementation as the central mediating variable in this relationship. There are direct implications for the nature of fit and contingencies in SHRM. They also highlight the significance of a differentiated HR architecture not just across firms but also within firms.","author":[{"dropping-particle":"","family":"Becker","given":"Brian E.","non-dropping-particle":"","parse-names":false,"suffix":""},{"dropping-particle":"","family":"Huselid","given":"Mark A.","non-dropping-particle":"","parse-names":false,"suffix":""}],"container-title":"Journal of Management","id":"ITEM-1","issued":{"date-parts":[["2006"]]},"title":"Strategic human resources management: Where do we go from here?","type":"article-journal"},"uris":["http://www.mendeley.com/documents/?uuid=bf31d6da-88b1-3c79-9111-1ded8e5f28d4"]},{"id":"ITEM-2","itemData":{"DOI":"10.1111/1748-8583.12137","ISBN":"9788740303933","ISSN":"17488583","abstract":"The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Journal","id":"ITEM-2","issue":"1","issued":{"date-parts":[["2017"]]},"page":"1-21","title":"Strategic human resource management, human capital and competitive advantage: is the field going in circles?","type":"article-journal","volume":"27"},"uris":["http://www.mendeley.com/documents/?uuid=33cf469c-8fc6-4087-a604-af7cae48047d"]}],"mendeley":{"formattedCitation":"(Becker &amp; Huselid, 2006; Delery &amp; Roumpi, 2017)","plainTextFormattedCitation":"(Becker &amp; Huselid, 2006; Delery &amp; Roumpi, 2017)","previouslyFormattedCitation":"(Becker &amp; Huselid, 2006; Delery &amp; Roumpi, 2017)"},"properties":{"noteIndex":0},"schema":"https://github.com/citation-style-language/schema/raw/master/csl-citation.json"}</w:instrText>
      </w:r>
      <w:r w:rsidR="00587494">
        <w:fldChar w:fldCharType="separate"/>
      </w:r>
      <w:r w:rsidR="00587494" w:rsidRPr="00587494">
        <w:rPr>
          <w:noProof/>
        </w:rPr>
        <w:t>(Becker &amp; Huselid, 2006; Delery &amp; Roumpi, 2017)</w:t>
      </w:r>
      <w:r w:rsidR="00587494">
        <w:fldChar w:fldCharType="end"/>
      </w:r>
      <w:r w:rsidR="0094246D">
        <w:t xml:space="preserve">.  </w:t>
      </w:r>
      <w:bookmarkStart w:id="15" w:name="_Toc7426739"/>
    </w:p>
    <w:p w14:paraId="2F2D9DEC" w14:textId="77777777" w:rsidR="00462DA6" w:rsidRPr="009847D7" w:rsidRDefault="00462DA6" w:rsidP="00462DA6">
      <w:pPr>
        <w:pStyle w:val="Corpodetexto"/>
        <w:spacing w:after="0" w:line="240" w:lineRule="auto"/>
        <w:ind w:firstLine="709"/>
      </w:pPr>
    </w:p>
    <w:p w14:paraId="72D8333F" w14:textId="2E288434" w:rsidR="00D54931" w:rsidRPr="009847D7" w:rsidRDefault="0083621C" w:rsidP="009847D7">
      <w:pPr>
        <w:pStyle w:val="PargrafodaLista"/>
        <w:numPr>
          <w:ilvl w:val="1"/>
          <w:numId w:val="15"/>
        </w:numPr>
        <w:rPr>
          <w:b/>
          <w:bCs/>
          <w:lang w:val="pt-BR"/>
        </w:rPr>
      </w:pPr>
      <w:r w:rsidRPr="009847D7">
        <w:rPr>
          <w:b/>
          <w:bCs/>
          <w:lang w:val="pt-BR"/>
        </w:rPr>
        <w:t>Capital Social</w:t>
      </w:r>
      <w:bookmarkEnd w:id="15"/>
    </w:p>
    <w:p w14:paraId="196FB0E1" w14:textId="0CF1FF10" w:rsidR="002417C5" w:rsidRPr="002301AB" w:rsidRDefault="007F32B2" w:rsidP="001C30BE">
      <w:pPr>
        <w:pStyle w:val="Corpodetexto"/>
        <w:spacing w:after="0" w:line="240" w:lineRule="auto"/>
        <w:ind w:firstLine="709"/>
        <w:rPr>
          <w:szCs w:val="24"/>
        </w:rPr>
      </w:pPr>
      <w:r w:rsidRPr="002301AB">
        <w:rPr>
          <w:szCs w:val="24"/>
        </w:rPr>
        <w:t xml:space="preserve">Nesse </w:t>
      </w:r>
      <w:r w:rsidR="002417C5" w:rsidRPr="002301AB">
        <w:rPr>
          <w:szCs w:val="24"/>
        </w:rPr>
        <w:t xml:space="preserve">tópico buscou-se identificar </w:t>
      </w:r>
      <w:r w:rsidR="002E111E" w:rsidRPr="002301AB">
        <w:rPr>
          <w:szCs w:val="24"/>
        </w:rPr>
        <w:t>no conteúdo das entrevistas com</w:t>
      </w:r>
      <w:r w:rsidR="006506EC" w:rsidRPr="002301AB">
        <w:rPr>
          <w:szCs w:val="24"/>
        </w:rPr>
        <w:t xml:space="preserve"> </w:t>
      </w:r>
      <w:r w:rsidR="002417C5" w:rsidRPr="002301AB">
        <w:rPr>
          <w:szCs w:val="24"/>
        </w:rPr>
        <w:t xml:space="preserve">os CEOs a presença do capital social como fonte de vantagem competitiva para as firmas.  </w:t>
      </w:r>
      <w:r w:rsidR="00B75077" w:rsidRPr="002301AB">
        <w:rPr>
          <w:szCs w:val="24"/>
        </w:rPr>
        <w:t>Capital social representa o valor das rede</w:t>
      </w:r>
      <w:r w:rsidR="001C2A4A" w:rsidRPr="002301AB">
        <w:rPr>
          <w:szCs w:val="24"/>
        </w:rPr>
        <w:t>s</w:t>
      </w:r>
      <w:r w:rsidR="00B75077" w:rsidRPr="002301AB">
        <w:rPr>
          <w:szCs w:val="24"/>
        </w:rPr>
        <w:t xml:space="preserve"> de relacionamentos criada</w:t>
      </w:r>
      <w:r w:rsidRPr="002301AB">
        <w:rPr>
          <w:szCs w:val="24"/>
        </w:rPr>
        <w:t>s</w:t>
      </w:r>
      <w:r w:rsidR="00B75077" w:rsidRPr="002301AB">
        <w:rPr>
          <w:szCs w:val="24"/>
        </w:rPr>
        <w:t xml:space="preserve"> pelo capital humano dentro e fora da firma </w:t>
      </w:r>
      <w:r w:rsidR="00B75077" w:rsidRPr="002301AB">
        <w:rPr>
          <w:szCs w:val="24"/>
        </w:rPr>
        <w:fldChar w:fldCharType="begin" w:fldLock="1"/>
      </w:r>
      <w:r w:rsidR="001C2A4A" w:rsidRPr="002301AB">
        <w:rPr>
          <w:szCs w:val="24"/>
        </w:rPr>
        <w:instrText>ADDIN CSL_CITATION {"citationItems":[{"id":"ITEM-1","itemData":{"author":[{"dropping-particle":"","family":"Snell, Scott A; Shadur","given":"Mark A;","non-dropping-particle":"","parse-names":false,"suffix":""},{"dropping-particle":"","family":"Wright","given":"Patrick M","non-dropping-particle":"","parse-names":false,"suffix":""}],"container-title":"CAHRS working papers","id":"ITEM-1","issued":{"date-parts":[["2000"]]},"title":"Human Resources Strategy : The Era of Our Ways","type":"article-journal"},"uris":["http://www.mendeley.com/documents/?uuid=cc329983-8fa1-48ad-b6bb-9ab83bcad5f8"]},{"id":"ITEM-2","itemData":{"DOI":"10.1016/S0149-2063(01)00120-9","ISBN":"0149-2063","ISSN":"01492063","PMID":"20211263","abstract":"The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Management","id":"ITEM-2","issue":"6","issued":{"date-parts":[["2001"]]},"page":"701-721","title":"Human resources and the resource based view of the firm","type":"article-journal","volume":"27"},"uris":["http://www.mendeley.com/documents/?uuid=f8347d8c-6d88-4066-b9e5-eacb0be769d8"]},{"id":"ITEM-3","itemData":{"ISBN":"0363-7425","author":[{"dropping-particle":"","family":"Colbert","given":"B A","non-dropping-particle":"","parse-names":false,"suffix":""}],"container-title":"The Academy of Management Review","id":"ITEM-3","issue":"3","issued":{"date-parts":[["2004"]]},"page":"341-358","title":"The complex resource-based view: Implications for theory and practice in strategic human resource management","type":"article-journal","volume":"29"},"uris":["http://www.mendeley.com/documents/?uuid=22cb9b65-00db-4241-bd4a-4da7c9781a61"]}],"mendeley":{"formattedCitation":"(Colbert, 2004; Snell, Scott A; Shadur &amp; Wright, 2000; P M Wright et al., 2001)","manualFormatting":"(Colbert, 2004; Snell, Shadur &amp; Wright, 2000; Wright et al., 2001)","plainTextFormattedCitation":"(Colbert, 2004; Snell, Scott A; Shadur &amp; Wright, 2000; P M Wright et al., 2001)","previouslyFormattedCitation":"(Colbert, 2004; Snell, Scott A; Shadur &amp; Wright, 2000; P M Wright et al., 2001)"},"properties":{"noteIndex":0},"schema":"https://github.com/citation-style-language/schema/raw/master/csl-citation.json"}</w:instrText>
      </w:r>
      <w:r w:rsidR="00B75077" w:rsidRPr="002301AB">
        <w:rPr>
          <w:szCs w:val="24"/>
        </w:rPr>
        <w:fldChar w:fldCharType="separate"/>
      </w:r>
      <w:r w:rsidR="00B75077" w:rsidRPr="002301AB">
        <w:rPr>
          <w:noProof/>
          <w:szCs w:val="24"/>
        </w:rPr>
        <w:t xml:space="preserve">(Colbert, 2004; Snell, Shadur &amp; Wright, 2000; Wright </w:t>
      </w:r>
      <w:r w:rsidR="00B75077" w:rsidRPr="000A4993">
        <w:rPr>
          <w:i/>
          <w:noProof/>
          <w:szCs w:val="24"/>
        </w:rPr>
        <w:t>et al</w:t>
      </w:r>
      <w:r w:rsidR="00B75077" w:rsidRPr="002301AB">
        <w:rPr>
          <w:noProof/>
          <w:szCs w:val="24"/>
        </w:rPr>
        <w:t>., 2001)</w:t>
      </w:r>
      <w:r w:rsidR="00B75077" w:rsidRPr="002301AB">
        <w:rPr>
          <w:szCs w:val="24"/>
        </w:rPr>
        <w:fldChar w:fldCharType="end"/>
      </w:r>
      <w:r w:rsidR="00B75077" w:rsidRPr="002301AB">
        <w:rPr>
          <w:szCs w:val="24"/>
        </w:rPr>
        <w:t xml:space="preserve">.  Desse conceito, </w:t>
      </w:r>
      <w:r w:rsidR="006C2C76" w:rsidRPr="002301AB">
        <w:rPr>
          <w:szCs w:val="24"/>
        </w:rPr>
        <w:t xml:space="preserve">considerou-se capital social como uma categoria e </w:t>
      </w:r>
      <w:r w:rsidR="00B75077" w:rsidRPr="002301AB">
        <w:rPr>
          <w:szCs w:val="24"/>
        </w:rPr>
        <w:t>d</w:t>
      </w:r>
      <w:r w:rsidR="006C2C76" w:rsidRPr="002301AB">
        <w:rPr>
          <w:szCs w:val="24"/>
        </w:rPr>
        <w:t xml:space="preserve">ois subgrupos </w:t>
      </w:r>
      <w:r w:rsidR="00B75077" w:rsidRPr="002301AB">
        <w:rPr>
          <w:szCs w:val="24"/>
        </w:rPr>
        <w:t>foram encontrad</w:t>
      </w:r>
      <w:r w:rsidR="002404F4" w:rsidRPr="002301AB">
        <w:rPr>
          <w:szCs w:val="24"/>
        </w:rPr>
        <w:t>o</w:t>
      </w:r>
      <w:r w:rsidR="00B75077" w:rsidRPr="002301AB">
        <w:rPr>
          <w:szCs w:val="24"/>
        </w:rPr>
        <w:t xml:space="preserve">s nas entrevistas e serão </w:t>
      </w:r>
      <w:r w:rsidR="001F314D" w:rsidRPr="002301AB">
        <w:rPr>
          <w:szCs w:val="24"/>
        </w:rPr>
        <w:t xml:space="preserve">explorados </w:t>
      </w:r>
      <w:r w:rsidR="00B75077" w:rsidRPr="002301AB">
        <w:rPr>
          <w:szCs w:val="24"/>
        </w:rPr>
        <w:t>nes</w:t>
      </w:r>
      <w:r w:rsidR="001B75C3" w:rsidRPr="002301AB">
        <w:rPr>
          <w:szCs w:val="24"/>
        </w:rPr>
        <w:t>s</w:t>
      </w:r>
      <w:r w:rsidR="00B75077" w:rsidRPr="002301AB">
        <w:rPr>
          <w:szCs w:val="24"/>
        </w:rPr>
        <w:t xml:space="preserve">a etapa de análise: o engajamento dos empregados e a gestão do conhecimento.  </w:t>
      </w:r>
    </w:p>
    <w:p w14:paraId="4D406510" w14:textId="77777777" w:rsidR="009847D7" w:rsidRPr="00B96989" w:rsidRDefault="009847D7" w:rsidP="009847D7">
      <w:pPr>
        <w:rPr>
          <w:lang w:val="pt-BR"/>
        </w:rPr>
      </w:pPr>
      <w:bookmarkStart w:id="16" w:name="_Toc7426740"/>
    </w:p>
    <w:p w14:paraId="3241076E" w14:textId="46F8E006" w:rsidR="009847D7" w:rsidRPr="007A3FDF" w:rsidRDefault="0083621C" w:rsidP="009847D7">
      <w:pPr>
        <w:pStyle w:val="PargrafodaLista"/>
        <w:numPr>
          <w:ilvl w:val="2"/>
          <w:numId w:val="15"/>
        </w:numPr>
        <w:rPr>
          <w:b/>
          <w:bCs/>
          <w:lang w:val="pt-BR"/>
        </w:rPr>
      </w:pPr>
      <w:r w:rsidRPr="009847D7">
        <w:rPr>
          <w:b/>
          <w:bCs/>
          <w:lang w:val="pt-BR"/>
        </w:rPr>
        <w:t>Engajamento</w:t>
      </w:r>
      <w:bookmarkEnd w:id="16"/>
    </w:p>
    <w:p w14:paraId="628EFE24" w14:textId="5EF25438" w:rsidR="00F90133" w:rsidRPr="007A3FDF" w:rsidRDefault="00F90133" w:rsidP="004015FE">
      <w:pPr>
        <w:pStyle w:val="Corpodetexto"/>
        <w:spacing w:after="0" w:line="240" w:lineRule="auto"/>
        <w:ind w:firstLine="709"/>
        <w:jc w:val="right"/>
        <w:rPr>
          <w:i/>
          <w:iCs/>
          <w:sz w:val="20"/>
          <w:szCs w:val="20"/>
        </w:rPr>
      </w:pPr>
      <w:r w:rsidRPr="007A3FDF">
        <w:rPr>
          <w:i/>
          <w:iCs/>
          <w:sz w:val="20"/>
          <w:szCs w:val="20"/>
        </w:rPr>
        <w:t>Então, assim, a gente costuma dizer que se há uma divisão funcionário/empresa, não vale a pena, né? A empresa são os funcionários, né? (CEO 6)</w:t>
      </w:r>
    </w:p>
    <w:p w14:paraId="1195BF30" w14:textId="77777777" w:rsidR="00D26410" w:rsidRPr="000A4993" w:rsidRDefault="00D26410" w:rsidP="001C30BE">
      <w:pPr>
        <w:pStyle w:val="Corpodetexto"/>
        <w:spacing w:after="0" w:line="240" w:lineRule="auto"/>
        <w:ind w:firstLine="709"/>
      </w:pPr>
    </w:p>
    <w:p w14:paraId="329E4007" w14:textId="3AD2ADC1" w:rsidR="006F7D06" w:rsidRDefault="007F32B2" w:rsidP="001C30BE">
      <w:pPr>
        <w:pStyle w:val="Corpodetexto"/>
        <w:spacing w:after="0" w:line="240" w:lineRule="auto"/>
        <w:ind w:firstLine="709"/>
      </w:pPr>
      <w:r>
        <w:t xml:space="preserve">Nesse </w:t>
      </w:r>
      <w:r w:rsidR="006F7D06">
        <w:t>tópico percebe-se que os entrevistados caracterizam a relação estabelecida com os empregados e, consequentemente, o seu engajamento com a firma com</w:t>
      </w:r>
      <w:r w:rsidR="00AB5E5D">
        <w:t>o</w:t>
      </w:r>
      <w:r w:rsidR="006F7D06">
        <w:t xml:space="preserve"> elemento que os diferencia e que, portanto, gera vantagem competitiva.</w:t>
      </w:r>
    </w:p>
    <w:p w14:paraId="4F0B43A9" w14:textId="64843F9F" w:rsidR="006F7D06" w:rsidRDefault="004F7D7C" w:rsidP="001C30BE">
      <w:pPr>
        <w:pStyle w:val="Corpodetexto"/>
        <w:spacing w:after="0" w:line="240" w:lineRule="auto"/>
        <w:ind w:left="2268" w:firstLine="709"/>
        <w:rPr>
          <w:sz w:val="20"/>
          <w:szCs w:val="20"/>
        </w:rPr>
      </w:pPr>
      <w:r w:rsidRPr="000A4993">
        <w:rPr>
          <w:sz w:val="20"/>
          <w:szCs w:val="20"/>
        </w:rPr>
        <w:t xml:space="preserve">O nosso setor é um setor que ainda depende muito da operação realmente normal. Nós não somos uma empresa de telefonia “aonde” eu consigo cobrar, cortar o consumidor apenas com um apertar de botão. A gente tem uma operação de campo gigantesca, né? E eu já trabalhei em três distribuidoras de energia elétrica (...) </w:t>
      </w:r>
      <w:r w:rsidR="006F7D06" w:rsidRPr="000A4993">
        <w:rPr>
          <w:sz w:val="20"/>
          <w:szCs w:val="20"/>
        </w:rPr>
        <w:t>E se você me perguntar o que que nós temos de diferente... (?). É a vontade de fazer dar certo. E essa vontade, ela floresce em todas as camadas da organização, né? (CEO 2)</w:t>
      </w:r>
    </w:p>
    <w:p w14:paraId="0A7E4FFF" w14:textId="77777777" w:rsidR="00D26410" w:rsidRPr="000A4993" w:rsidRDefault="00D26410" w:rsidP="001C30BE">
      <w:pPr>
        <w:pStyle w:val="Corpodetexto"/>
        <w:spacing w:after="0" w:line="240" w:lineRule="auto"/>
        <w:ind w:left="2268" w:firstLine="709"/>
        <w:rPr>
          <w:sz w:val="20"/>
          <w:szCs w:val="20"/>
        </w:rPr>
      </w:pPr>
    </w:p>
    <w:p w14:paraId="6EDCAD00" w14:textId="28A08761" w:rsidR="002225E1" w:rsidRDefault="007C397B" w:rsidP="00462DA6">
      <w:pPr>
        <w:pStyle w:val="Corpodetexto"/>
        <w:spacing w:after="0" w:line="240" w:lineRule="auto"/>
        <w:ind w:firstLine="709"/>
      </w:pPr>
      <w:r>
        <w:fldChar w:fldCharType="begin" w:fldLock="1"/>
      </w:r>
      <w:r>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fldChar w:fldCharType="separate"/>
      </w:r>
      <w:r w:rsidRPr="007C397B">
        <w:rPr>
          <w:noProof/>
        </w:rPr>
        <w:t xml:space="preserve">Wright </w:t>
      </w:r>
      <w:r w:rsidRPr="000A4993">
        <w:rPr>
          <w:i/>
          <w:noProof/>
        </w:rPr>
        <w:t>et al.</w:t>
      </w:r>
      <w:r>
        <w:rPr>
          <w:noProof/>
        </w:rPr>
        <w:t xml:space="preserve"> (</w:t>
      </w:r>
      <w:r w:rsidRPr="007C397B">
        <w:rPr>
          <w:noProof/>
        </w:rPr>
        <w:t>2001)</w:t>
      </w:r>
      <w:r>
        <w:fldChar w:fldCharType="end"/>
      </w:r>
      <w:r w:rsidR="00462DA6">
        <w:t xml:space="preserve"> classifica esse </w:t>
      </w:r>
      <w:r w:rsidR="001B38C6">
        <w:t xml:space="preserve">sistema </w:t>
      </w:r>
      <w:r w:rsidR="00462DA6">
        <w:t xml:space="preserve">como </w:t>
      </w:r>
      <w:r w:rsidR="00673CE8">
        <w:t xml:space="preserve">relações sociais complexas, logo, difíceis de serem imitadas e que são caracterizadas pela verdade, confiança, troca de conhecimento e trabalho em equipe.  Esse </w:t>
      </w:r>
      <w:r w:rsidR="00462DA6">
        <w:t>sistema</w:t>
      </w:r>
      <w:r w:rsidR="00673CE8">
        <w:t xml:space="preserve"> faz com que o capital humano, que detém livre escolha, vontade própria e, portanto, um comportamento discricionário, decida engajar na estratégia da firma.</w:t>
      </w:r>
      <w:r w:rsidR="004015FE">
        <w:t xml:space="preserve">  </w:t>
      </w:r>
      <w:r w:rsidR="00462DA6">
        <w:t xml:space="preserve">Alguns mecanismos </w:t>
      </w:r>
      <w:r w:rsidR="00254B10">
        <w:t>para o desenvolv</w:t>
      </w:r>
      <w:r w:rsidR="005B6CC1">
        <w:t xml:space="preserve">imento dessa relação de confiança </w:t>
      </w:r>
      <w:r w:rsidR="00462DA6">
        <w:t>são</w:t>
      </w:r>
      <w:r w:rsidR="00FD6DB2">
        <w:t xml:space="preserve"> a</w:t>
      </w:r>
      <w:r w:rsidR="005B6CC1">
        <w:t xml:space="preserve"> presença dos gestores com a operação</w:t>
      </w:r>
      <w:r w:rsidR="00F67871">
        <w:t xml:space="preserve"> e a autonomia que se dá ao time.</w:t>
      </w:r>
      <w:r w:rsidR="00FD6DB2">
        <w:t xml:space="preserve"> </w:t>
      </w:r>
    </w:p>
    <w:p w14:paraId="0DB6FEF2" w14:textId="777BE65A" w:rsidR="00F67871" w:rsidRDefault="00F67871" w:rsidP="001C30BE">
      <w:pPr>
        <w:pStyle w:val="Corpodetexto"/>
        <w:spacing w:after="0" w:line="240" w:lineRule="auto"/>
        <w:ind w:left="2268" w:firstLine="709"/>
        <w:rPr>
          <w:sz w:val="20"/>
          <w:szCs w:val="20"/>
        </w:rPr>
      </w:pPr>
      <w:r w:rsidRPr="000A4993">
        <w:rPr>
          <w:sz w:val="20"/>
          <w:szCs w:val="20"/>
        </w:rPr>
        <w:t>Deixa que quem está lá dentro vai se decidir, vai se acertar, né? Acertou nas pessoas que estão lá dentro. Vão fazer certamente o melhor caminho, né? E vamos confiar totalmente nessas pessoas, né? E deixar as pessoas pilhadas, incentivadas, né? Assim, então você... Para gente é isso que entra como modelo de estratégia. (CEO 3)</w:t>
      </w:r>
    </w:p>
    <w:p w14:paraId="6740F8FD" w14:textId="77777777" w:rsidR="002225E1" w:rsidRPr="000A4993" w:rsidRDefault="002225E1" w:rsidP="001C30BE">
      <w:pPr>
        <w:pStyle w:val="Corpodetexto"/>
        <w:spacing w:after="0" w:line="240" w:lineRule="auto"/>
        <w:ind w:left="2268" w:firstLine="709"/>
        <w:rPr>
          <w:sz w:val="20"/>
          <w:szCs w:val="20"/>
        </w:rPr>
      </w:pPr>
    </w:p>
    <w:p w14:paraId="34A99007" w14:textId="59600970" w:rsidR="0023381A" w:rsidRDefault="00622C8B" w:rsidP="001C30BE">
      <w:pPr>
        <w:pStyle w:val="Corpodetexto"/>
        <w:spacing w:after="0" w:line="240" w:lineRule="auto"/>
        <w:ind w:firstLine="709"/>
      </w:pPr>
      <w:r>
        <w:lastRenderedPageBreak/>
        <w:tab/>
      </w:r>
      <w:r w:rsidR="007C397B">
        <w:fldChar w:fldCharType="begin" w:fldLock="1"/>
      </w:r>
      <w:r w:rsidR="007C397B">
        <w:instrText>ADDIN CSL_CITATION {"citationItems":[{"id":"ITEM-1","itemData":{"DOI":"10.1111/1748-8583.12137","ISBN":"9788740303933","ISSN":"17488583","abstract":"The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Journal","id":"ITEM-1","issue":"1","issued":{"date-parts":[["2017"]]},"page":"1-21","title":"Strategic human resource management, human capital and competitive advantage: is the field going in circles?","type":"article-journal","volume":"27"},"uris":["http://www.mendeley.com/documents/?uuid=33cf469c-8fc6-4087-a604-af7cae48047d"]}],"mendeley":{"formattedCitation":"(Delery &amp; Roumpi, 2017)","manualFormatting":"Delery &amp; Roumpi (2017)","plainTextFormattedCitation":"(Delery &amp; Roumpi, 2017)","previouslyFormattedCitation":"(Delery &amp; Roumpi, 2017)"},"properties":{"noteIndex":0},"schema":"https://github.com/citation-style-language/schema/raw/master/csl-citation.json"}</w:instrText>
      </w:r>
      <w:r w:rsidR="007C397B">
        <w:fldChar w:fldCharType="separate"/>
      </w:r>
      <w:r w:rsidR="007C397B" w:rsidRPr="007C397B">
        <w:rPr>
          <w:noProof/>
        </w:rPr>
        <w:t xml:space="preserve">Delery &amp; Roumpi </w:t>
      </w:r>
      <w:r w:rsidR="007C397B">
        <w:rPr>
          <w:noProof/>
        </w:rPr>
        <w:t>(</w:t>
      </w:r>
      <w:r w:rsidR="007C397B" w:rsidRPr="007C397B">
        <w:rPr>
          <w:noProof/>
        </w:rPr>
        <w:t>2017)</w:t>
      </w:r>
      <w:r w:rsidR="007C397B">
        <w:fldChar w:fldCharType="end"/>
      </w:r>
      <w:r w:rsidR="00E5321B">
        <w:t xml:space="preserve"> chamam esse sistema de AMO – Habilidades, Motivação e Oportunidades. Os autores sugerem que o compartilhamento de informações, trabalho em equipe e redução das diferenças de status entre os empregados podem ser vistos como um sinal </w:t>
      </w:r>
      <w:r w:rsidR="00A95AE4">
        <w:t xml:space="preserve">de </w:t>
      </w:r>
      <w:r w:rsidR="00E5321B">
        <w:t>que a empresa confia neles e</w:t>
      </w:r>
      <w:r w:rsidR="001D09CF">
        <w:t>,</w:t>
      </w:r>
      <w:r w:rsidR="00E5321B">
        <w:t xml:space="preserve"> em contrapartida</w:t>
      </w:r>
      <w:r w:rsidR="001D09CF">
        <w:t>,</w:t>
      </w:r>
      <w:r w:rsidR="00E5321B">
        <w:t xml:space="preserve"> cria</w:t>
      </w:r>
      <w:r w:rsidR="001D09CF">
        <w:t>r</w:t>
      </w:r>
      <w:r w:rsidR="00E5321B">
        <w:t xml:space="preserve"> </w:t>
      </w:r>
      <w:r w:rsidR="0023381A">
        <w:t xml:space="preserve">um link entre empregados e firmas que aumenta a percepção de integração social. Vemos a presença desses elementos nas falas dos entrevistados.  </w:t>
      </w:r>
    </w:p>
    <w:p w14:paraId="0706BAA0" w14:textId="464EE4CB" w:rsidR="0023381A" w:rsidRDefault="0023381A" w:rsidP="001C30BE">
      <w:pPr>
        <w:pStyle w:val="Corpodetexto"/>
        <w:spacing w:after="0" w:line="240" w:lineRule="auto"/>
        <w:ind w:left="2268" w:firstLine="709"/>
        <w:rPr>
          <w:sz w:val="20"/>
          <w:szCs w:val="20"/>
        </w:rPr>
      </w:pPr>
      <w:r w:rsidRPr="000A4993">
        <w:rPr>
          <w:sz w:val="20"/>
          <w:szCs w:val="20"/>
        </w:rPr>
        <w:t xml:space="preserve">Quando você detém uma empresa, uma organização, que trabalha, orientada por valores, com comunicação transparente onde as pessoas sabem o que está acontecendo... Na </w:t>
      </w:r>
      <w:r w:rsidR="001D09CF" w:rsidRPr="000A4993">
        <w:rPr>
          <w:sz w:val="20"/>
          <w:szCs w:val="20"/>
        </w:rPr>
        <w:t>nossa empresa</w:t>
      </w:r>
      <w:r w:rsidRPr="000A4993">
        <w:rPr>
          <w:sz w:val="20"/>
          <w:szCs w:val="20"/>
        </w:rPr>
        <w:t>, todo mundo sabe quais são os resultados; ruins e bons. E quando nós tivemos que fazer reestruturações, nós já fizemos, explicamos, discutimos, e por incrível que pareça, a primeira certificação nossa da Você S.A e da Great Place to Work ocorreu no meio da recessão, após uma série de reestruturações</w:t>
      </w:r>
      <w:r w:rsidR="00597975" w:rsidRPr="000A4993">
        <w:rPr>
          <w:sz w:val="20"/>
          <w:szCs w:val="20"/>
        </w:rPr>
        <w:t>, e</w:t>
      </w:r>
      <w:r w:rsidRPr="000A4993">
        <w:rPr>
          <w:sz w:val="20"/>
          <w:szCs w:val="20"/>
        </w:rPr>
        <w:t xml:space="preserve"> por </w:t>
      </w:r>
      <w:r w:rsidR="00597975" w:rsidRPr="000A4993">
        <w:rPr>
          <w:sz w:val="20"/>
          <w:szCs w:val="20"/>
        </w:rPr>
        <w:t>quê</w:t>
      </w:r>
      <w:r w:rsidRPr="000A4993">
        <w:rPr>
          <w:sz w:val="20"/>
          <w:szCs w:val="20"/>
        </w:rPr>
        <w:t>? Porque nós tivemos uma comunicação muito honesta e transparente, tratando os colaboradores como adultos. (CEO 4)</w:t>
      </w:r>
    </w:p>
    <w:p w14:paraId="44F0302B" w14:textId="77777777" w:rsidR="00370E00" w:rsidRPr="000A4993" w:rsidRDefault="00370E00" w:rsidP="001C30BE">
      <w:pPr>
        <w:pStyle w:val="Corpodetexto"/>
        <w:spacing w:after="0" w:line="240" w:lineRule="auto"/>
        <w:ind w:left="2268" w:firstLine="709"/>
        <w:rPr>
          <w:sz w:val="20"/>
          <w:szCs w:val="20"/>
        </w:rPr>
      </w:pPr>
    </w:p>
    <w:p w14:paraId="2A7D90C6" w14:textId="2E57AF27" w:rsidR="00906058" w:rsidRDefault="00136544" w:rsidP="001C30BE">
      <w:pPr>
        <w:pStyle w:val="Corpodetexto"/>
        <w:spacing w:after="0" w:line="240" w:lineRule="auto"/>
        <w:ind w:firstLine="709"/>
      </w:pPr>
      <w:r>
        <w:tab/>
      </w:r>
      <w:r w:rsidR="007C397B">
        <w:fldChar w:fldCharType="begin" w:fldLock="1"/>
      </w:r>
      <w:r w:rsidR="007C397B">
        <w:instrText>ADDIN CSL_CITATION {"citationItems":[{"id":"ITEM-1","itemData":{"DOI":"10.1111/1748-8583.12137","ISBN":"9788740303933","ISSN":"17488583","abstract":"The resource-based view (RBV) of the firm has been consistently used as a backdrop in strategic human resource management (SHRM) research and has the potential to bridge the ‘micro–macro’ divide. The tension between the SHRM and the strategic human capital literature, however, signifies that RBV has not reached its potential. In this paper, we begin with a brief review of the conceptual logic linking human resource management (HRM) practices and firm outcomes that aim at highlighting the different treatment of RBV in the SHRM and strategic human capital literatures. We then propose a conceptual model that suggests that HRM practices are not simple levers that enable firms to create sustainable competitive advantage, as most of the strategic human capital research postulates. On the contrary, we argue that HRM practices can contribute to a firm's sustainable competitive advantage not only by enhancing employees' ability, and offering motivation and opportunities, but also by shaping supply-side and demand-side mobility constraints.","author":[{"dropping-particle":"","family":"Delery","given":"John E.","non-dropping-particle":"","parse-names":false,"suffix":""},{"dropping-particle":"","family":"Roumpi","given":"Dorothea","non-dropping-particle":"","parse-names":false,"suffix":""}],"container-title":"Human Resource Management Journal","id":"ITEM-1","issue":"1","issued":{"date-parts":[["2017"]]},"page":"1-21","title":"Strategic human resource management, human capital and competitive advantage: is the field going in circles?","type":"article-journal","volume":"27"},"uris":["http://www.mendeley.com/documents/?uuid=33cf469c-8fc6-4087-a604-af7cae48047d"]}],"mendeley":{"formattedCitation":"(Delery &amp; Roumpi, 2017)","manualFormatting":"Delery &amp; Roumpi (2017)","plainTextFormattedCitation":"(Delery &amp; Roumpi, 2017)","previouslyFormattedCitation":"(Delery &amp; Roumpi, 2017)"},"properties":{"noteIndex":0},"schema":"https://github.com/citation-style-language/schema/raw/master/csl-citation.json"}</w:instrText>
      </w:r>
      <w:r w:rsidR="007C397B">
        <w:fldChar w:fldCharType="separate"/>
      </w:r>
      <w:r w:rsidR="007C397B" w:rsidRPr="007C397B">
        <w:rPr>
          <w:noProof/>
        </w:rPr>
        <w:t xml:space="preserve">Delery &amp; Roumpi </w:t>
      </w:r>
      <w:r w:rsidR="007C397B">
        <w:rPr>
          <w:noProof/>
        </w:rPr>
        <w:t>(</w:t>
      </w:r>
      <w:r w:rsidR="007C397B" w:rsidRPr="007C397B">
        <w:rPr>
          <w:noProof/>
        </w:rPr>
        <w:t>2017)</w:t>
      </w:r>
      <w:r w:rsidR="007C397B">
        <w:fldChar w:fldCharType="end"/>
      </w:r>
      <w:r w:rsidR="00742041">
        <w:t xml:space="preserve"> ressaltam que </w:t>
      </w:r>
      <w:r w:rsidR="007C2B83">
        <w:t xml:space="preserve">uma das formas de criar barreiras de mobilidade e garantir o engajamento dos empregados é </w:t>
      </w:r>
      <w:r w:rsidR="0078118A">
        <w:t xml:space="preserve">aumentando </w:t>
      </w:r>
      <w:r w:rsidR="007C2B83">
        <w:t>a percepção de que a firma é um bom lugar para se trabalhar. Esse elemento encontrou espaço no discurso dos CEOs, que estão utilizando as pesquisas</w:t>
      </w:r>
      <w:r w:rsidR="004361EF">
        <w:t xml:space="preserve"> de engajamento,</w:t>
      </w:r>
      <w:r w:rsidR="007C2B83">
        <w:t xml:space="preserve"> como as realizadas pelo instituto “Great Place to Work” </w:t>
      </w:r>
      <w:r w:rsidR="001C6EF5">
        <w:t>para</w:t>
      </w:r>
      <w:r w:rsidR="007C2B83">
        <w:t xml:space="preserve"> evid</w:t>
      </w:r>
      <w:r w:rsidR="001C6EF5">
        <w:t>e</w:t>
      </w:r>
      <w:r w:rsidR="007C2B83">
        <w:t>ncia</w:t>
      </w:r>
      <w:r w:rsidR="001C6EF5">
        <w:t>r</w:t>
      </w:r>
      <w:r w:rsidR="007C2B83">
        <w:t xml:space="preserve"> </w:t>
      </w:r>
      <w:r w:rsidR="00191595">
        <w:t xml:space="preserve">o </w:t>
      </w:r>
      <w:r w:rsidR="004361EF">
        <w:t>relacionamento que t</w:t>
      </w:r>
      <w:r w:rsidR="00191595">
        <w:t>ê</w:t>
      </w:r>
      <w:r w:rsidR="004361EF">
        <w:t>m com os</w:t>
      </w:r>
      <w:r w:rsidR="007C2B83">
        <w:t xml:space="preserve"> seus empregados</w:t>
      </w:r>
      <w:r w:rsidR="004361EF">
        <w:t xml:space="preserve"> e a forma como estão fazendo a gestão </w:t>
      </w:r>
      <w:r w:rsidR="00597975">
        <w:t>desses</w:t>
      </w:r>
      <w:r w:rsidR="007C2B83">
        <w:t xml:space="preserve">. </w:t>
      </w:r>
    </w:p>
    <w:p w14:paraId="6808F2FF" w14:textId="2E0DDA20" w:rsidR="00496499" w:rsidRDefault="00496499" w:rsidP="001C30BE">
      <w:pPr>
        <w:pStyle w:val="Corpodetexto"/>
        <w:spacing w:after="0" w:line="240" w:lineRule="auto"/>
        <w:ind w:left="2268" w:firstLine="709"/>
        <w:rPr>
          <w:sz w:val="20"/>
          <w:szCs w:val="20"/>
        </w:rPr>
      </w:pPr>
      <w:r w:rsidRPr="000A4993">
        <w:rPr>
          <w:sz w:val="20"/>
          <w:szCs w:val="20"/>
        </w:rPr>
        <w:t xml:space="preserve">Nós, por exemplo, somos certificados pela Great Place to Work. Estamos </w:t>
      </w:r>
      <w:r w:rsidR="00DE44D4" w:rsidRPr="000A4993">
        <w:rPr>
          <w:sz w:val="20"/>
          <w:szCs w:val="20"/>
        </w:rPr>
        <w:t>d</w:t>
      </w:r>
      <w:r w:rsidRPr="000A4993">
        <w:rPr>
          <w:sz w:val="20"/>
          <w:szCs w:val="20"/>
        </w:rPr>
        <w:t xml:space="preserve">entre as melhores empresas para se trabalhar, 150 melhores do Brasil, da Você S.A. E dentro das pesquisas internas, a nossa... Que é global </w:t>
      </w:r>
      <w:r w:rsidR="00713948" w:rsidRPr="000A4993">
        <w:rPr>
          <w:sz w:val="20"/>
          <w:szCs w:val="20"/>
        </w:rPr>
        <w:t>aqui</w:t>
      </w:r>
      <w:r w:rsidRPr="000A4993">
        <w:rPr>
          <w:sz w:val="20"/>
          <w:szCs w:val="20"/>
        </w:rPr>
        <w:t>, a nossa região está em primeiro lugar no mundo. (CEO 4)</w:t>
      </w:r>
    </w:p>
    <w:p w14:paraId="4499F56F" w14:textId="77777777" w:rsidR="006E7E89" w:rsidRPr="000A4993" w:rsidRDefault="006E7E89" w:rsidP="001C30BE">
      <w:pPr>
        <w:pStyle w:val="Corpodetexto"/>
        <w:spacing w:after="0" w:line="240" w:lineRule="auto"/>
        <w:ind w:left="2268" w:firstLine="709"/>
        <w:rPr>
          <w:sz w:val="20"/>
          <w:szCs w:val="20"/>
        </w:rPr>
      </w:pPr>
    </w:p>
    <w:p w14:paraId="2217E34B" w14:textId="665ADA64" w:rsidR="00810A79" w:rsidRDefault="00080FFA" w:rsidP="001C30BE">
      <w:pPr>
        <w:pStyle w:val="Corpodetexto"/>
        <w:spacing w:after="0" w:line="240" w:lineRule="auto"/>
        <w:ind w:firstLine="709"/>
      </w:pPr>
      <w:r>
        <w:t xml:space="preserve">Dessa forma, </w:t>
      </w:r>
      <w:r w:rsidR="0078118A">
        <w:t xml:space="preserve">ao finalizar </w:t>
      </w:r>
      <w:r>
        <w:t>essa anális</w:t>
      </w:r>
      <w:r w:rsidR="0078118A">
        <w:t xml:space="preserve">e, foi possível concluir que </w:t>
      </w:r>
      <w:r>
        <w:t xml:space="preserve">a gestão do engajamento dos funcionários é um item considerado pelos CEOs como relevante na estratégia da empresa </w:t>
      </w:r>
      <w:r w:rsidR="00573519">
        <w:t>e, portanto,</w:t>
      </w:r>
      <w:r>
        <w:t xml:space="preserve"> capaz de gerar vantagem competitiva.</w:t>
      </w:r>
    </w:p>
    <w:p w14:paraId="528108D2" w14:textId="77777777" w:rsidR="009847D7" w:rsidRPr="00B96989" w:rsidRDefault="009847D7" w:rsidP="009847D7">
      <w:pPr>
        <w:rPr>
          <w:lang w:val="pt-BR"/>
        </w:rPr>
      </w:pPr>
      <w:bookmarkStart w:id="17" w:name="_Toc7426741"/>
    </w:p>
    <w:p w14:paraId="668989B5" w14:textId="0A921887" w:rsidR="00514487" w:rsidRPr="009847D7" w:rsidRDefault="00514487" w:rsidP="009847D7">
      <w:pPr>
        <w:pStyle w:val="PargrafodaLista"/>
        <w:numPr>
          <w:ilvl w:val="3"/>
          <w:numId w:val="15"/>
        </w:numPr>
        <w:rPr>
          <w:b/>
          <w:bCs/>
          <w:lang w:val="pt-BR"/>
        </w:rPr>
      </w:pPr>
      <w:r w:rsidRPr="009847D7">
        <w:rPr>
          <w:b/>
          <w:bCs/>
          <w:lang w:val="pt-BR"/>
        </w:rPr>
        <w:t>Gestão do conhecimento</w:t>
      </w:r>
      <w:bookmarkEnd w:id="17"/>
    </w:p>
    <w:p w14:paraId="14B9ABDA" w14:textId="3F4C540F" w:rsidR="00595251" w:rsidRDefault="00595251" w:rsidP="001C30BE">
      <w:pPr>
        <w:pStyle w:val="Corpodetexto"/>
        <w:spacing w:after="0" w:line="240" w:lineRule="auto"/>
        <w:ind w:firstLine="709"/>
      </w:pPr>
      <w:r>
        <w:t xml:space="preserve">Um outro tópico que surge no discurso dos CEOs é </w:t>
      </w:r>
      <w:r w:rsidR="002034CB">
        <w:t>a preocupação em como gerir as</w:t>
      </w:r>
      <w:r>
        <w:t xml:space="preserve"> competências importantes para a organização e que irão </w:t>
      </w:r>
      <w:r w:rsidR="007F73A1">
        <w:t>diferenciá</w:t>
      </w:r>
      <w:r>
        <w:t>-las de seus competidores</w:t>
      </w:r>
      <w:r w:rsidR="00080FFA">
        <w:t>,</w:t>
      </w:r>
      <w:r>
        <w:t xml:space="preserve"> suportando a estratégia adotada pela </w:t>
      </w:r>
      <w:r w:rsidR="002034CB">
        <w:t xml:space="preserve">firma.  De diferentes formas isso aparece no </w:t>
      </w:r>
      <w:r w:rsidR="001E2651">
        <w:t xml:space="preserve">conteúdo das entrevistas </w:t>
      </w:r>
      <w:r w:rsidR="002034CB">
        <w:t xml:space="preserve">e encontra fundamentos no que </w:t>
      </w:r>
      <w:r w:rsidR="00AD14F5">
        <w:fldChar w:fldCharType="begin" w:fldLock="1"/>
      </w:r>
      <w:r w:rsidR="00AD14F5">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sidR="00AD14F5">
        <w:fldChar w:fldCharType="separate"/>
      </w:r>
      <w:r w:rsidR="00AD14F5" w:rsidRPr="00AD14F5">
        <w:rPr>
          <w:noProof/>
        </w:rPr>
        <w:t xml:space="preserve">Wright </w:t>
      </w:r>
      <w:r w:rsidR="00AD14F5" w:rsidRPr="000A4993">
        <w:rPr>
          <w:i/>
          <w:noProof/>
        </w:rPr>
        <w:t>et al.</w:t>
      </w:r>
      <w:r w:rsidR="00AD14F5">
        <w:rPr>
          <w:noProof/>
        </w:rPr>
        <w:t xml:space="preserve"> (</w:t>
      </w:r>
      <w:r w:rsidR="00AD14F5" w:rsidRPr="00AD14F5">
        <w:rPr>
          <w:noProof/>
        </w:rPr>
        <w:t>2001)</w:t>
      </w:r>
      <w:r w:rsidR="00AD14F5">
        <w:fldChar w:fldCharType="end"/>
      </w:r>
      <w:r w:rsidR="002034CB">
        <w:t xml:space="preserve"> chama</w:t>
      </w:r>
      <w:r w:rsidR="007F73A1">
        <w:t>m</w:t>
      </w:r>
      <w:r w:rsidR="002034CB">
        <w:t xml:space="preserve"> de ponte que integra a estratégia </w:t>
      </w:r>
      <w:r w:rsidR="007F73A1">
        <w:t xml:space="preserve">à </w:t>
      </w:r>
      <w:r w:rsidR="002034CB">
        <w:t>gestão de pessoas.</w:t>
      </w:r>
      <w:r w:rsidR="00964C90">
        <w:t xml:space="preserve"> A seguir, </w:t>
      </w:r>
      <w:r w:rsidR="002034CB">
        <w:t>um exemplo des</w:t>
      </w:r>
      <w:r w:rsidR="002F3A9E">
        <w:t>s</w:t>
      </w:r>
      <w:r w:rsidR="002034CB">
        <w:t xml:space="preserve">a preocupação em um entrevistado que enxerga que é essencial fazer com que haja a troca de informações entre os </w:t>
      </w:r>
      <w:r w:rsidR="007C397B">
        <w:t xml:space="preserve">integrantes de um </w:t>
      </w:r>
      <w:r w:rsidR="002034CB">
        <w:t>grupo altamente capacitado</w:t>
      </w:r>
      <w:r w:rsidR="007C397B">
        <w:t xml:space="preserve">, </w:t>
      </w:r>
      <w:r w:rsidR="002034CB">
        <w:t>que est</w:t>
      </w:r>
      <w:r w:rsidR="007C397B">
        <w:t xml:space="preserve">á responsável por realizar </w:t>
      </w:r>
      <w:r w:rsidR="002034CB">
        <w:t>pesquisa e inovação para sua empresa.</w:t>
      </w:r>
    </w:p>
    <w:p w14:paraId="681713B5" w14:textId="6D9805D8" w:rsidR="009E5CB5" w:rsidRDefault="009E5CB5" w:rsidP="001C30BE">
      <w:pPr>
        <w:pStyle w:val="Corpodetexto"/>
        <w:spacing w:after="0" w:line="240" w:lineRule="auto"/>
        <w:ind w:left="2268" w:firstLine="709"/>
        <w:rPr>
          <w:sz w:val="20"/>
          <w:szCs w:val="20"/>
        </w:rPr>
      </w:pPr>
      <w:r w:rsidRPr="000A4993">
        <w:rPr>
          <w:sz w:val="20"/>
          <w:szCs w:val="20"/>
        </w:rPr>
        <w:t xml:space="preserve">Não é fácil você fazer essa combinação. Trabalhar num time com gente altamente qualificada eu diria que é... Não é uma solução trivial, tá? </w:t>
      </w:r>
      <w:r w:rsidR="000B03DC" w:rsidRPr="000A4993">
        <w:rPr>
          <w:sz w:val="20"/>
          <w:szCs w:val="20"/>
        </w:rPr>
        <w:t xml:space="preserve">(...) </w:t>
      </w:r>
      <w:r w:rsidRPr="000A4993">
        <w:rPr>
          <w:sz w:val="20"/>
          <w:szCs w:val="20"/>
        </w:rPr>
        <w:t>A gente tem um grupo importante de P</w:t>
      </w:r>
      <w:r w:rsidR="0041019D">
        <w:rPr>
          <w:sz w:val="20"/>
          <w:szCs w:val="20"/>
        </w:rPr>
        <w:t>h</w:t>
      </w:r>
      <w:r w:rsidRPr="000A4993">
        <w:rPr>
          <w:sz w:val="20"/>
          <w:szCs w:val="20"/>
        </w:rPr>
        <w:t xml:space="preserve">Ds. Se você vai </w:t>
      </w:r>
      <w:r w:rsidR="002F3A9E" w:rsidRPr="000A4993">
        <w:rPr>
          <w:sz w:val="20"/>
          <w:szCs w:val="20"/>
        </w:rPr>
        <w:t xml:space="preserve">à </w:t>
      </w:r>
      <w:r w:rsidRPr="000A4993">
        <w:rPr>
          <w:sz w:val="20"/>
          <w:szCs w:val="20"/>
        </w:rPr>
        <w:t xml:space="preserve">oficina de tecnologia, a gente talvez tenha um dos cinco principais centros de tecnologias hoje do mundo em pesquisa florestal em papel celulose. Então, criar o ambiente </w:t>
      </w:r>
      <w:r w:rsidR="002F3A9E" w:rsidRPr="000A4993">
        <w:rPr>
          <w:sz w:val="20"/>
          <w:szCs w:val="20"/>
        </w:rPr>
        <w:t>“</w:t>
      </w:r>
      <w:r w:rsidRPr="000A4993">
        <w:rPr>
          <w:sz w:val="20"/>
          <w:szCs w:val="20"/>
        </w:rPr>
        <w:t>aonde</w:t>
      </w:r>
      <w:r w:rsidR="002F3A9E" w:rsidRPr="000A4993">
        <w:rPr>
          <w:sz w:val="20"/>
          <w:szCs w:val="20"/>
        </w:rPr>
        <w:t>”</w:t>
      </w:r>
      <w:r w:rsidRPr="000A4993">
        <w:rPr>
          <w:sz w:val="20"/>
          <w:szCs w:val="20"/>
        </w:rPr>
        <w:t xml:space="preserve"> esse time se sinta... </w:t>
      </w:r>
      <w:r w:rsidR="002F3A9E" w:rsidRPr="000A4993">
        <w:rPr>
          <w:sz w:val="20"/>
          <w:szCs w:val="20"/>
        </w:rPr>
        <w:t>“</w:t>
      </w:r>
      <w:r w:rsidRPr="000A4993">
        <w:rPr>
          <w:sz w:val="20"/>
          <w:szCs w:val="20"/>
        </w:rPr>
        <w:t>Aonde</w:t>
      </w:r>
      <w:r w:rsidR="002F3A9E" w:rsidRPr="000A4993">
        <w:rPr>
          <w:sz w:val="20"/>
          <w:szCs w:val="20"/>
        </w:rPr>
        <w:t>”</w:t>
      </w:r>
      <w:r w:rsidRPr="000A4993">
        <w:rPr>
          <w:sz w:val="20"/>
          <w:szCs w:val="20"/>
        </w:rPr>
        <w:t xml:space="preserve"> esse grupo, vamos falar assim, de fato se reconheça como grupo, colabore, cresça e a gente consiga provar para eles que juntos eles são bem melhores do que individual, </w:t>
      </w:r>
      <w:r w:rsidR="0099048C" w:rsidRPr="000A4993">
        <w:rPr>
          <w:sz w:val="20"/>
          <w:szCs w:val="20"/>
        </w:rPr>
        <w:t>(CEO 7</w:t>
      </w:r>
      <w:r w:rsidR="0042738E" w:rsidRPr="000A4993">
        <w:rPr>
          <w:sz w:val="20"/>
          <w:szCs w:val="20"/>
        </w:rPr>
        <w:t>)</w:t>
      </w:r>
    </w:p>
    <w:p w14:paraId="15C0D518" w14:textId="77777777" w:rsidR="00757655" w:rsidRPr="000A4993" w:rsidRDefault="00757655" w:rsidP="001C30BE">
      <w:pPr>
        <w:pStyle w:val="Corpodetexto"/>
        <w:spacing w:after="0" w:line="240" w:lineRule="auto"/>
        <w:ind w:left="2268" w:firstLine="709"/>
        <w:rPr>
          <w:sz w:val="20"/>
          <w:szCs w:val="20"/>
        </w:rPr>
      </w:pPr>
    </w:p>
    <w:p w14:paraId="2D1B4463" w14:textId="75591E2B" w:rsidR="00112103" w:rsidRDefault="00AD14F5" w:rsidP="001C30BE">
      <w:pPr>
        <w:pStyle w:val="Corpodetexto"/>
        <w:spacing w:after="0" w:line="240" w:lineRule="auto"/>
        <w:ind w:firstLine="709"/>
      </w:pPr>
      <w:r>
        <w:fldChar w:fldCharType="begin" w:fldLock="1"/>
      </w:r>
      <w:r w:rsidR="00777D31">
        <w:instrText>ADDIN CSL_CITATION {"citationItems":[{"id":"ITEM-1","itemData":{"author":[{"dropping-particle":"","family":"Snell, Scott A; Shadur","given":"Mark A;","non-dropping-particle":"","parse-names":false,"suffix":""},{"dropping-particle":"","family":"Wright","given":"Patrick M","non-dropping-particle":"","parse-names":false,"suffix":""}],"container-title":"CAHRS working papers","id":"ITEM-1","issued":{"date-parts":[["2000"]]},"title":"Human Resources Strategy : The Era of Our Ways","type":"article-journal"},"uris":["http://www.mendeley.com/documents/?uuid=cc329983-8fa1-48ad-b6bb-9ab83bcad5f8"]}],"mendeley":{"formattedCitation":"(Snell, Scott A; Shadur &amp; Wright, 2000)","manualFormatting":"Snell,Shadur &amp; Wright (2000)","plainTextFormattedCitation":"(Snell, Scott A; Shadur &amp; Wright, 2000)","previouslyFormattedCitation":"(Snell, Scott A; Shadur &amp; Wright, 2000)"},"properties":{"noteIndex":0},"schema":"https://github.com/citation-style-language/schema/raw/master/csl-citation.json"}</w:instrText>
      </w:r>
      <w:r>
        <w:fldChar w:fldCharType="separate"/>
      </w:r>
      <w:r w:rsidRPr="00AD14F5">
        <w:rPr>
          <w:noProof/>
        </w:rPr>
        <w:t xml:space="preserve">Snell,Shadur &amp; Wright </w:t>
      </w:r>
      <w:r>
        <w:rPr>
          <w:noProof/>
        </w:rPr>
        <w:t>(</w:t>
      </w:r>
      <w:r w:rsidRPr="00AD14F5">
        <w:rPr>
          <w:noProof/>
        </w:rPr>
        <w:t>2000)</w:t>
      </w:r>
      <w:r>
        <w:fldChar w:fldCharType="end"/>
      </w:r>
      <w:r w:rsidR="003322EA">
        <w:t xml:space="preserve"> apresentam que no contexto do capital social e do aprendizado, a estratégia de RH transcende o desenvolvimento de conhecimentos, habilidades e comportamentos isolados para também incorporar o desenvolvimento de relacionamentos e trocas dentro e fora da organização.  </w:t>
      </w:r>
      <w:r w:rsidR="00112103">
        <w:t>Essa troca de conhecimento, que tem seus desafios internos como apresentado pelo CEO</w:t>
      </w:r>
      <w:r w:rsidR="003322EA">
        <w:t xml:space="preserve"> 7</w:t>
      </w:r>
      <w:r w:rsidR="00112103">
        <w:t xml:space="preserve">, também pode ser realizada com parceiros externos e com a </w:t>
      </w:r>
      <w:r w:rsidR="00112103">
        <w:lastRenderedPageBreak/>
        <w:t xml:space="preserve">aquisição de novas competências para o time, como observado pelo CEO 3 ao falar sobre desenvolver competências digitais para o seu negócio e </w:t>
      </w:r>
      <w:r w:rsidR="0099048C">
        <w:t>como isso faz</w:t>
      </w:r>
      <w:r w:rsidR="00112103">
        <w:t xml:space="preserve"> parte de sua estratégia.</w:t>
      </w:r>
    </w:p>
    <w:p w14:paraId="01A54D0B" w14:textId="01B3D407" w:rsidR="00112103" w:rsidRDefault="00112103" w:rsidP="001C30BE">
      <w:pPr>
        <w:pStyle w:val="Corpodetexto"/>
        <w:spacing w:after="0" w:line="240" w:lineRule="auto"/>
        <w:ind w:left="2268" w:firstLine="709"/>
        <w:rPr>
          <w:sz w:val="20"/>
          <w:szCs w:val="20"/>
        </w:rPr>
      </w:pPr>
      <w:r w:rsidRPr="000A4993">
        <w:rPr>
          <w:sz w:val="20"/>
          <w:szCs w:val="20"/>
        </w:rPr>
        <w:t xml:space="preserve">Por exemplo, parte digital, que está muito forte. Acho que... Bom, principalmente varejo, mas para toda a economia, né? É! Mas o varejo talvez </w:t>
      </w:r>
      <w:r w:rsidR="00661C88" w:rsidRPr="000A4993">
        <w:rPr>
          <w:sz w:val="20"/>
          <w:szCs w:val="20"/>
        </w:rPr>
        <w:t xml:space="preserve">seja </w:t>
      </w:r>
      <w:r w:rsidRPr="000A4993">
        <w:rPr>
          <w:sz w:val="20"/>
          <w:szCs w:val="20"/>
        </w:rPr>
        <w:t>mais importante do que outros segmentos. Então, como é que a gente faz isso? A gente tem que trazer gente com mindset digital, tem que participar de ecossistema digital, tem que fazer treinamento disso. Enfim, então os caras lá têm que trazer gente de fora, criar relacionamento próximo com a agência digital, agora eu estou indo toda hora no Facebook... Então, a gente começa a participar disso, né?   (CEO 3)</w:t>
      </w:r>
    </w:p>
    <w:p w14:paraId="375ADBA1" w14:textId="77777777" w:rsidR="0005228A" w:rsidRPr="000A4993" w:rsidRDefault="0005228A" w:rsidP="001C30BE">
      <w:pPr>
        <w:pStyle w:val="Corpodetexto"/>
        <w:spacing w:after="0" w:line="240" w:lineRule="auto"/>
        <w:ind w:left="2268" w:firstLine="709"/>
        <w:rPr>
          <w:sz w:val="20"/>
          <w:szCs w:val="20"/>
        </w:rPr>
      </w:pPr>
    </w:p>
    <w:p w14:paraId="6CCF4F03" w14:textId="23472A6A" w:rsidR="009E5CB5" w:rsidRDefault="0099048C" w:rsidP="001C30BE">
      <w:pPr>
        <w:pStyle w:val="Corpodetexto"/>
        <w:spacing w:after="0" w:line="240" w:lineRule="auto"/>
        <w:ind w:firstLine="709"/>
      </w:pPr>
      <w:r>
        <w:t xml:space="preserve">Ainda tratando sobre as competências essenciais, o CEO 1 aborda como foi necessário reconfigurar as competências ao decidir por um novo caminho estratégico para sua organização.  Essa reconfiguração também é abordada por </w:t>
      </w:r>
      <w:r w:rsidR="00AD14F5">
        <w:fldChar w:fldCharType="begin" w:fldLock="1"/>
      </w:r>
      <w:r w:rsidR="00AD14F5">
        <w:instrText>ADDIN CSL_CITATION {"citationItems":[{"id":"ITEM-1","itemData":{"DOI":"10.1016/S0149-2063(01)00120-9","ISBN":"0149-2063","ISSN":"01492063","PMID":"20211263","abstract":"The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Management","id":"ITEM-1","issue":"6","issued":{"date-parts":[["2001"]]},"page":"701-721","title":"Human resources and the resource based view of the firm","type":"article-journal","volume":"27"},"uris":["http://www.mendeley.com/documents/?uuid=f8347d8c-6d88-4066-b9e5-eacb0be769d8"]}],"mendeley":{"formattedCitation":"(P M Wright et al., 2001)","manualFormatting":"Wright et al. (2001)","plainTextFormattedCitation":"(P M Wright et al., 2001)","previouslyFormattedCitation":"(P M Wright et al., 2001)"},"properties":{"noteIndex":0},"schema":"https://github.com/citation-style-language/schema/raw/master/csl-citation.json"}</w:instrText>
      </w:r>
      <w:r w:rsidR="00AD14F5">
        <w:fldChar w:fldCharType="separate"/>
      </w:r>
      <w:r w:rsidR="00AD14F5" w:rsidRPr="00AD14F5">
        <w:rPr>
          <w:noProof/>
        </w:rPr>
        <w:t xml:space="preserve">Wright </w:t>
      </w:r>
      <w:r w:rsidR="00AD14F5" w:rsidRPr="000A4993">
        <w:rPr>
          <w:i/>
          <w:noProof/>
        </w:rPr>
        <w:t>et al</w:t>
      </w:r>
      <w:r w:rsidR="00AD14F5" w:rsidRPr="00AD14F5">
        <w:rPr>
          <w:noProof/>
        </w:rPr>
        <w:t xml:space="preserve">. </w:t>
      </w:r>
      <w:r w:rsidR="00AD14F5">
        <w:rPr>
          <w:noProof/>
        </w:rPr>
        <w:t>(</w:t>
      </w:r>
      <w:r w:rsidR="00AD14F5" w:rsidRPr="00AD14F5">
        <w:rPr>
          <w:noProof/>
        </w:rPr>
        <w:t>2001)</w:t>
      </w:r>
      <w:r w:rsidR="00AD14F5">
        <w:fldChar w:fldCharType="end"/>
      </w:r>
      <w:r>
        <w:t xml:space="preserve"> que usa</w:t>
      </w:r>
      <w:r w:rsidR="005525C6">
        <w:t>m</w:t>
      </w:r>
      <w:r>
        <w:t xml:space="preserve"> o conceito de capacidades dinâmicas</w:t>
      </w:r>
      <w:r w:rsidR="00AD14F5">
        <w:t xml:space="preserve"> </w:t>
      </w:r>
      <w:r w:rsidR="00AD14F5">
        <w:fldChar w:fldCharType="begin" w:fldLock="1"/>
      </w:r>
      <w:r w:rsidR="00AD14F5">
        <w:instrText>ADDIN CSL_CITATION {"citationItems":[{"id":"ITEM-1","itemData":{"abstract":"The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Journal","id":"ITEM-1","issued":{"date-parts":[["1997"]]},"page":"509-533","title":"DYNAMIC CAPABILITIES AND STRATEGIC MANAGEMENT","type":"article-journal","volume":"187"},"uris":["http://www.mendeley.com/documents/?uuid=e8976d09-38d5-3820-93c2-a27505a2be41"]}],"mendeley":{"formattedCitation":"(Teece et al., 1997)","plainTextFormattedCitation":"(Teece et al., 1997)","previouslyFormattedCitation":"(Teece et al., 1997)"},"properties":{"noteIndex":0},"schema":"https://github.com/citation-style-language/schema/raw/master/csl-citation.json"}</w:instrText>
      </w:r>
      <w:r w:rsidR="00AD14F5">
        <w:fldChar w:fldCharType="separate"/>
      </w:r>
      <w:r w:rsidR="00AD14F5" w:rsidRPr="00AD14F5">
        <w:rPr>
          <w:noProof/>
        </w:rPr>
        <w:t xml:space="preserve">(Teece </w:t>
      </w:r>
      <w:r w:rsidR="00AD14F5" w:rsidRPr="000A4993">
        <w:rPr>
          <w:i/>
          <w:noProof/>
        </w:rPr>
        <w:t>et al</w:t>
      </w:r>
      <w:r w:rsidR="00AD14F5" w:rsidRPr="00AD14F5">
        <w:rPr>
          <w:noProof/>
        </w:rPr>
        <w:t>., 1997)</w:t>
      </w:r>
      <w:r w:rsidR="00AD14F5">
        <w:fldChar w:fldCharType="end"/>
      </w:r>
      <w:r>
        <w:t xml:space="preserve"> como outro elemento de ponte entre a estratégia e a gestão es</w:t>
      </w:r>
      <w:r w:rsidR="00234372">
        <w:t xml:space="preserve">tratégica de </w:t>
      </w:r>
      <w:r w:rsidR="009C1B25">
        <w:t>R</w:t>
      </w:r>
      <w:r w:rsidR="00421EF9">
        <w:t>H</w:t>
      </w:r>
      <w:r w:rsidR="00234372">
        <w:t xml:space="preserve">. Para tal reconfiguração, segundo os autores, será necessária uma nova arquitetura de RH e isso aparece claramente como </w:t>
      </w:r>
      <w:r w:rsidR="00674842">
        <w:t xml:space="preserve">um </w:t>
      </w:r>
      <w:r w:rsidR="00234372">
        <w:t xml:space="preserve">passo tomado por </w:t>
      </w:r>
      <w:r w:rsidR="009C1B25">
        <w:t xml:space="preserve">esse </w:t>
      </w:r>
      <w:r w:rsidR="00234372">
        <w:t>CEO na implantação da sua estratégia.</w:t>
      </w:r>
    </w:p>
    <w:p w14:paraId="58576F57" w14:textId="7C32FA5F" w:rsidR="00234372" w:rsidRDefault="00234372" w:rsidP="001C30BE">
      <w:pPr>
        <w:pStyle w:val="Corpodetexto"/>
        <w:spacing w:after="0" w:line="240" w:lineRule="auto"/>
        <w:ind w:left="2268" w:firstLine="709"/>
        <w:rPr>
          <w:sz w:val="20"/>
          <w:szCs w:val="20"/>
        </w:rPr>
      </w:pPr>
      <w:r w:rsidRPr="000A4993">
        <w:rPr>
          <w:sz w:val="20"/>
          <w:szCs w:val="20"/>
        </w:rPr>
        <w:t xml:space="preserve">E, portanto, nós hoje estamos numa fase de... Ok? Qual é a equipe que vamos ter no futuro... </w:t>
      </w:r>
      <w:r w:rsidR="001E2651" w:rsidRPr="000A4993">
        <w:rPr>
          <w:sz w:val="20"/>
          <w:szCs w:val="20"/>
        </w:rPr>
        <w:t>(?) que</w:t>
      </w:r>
      <w:r w:rsidRPr="000A4993">
        <w:rPr>
          <w:sz w:val="20"/>
          <w:szCs w:val="20"/>
        </w:rPr>
        <w:t xml:space="preserve"> organização... </w:t>
      </w:r>
      <w:r w:rsidR="001E2651" w:rsidRPr="000A4993">
        <w:rPr>
          <w:sz w:val="20"/>
          <w:szCs w:val="20"/>
        </w:rPr>
        <w:t>(?) que</w:t>
      </w:r>
      <w:r w:rsidRPr="000A4993">
        <w:rPr>
          <w:sz w:val="20"/>
          <w:szCs w:val="20"/>
        </w:rPr>
        <w:t xml:space="preserve"> pessoas... é que vão fazer essa organização... </w:t>
      </w:r>
      <w:r w:rsidR="001E2651" w:rsidRPr="000A4993">
        <w:rPr>
          <w:sz w:val="20"/>
          <w:szCs w:val="20"/>
        </w:rPr>
        <w:t>(?) que</w:t>
      </w:r>
      <w:r w:rsidRPr="000A4993">
        <w:rPr>
          <w:sz w:val="20"/>
          <w:szCs w:val="20"/>
        </w:rPr>
        <w:t xml:space="preserve"> valências? Que expertises em cada um dos domínios é que nós precisamos ter...</w:t>
      </w:r>
      <w:r w:rsidR="00431181" w:rsidRPr="000A4993">
        <w:rPr>
          <w:sz w:val="20"/>
          <w:szCs w:val="20"/>
        </w:rPr>
        <w:t>(?)</w:t>
      </w:r>
      <w:r w:rsidRPr="000A4993">
        <w:rPr>
          <w:sz w:val="20"/>
          <w:szCs w:val="20"/>
        </w:rPr>
        <w:t xml:space="preserve"> Então as valências das pessoas mudam. Eu não preciso mais de um chef de cozinha. Eu preciso de alguém que saiba olhar para a operadora e saber se a gastronomia que está sendo feita no hotel é a mais adequada para aquele hotel, né? Ok? O foco muda</w:t>
      </w:r>
      <w:r w:rsidR="007662EB" w:rsidRPr="000A4993">
        <w:rPr>
          <w:sz w:val="20"/>
          <w:szCs w:val="20"/>
        </w:rPr>
        <w:t xml:space="preserve"> (...) </w:t>
      </w:r>
      <w:r w:rsidRPr="000A4993">
        <w:rPr>
          <w:sz w:val="20"/>
          <w:szCs w:val="20"/>
        </w:rPr>
        <w:t>(CEO 1)</w:t>
      </w:r>
    </w:p>
    <w:p w14:paraId="3ED0EEB0" w14:textId="77777777" w:rsidR="0005228A" w:rsidRPr="000A4993" w:rsidRDefault="0005228A" w:rsidP="001C30BE">
      <w:pPr>
        <w:pStyle w:val="Corpodetexto"/>
        <w:spacing w:after="0" w:line="240" w:lineRule="auto"/>
        <w:ind w:left="2268" w:firstLine="709"/>
        <w:rPr>
          <w:sz w:val="20"/>
          <w:szCs w:val="20"/>
        </w:rPr>
      </w:pPr>
    </w:p>
    <w:p w14:paraId="44E06CE3" w14:textId="717E7F00" w:rsidR="00516511" w:rsidRDefault="003322EA" w:rsidP="001C30BE">
      <w:pPr>
        <w:pStyle w:val="Corpodetexto"/>
        <w:spacing w:after="0" w:line="240" w:lineRule="auto"/>
        <w:ind w:firstLine="709"/>
      </w:pPr>
      <w:r>
        <w:tab/>
        <w:t xml:space="preserve">Para </w:t>
      </w:r>
      <w:r w:rsidR="00AD14F5">
        <w:fldChar w:fldCharType="begin" w:fldLock="1"/>
      </w:r>
      <w:r w:rsidR="00A557A9">
        <w:instrText>ADDIN CSL_CITATION {"citationItems":[{"id":"ITEM-1","itemData":{"author":[{"dropping-particle":"","family":"Snell, Scott A; Shadur","given":"Mark A;","non-dropping-particle":"","parse-names":false,"suffix":""},{"dropping-particle":"","family":"Wright","given":"Patrick M","non-dropping-particle":"","parse-names":false,"suffix":""}],"container-title":"CAHRS working papers","id":"ITEM-1","issued":{"date-parts":[["2000"]]},"title":"Human Resources Strategy : The Era of Our Ways","type":"article-journal"},"uris":["http://www.mendeley.com/documents/?uuid=cc329983-8fa1-48ad-b6bb-9ab83bcad5f8"]}],"mendeley":{"formattedCitation":"(Snell, Scott A; Shadur &amp; Wright, 2000)","manualFormatting":"Snell et al.(2000)","plainTextFormattedCitation":"(Snell, Scott A; Shadur &amp; Wright, 2000)","previouslyFormattedCitation":"(Snell, Scott A; Shadur &amp; Wright, 2000)"},"properties":{"noteIndex":0},"schema":"https://github.com/citation-style-language/schema/raw/master/csl-citation.json"}</w:instrText>
      </w:r>
      <w:r w:rsidR="00AD14F5">
        <w:fldChar w:fldCharType="separate"/>
      </w:r>
      <w:r w:rsidR="00AD14F5" w:rsidRPr="00AD14F5">
        <w:rPr>
          <w:noProof/>
        </w:rPr>
        <w:t>Snell</w:t>
      </w:r>
      <w:r w:rsidR="00AD14F5">
        <w:rPr>
          <w:noProof/>
        </w:rPr>
        <w:t xml:space="preserve"> </w:t>
      </w:r>
      <w:r w:rsidR="00AD14F5" w:rsidRPr="000A4993">
        <w:rPr>
          <w:i/>
          <w:noProof/>
        </w:rPr>
        <w:t>et al</w:t>
      </w:r>
      <w:r w:rsidR="00AD14F5">
        <w:rPr>
          <w:noProof/>
        </w:rPr>
        <w:t>.(</w:t>
      </w:r>
      <w:r w:rsidR="00AD14F5" w:rsidRPr="00AD14F5">
        <w:rPr>
          <w:noProof/>
        </w:rPr>
        <w:t>2000)</w:t>
      </w:r>
      <w:r w:rsidR="00AD14F5">
        <w:fldChar w:fldCharType="end"/>
      </w:r>
      <w:r w:rsidR="00112788">
        <w:t>,</w:t>
      </w:r>
      <w:r>
        <w:t xml:space="preserve"> a combinação de capital humano, social e organizacional representa o fundamento d</w:t>
      </w:r>
      <w:r w:rsidR="00516511">
        <w:t>as competências essenciais e o resultado final de processos que facilitam a gestão do conhecimento</w:t>
      </w:r>
      <w:r w:rsidR="00AD14F5">
        <w:t xml:space="preserve">. Esse conceito </w:t>
      </w:r>
      <w:r w:rsidR="00516511">
        <w:t>encontra espaço na agenda e no discurso dos CEOs</w:t>
      </w:r>
      <w:r w:rsidR="00AD14F5">
        <w:t xml:space="preserve"> como foi possível observar</w:t>
      </w:r>
      <w:r w:rsidR="00516511">
        <w:t xml:space="preserve">.  </w:t>
      </w:r>
    </w:p>
    <w:p w14:paraId="56DCAAC5" w14:textId="54E3AB87" w:rsidR="00514487" w:rsidRDefault="00516511" w:rsidP="001C30BE">
      <w:pPr>
        <w:pStyle w:val="Corpodetexto"/>
        <w:spacing w:after="0" w:line="240" w:lineRule="auto"/>
        <w:ind w:firstLine="709"/>
      </w:pPr>
      <w:r>
        <w:t xml:space="preserve">Como destacado por alguns autores </w:t>
      </w:r>
      <w:r w:rsidR="00A557A9">
        <w:fldChar w:fldCharType="begin" w:fldLock="1"/>
      </w:r>
      <w:r w:rsidR="000E3D40">
        <w:instrText>ADDIN CSL_CITATION {"citationItems":[{"id":"ITEM-1","itemData":{"DOI":"10.1037//1082-989X.5.2","author":[{"dropping-particle":"","family":"Nonaka","given":"I.","non-dropping-particle":"","parse-names":false,"suffix":""}],"container-title":"Harvard Business Review","id":"ITEM-1","issue":"Nov - Dec","issued":{"date-parts":[["1991"]]},"page":"96-104","title":"Copyright © 2000. All rights reserved.","type":"article-journal"},"uris":["http://www.mendeley.com/documents/?uuid=5cbf9544-02f4-4650-9d96-a0dfbde89a47"]},{"id":"ITEM-2","itemData":{"author":[{"dropping-particle":"","family":"Lado","given":"A. A.","non-dropping-particle":"","parse-names":false,"suffix":""},{"dropping-particle":"","family":"Wilson","given":"M. C.","non-dropping-particle":"","parse-names":false,"suffix":""}],"container-title":"Academy of Management Review","id":"ITEM-2","issued":{"date-parts":[["1994"]]},"page":"699-727","title":"Human resource systems and sustained competitive advantage : A competency-base ...","type":"article-journal","volume":"19"},"uris":["http://www.mendeley.com/documents/?uuid=f134077d-006a-4e1c-8efa-3def09e92b8e"]},{"id":"ITEM-3","itemData":{"author":[{"dropping-particle":"","family":"Lepak","given":"D. P.","non-dropping-particle":"","parse-names":false,"suffix":""},{"dropping-particle":"","family":"Snell","given":"S A","non-dropping-particle":"","parse-names":false,"suffix":""}],"container-title":"Academy of Management Review","id":"ITEM-3","issue":"N 1","issued":{"date-parts":[["1999"]]},"page":"31-48","title":"The human resource architecture: toward a theory of human capital allocation and development","type":"article-journal","volume":"24"},"uris":["http://www.mendeley.com/documents/?uuid=2cd98e9b-3801-4b10-88b2-54fe5b4cd48b"]}],"mendeley":{"formattedCitation":"(Lado &amp; Wilson, 1994; Lepak &amp; Snell, 1999; Nonaka, 1991)","plainTextFormattedCitation":"(Lado &amp; Wilson, 1994; Lepak &amp; Snell, 1999; Nonaka, 1991)","previouslyFormattedCitation":"(Lado &amp; Wilson, 1994; Lepak &amp; Snell, 1999; Nonaka, 1991)"},"properties":{"noteIndex":0},"schema":"https://github.com/citation-style-language/schema/raw/master/csl-citation.json"}</w:instrText>
      </w:r>
      <w:r w:rsidR="00A557A9">
        <w:fldChar w:fldCharType="separate"/>
      </w:r>
      <w:r w:rsidR="000E3D40" w:rsidRPr="000E3D40">
        <w:rPr>
          <w:noProof/>
        </w:rPr>
        <w:t>(Lado &amp; Wilson, 1994; Lepak &amp; Snell, 1999; Nonaka, 1991)</w:t>
      </w:r>
      <w:r w:rsidR="00A557A9">
        <w:fldChar w:fldCharType="end"/>
      </w:r>
      <w:r w:rsidR="00A727E2">
        <w:t>,</w:t>
      </w:r>
      <w:r w:rsidR="008406CF">
        <w:t xml:space="preserve"> </w:t>
      </w:r>
      <w:r>
        <w:t xml:space="preserve">esse conhecimento muitas vezes é tácito, </w:t>
      </w:r>
      <w:r w:rsidR="00421EF9">
        <w:t xml:space="preserve">produzidos por equipes, únicos ou muito específicos de um setor.  Quando essas duas características se combinam - o valor do capital humano com a sua singularidade -, alcança-se uma real vantagem competitiva. </w:t>
      </w:r>
      <w:r w:rsidR="00FA1BCC">
        <w:t>Foi possível encontrar</w:t>
      </w:r>
      <w:r>
        <w:t xml:space="preserve"> esse elemento na fala do CEO 5 ao comentar sobre um processo de revisão tarifária efetuado na primeira concessão obtida pela empresa e posteriormente repetido quando uma nova concessão foi obtida.  Por ter esse conhecimento acumulado, foi possível para essa equipe em apenas 3 meses da nova concessão aplicar uma revisão tarifária que agregou muito valor para a firma.  </w:t>
      </w:r>
    </w:p>
    <w:p w14:paraId="4EC0B659" w14:textId="762DF6AA" w:rsidR="00516511" w:rsidRDefault="00516511" w:rsidP="001C30BE">
      <w:pPr>
        <w:pStyle w:val="Corpodetexto"/>
        <w:spacing w:after="0" w:line="240" w:lineRule="auto"/>
        <w:ind w:left="2268" w:firstLine="709"/>
        <w:rPr>
          <w:sz w:val="20"/>
          <w:szCs w:val="20"/>
        </w:rPr>
      </w:pPr>
      <w:r w:rsidRPr="000A4993">
        <w:rPr>
          <w:sz w:val="20"/>
          <w:szCs w:val="20"/>
        </w:rPr>
        <w:t xml:space="preserve">E esses resultados que eles estão trazendo, eu posso comprovar facilmente, porque está evoluindo no tempo. O que eles já fizeram antes numa revisão tarifária da </w:t>
      </w:r>
      <w:r w:rsidR="001E2651" w:rsidRPr="000A4993">
        <w:rPr>
          <w:sz w:val="20"/>
          <w:szCs w:val="20"/>
        </w:rPr>
        <w:t>Empresa J</w:t>
      </w:r>
      <w:r w:rsidRPr="000A4993">
        <w:rPr>
          <w:sz w:val="20"/>
          <w:szCs w:val="20"/>
        </w:rPr>
        <w:t>, o que eles estão fazendo hoje, é muito melhor. E agrega muito mais valor do que já agregou anteriormente, como esse fato que eu estou citando para você. Esses meninos foram treinados nisso, mas eles também se desenvolveram, pesquisaram e descobriram coisas novas que não foi só o treinamento que deu. O treinamento deu a capacidade de como ele buscar, de como ele desvendar isso. Mas foi também um trabalho de</w:t>
      </w:r>
      <w:r w:rsidR="00A727E2" w:rsidRPr="000A4993">
        <w:rPr>
          <w:sz w:val="20"/>
          <w:szCs w:val="20"/>
        </w:rPr>
        <w:t xml:space="preserve"> e</w:t>
      </w:r>
      <w:r w:rsidRPr="000A4993">
        <w:rPr>
          <w:sz w:val="20"/>
          <w:szCs w:val="20"/>
        </w:rPr>
        <w:t>le ir além.  (CEO 5)</w:t>
      </w:r>
    </w:p>
    <w:p w14:paraId="5B8F130D" w14:textId="77777777" w:rsidR="00DC0900" w:rsidRPr="000A4993" w:rsidRDefault="00DC0900" w:rsidP="001C30BE">
      <w:pPr>
        <w:pStyle w:val="Corpodetexto"/>
        <w:spacing w:after="0" w:line="240" w:lineRule="auto"/>
        <w:ind w:left="2268" w:firstLine="709"/>
        <w:rPr>
          <w:sz w:val="20"/>
          <w:szCs w:val="20"/>
        </w:rPr>
      </w:pPr>
    </w:p>
    <w:p w14:paraId="6E38AD3E" w14:textId="5C5CDD47" w:rsidR="00516511" w:rsidRDefault="00CE739B" w:rsidP="001C30BE">
      <w:pPr>
        <w:pStyle w:val="Corpodetexto"/>
        <w:spacing w:after="0" w:line="240" w:lineRule="auto"/>
        <w:ind w:firstLine="709"/>
      </w:pPr>
      <w:r>
        <w:t xml:space="preserve"> </w:t>
      </w:r>
      <w:r>
        <w:tab/>
        <w:t xml:space="preserve">Para Lado &amp; Wilson, </w:t>
      </w:r>
      <w:r w:rsidR="0021040D">
        <w:t>(</w:t>
      </w:r>
      <w:r>
        <w:t>1994</w:t>
      </w:r>
      <w:r w:rsidR="0021040D">
        <w:t>)</w:t>
      </w:r>
      <w:r>
        <w:t xml:space="preserve"> o conhecimento gerencial na tomada de decisões estratégicas</w:t>
      </w:r>
      <w:r w:rsidR="00C17F1C">
        <w:t>,</w:t>
      </w:r>
      <w:r>
        <w:t xml:space="preserve"> bem como </w:t>
      </w:r>
      <w:r w:rsidR="008406CF">
        <w:t>a</w:t>
      </w:r>
      <w:r>
        <w:t xml:space="preserve"> forma </w:t>
      </w:r>
      <w:r w:rsidR="00964C90">
        <w:t>de conduzir</w:t>
      </w:r>
      <w:r>
        <w:t xml:space="preserve"> o capital humano, pode</w:t>
      </w:r>
      <w:r w:rsidR="00483251">
        <w:t>m</w:t>
      </w:r>
      <w:r>
        <w:t xml:space="preserve"> ser </w:t>
      </w:r>
      <w:r w:rsidR="00A36E20">
        <w:t xml:space="preserve">uma </w:t>
      </w:r>
      <w:r>
        <w:t xml:space="preserve">fonte de criação de vantagem competitiva.  Os CEOs apresentam </w:t>
      </w:r>
      <w:r w:rsidR="00C17F1C">
        <w:t xml:space="preserve">esse </w:t>
      </w:r>
      <w:r>
        <w:t xml:space="preserve">ponto com preocupação e como ação para </w:t>
      </w:r>
      <w:r w:rsidR="00763856">
        <w:t xml:space="preserve">o </w:t>
      </w:r>
      <w:r>
        <w:t xml:space="preserve">desenvolvimento de uma capacidade gerencial que permita a liderança adequada </w:t>
      </w:r>
      <w:r w:rsidR="00C17F1C">
        <w:t xml:space="preserve">desse </w:t>
      </w:r>
      <w:r>
        <w:t>capital</w:t>
      </w:r>
      <w:r w:rsidR="009B4514">
        <w:t>.</w:t>
      </w:r>
      <w:r>
        <w:t xml:space="preserve"> </w:t>
      </w:r>
    </w:p>
    <w:p w14:paraId="15E35629" w14:textId="3AC663C9" w:rsidR="00E116C6" w:rsidRDefault="00E116C6" w:rsidP="001C30BE">
      <w:pPr>
        <w:pStyle w:val="Corpodetexto"/>
        <w:spacing w:after="0" w:line="240" w:lineRule="auto"/>
        <w:ind w:left="2268" w:firstLine="709"/>
        <w:rPr>
          <w:sz w:val="20"/>
          <w:szCs w:val="20"/>
        </w:rPr>
      </w:pPr>
      <w:r w:rsidRPr="000A4993">
        <w:rPr>
          <w:sz w:val="20"/>
          <w:szCs w:val="20"/>
        </w:rPr>
        <w:t xml:space="preserve">A equipe de </w:t>
      </w:r>
      <w:r w:rsidR="00590FC4" w:rsidRPr="000A4993">
        <w:rPr>
          <w:sz w:val="20"/>
          <w:szCs w:val="20"/>
        </w:rPr>
        <w:t xml:space="preserve">Gente </w:t>
      </w:r>
      <w:r w:rsidRPr="000A4993">
        <w:rPr>
          <w:sz w:val="20"/>
          <w:szCs w:val="20"/>
        </w:rPr>
        <w:t xml:space="preserve">e </w:t>
      </w:r>
      <w:r w:rsidR="00590FC4" w:rsidRPr="000A4993">
        <w:rPr>
          <w:sz w:val="20"/>
          <w:szCs w:val="20"/>
        </w:rPr>
        <w:t xml:space="preserve">Gestão </w:t>
      </w:r>
      <w:r w:rsidRPr="000A4993">
        <w:rPr>
          <w:sz w:val="20"/>
          <w:szCs w:val="20"/>
        </w:rPr>
        <w:t>tem criado, por iniciativa deles, eventos de simulação de negócios, aonde eles... O que que eles fizeram? Eles criaram</w:t>
      </w:r>
      <w:r w:rsidR="008F2391" w:rsidRPr="000A4993">
        <w:rPr>
          <w:sz w:val="20"/>
          <w:szCs w:val="20"/>
        </w:rPr>
        <w:t xml:space="preserve"> </w:t>
      </w:r>
      <w:r w:rsidRPr="000A4993">
        <w:rPr>
          <w:sz w:val="20"/>
          <w:szCs w:val="20"/>
        </w:rPr>
        <w:t xml:space="preserve">um módulo, que na verdade é repetido à exaustão. Nesse módulo, gerentes e coordenadores, eles </w:t>
      </w:r>
      <w:r w:rsidRPr="000A4993">
        <w:rPr>
          <w:sz w:val="20"/>
          <w:szCs w:val="20"/>
        </w:rPr>
        <w:lastRenderedPageBreak/>
        <w:t xml:space="preserve">se dividem em áreas e eles simulam o negócio da </w:t>
      </w:r>
      <w:r w:rsidR="008F2391" w:rsidRPr="000A4993">
        <w:rPr>
          <w:sz w:val="20"/>
          <w:szCs w:val="20"/>
        </w:rPr>
        <w:t>e</w:t>
      </w:r>
      <w:r w:rsidR="001A6755" w:rsidRPr="000A4993">
        <w:rPr>
          <w:sz w:val="20"/>
          <w:szCs w:val="20"/>
        </w:rPr>
        <w:t>mpresa</w:t>
      </w:r>
      <w:r w:rsidR="008F2391" w:rsidRPr="000A4993">
        <w:rPr>
          <w:sz w:val="20"/>
          <w:szCs w:val="20"/>
        </w:rPr>
        <w:t>.</w:t>
      </w:r>
      <w:r w:rsidRPr="000A4993">
        <w:rPr>
          <w:sz w:val="20"/>
          <w:szCs w:val="20"/>
        </w:rPr>
        <w:t xml:space="preserve"> E eles fazem esse exercício constantemente e ali é apurado o resultado de quem se deu bem, </w:t>
      </w:r>
      <w:r w:rsidR="00585C25" w:rsidRPr="000A4993">
        <w:rPr>
          <w:sz w:val="20"/>
          <w:szCs w:val="20"/>
        </w:rPr>
        <w:t xml:space="preserve">de </w:t>
      </w:r>
      <w:r w:rsidRPr="000A4993">
        <w:rPr>
          <w:sz w:val="20"/>
          <w:szCs w:val="20"/>
        </w:rPr>
        <w:t xml:space="preserve">quem se deu mal, quem errou em investimento, quem não aplicou, por exemplo, recursos em gente, lá na frente ficou sem esse recurso. Então, esse exercício que tem sido repetido, a gente chama esse programa de Rumos, esse exercício que tem sido repetido nos últimos anos, tem trazido um ambiente de compreensão do negócio que não existia antes, </w:t>
      </w:r>
      <w:r w:rsidR="00FB2B92" w:rsidRPr="000A4993">
        <w:rPr>
          <w:sz w:val="20"/>
          <w:szCs w:val="20"/>
        </w:rPr>
        <w:t>“</w:t>
      </w:r>
      <w:r w:rsidRPr="000A4993">
        <w:rPr>
          <w:sz w:val="20"/>
          <w:szCs w:val="20"/>
        </w:rPr>
        <w:t>tá</w:t>
      </w:r>
      <w:r w:rsidR="00FB2B92" w:rsidRPr="000A4993">
        <w:rPr>
          <w:sz w:val="20"/>
          <w:szCs w:val="20"/>
        </w:rPr>
        <w:t>”</w:t>
      </w:r>
      <w:r w:rsidRPr="000A4993">
        <w:rPr>
          <w:sz w:val="20"/>
          <w:szCs w:val="20"/>
        </w:rPr>
        <w:t>? (CEO 7)</w:t>
      </w:r>
    </w:p>
    <w:p w14:paraId="73616FF8" w14:textId="77777777" w:rsidR="00DC0900" w:rsidRPr="000A4993" w:rsidRDefault="00DC0900" w:rsidP="001C30BE">
      <w:pPr>
        <w:pStyle w:val="Corpodetexto"/>
        <w:spacing w:after="0" w:line="240" w:lineRule="auto"/>
        <w:ind w:left="2268" w:firstLine="709"/>
        <w:rPr>
          <w:sz w:val="20"/>
          <w:szCs w:val="20"/>
        </w:rPr>
      </w:pPr>
    </w:p>
    <w:p w14:paraId="1143706C" w14:textId="0EF70E1C" w:rsidR="00DE5366" w:rsidRDefault="00E116C6" w:rsidP="001C30BE">
      <w:pPr>
        <w:pStyle w:val="Corpodetexto"/>
        <w:spacing w:after="0" w:line="240" w:lineRule="auto"/>
        <w:ind w:firstLine="709"/>
      </w:pPr>
      <w:r>
        <w:tab/>
        <w:t xml:space="preserve">A preocupação em criar uma formação de líderes </w:t>
      </w:r>
      <w:r w:rsidR="0084664E">
        <w:t xml:space="preserve">customizada </w:t>
      </w:r>
      <w:r>
        <w:t xml:space="preserve">para o negócio e que, </w:t>
      </w:r>
      <w:r w:rsidR="005034D5">
        <w:t>portanto,</w:t>
      </w:r>
      <w:r>
        <w:t xml:space="preserve"> gerará habilidades muito próprias daquela organização</w:t>
      </w:r>
      <w:r w:rsidR="005D59FE">
        <w:t>,</w:t>
      </w:r>
      <w:r>
        <w:t xml:space="preserve"> pode ser considerada fonte de vantagem competitiva</w:t>
      </w:r>
      <w:r w:rsidR="00A603D1">
        <w:t>,</w:t>
      </w:r>
      <w:r>
        <w:t xml:space="preserve"> uma vez que torna essa competência específica da firma (Lepak &amp; Snell, 1999).</w:t>
      </w:r>
      <w:r w:rsidR="00DE5366">
        <w:t xml:space="preserve"> </w:t>
      </w:r>
    </w:p>
    <w:p w14:paraId="10AB83C3" w14:textId="278ADC6C" w:rsidR="008C7A8A" w:rsidRDefault="00DE5366" w:rsidP="009423B8">
      <w:pPr>
        <w:pStyle w:val="Corpodetexto"/>
        <w:spacing w:after="0" w:line="240" w:lineRule="auto"/>
        <w:ind w:firstLine="709"/>
      </w:pPr>
      <w:r>
        <w:tab/>
        <w:t xml:space="preserve">É importante ressaltar que apesar de </w:t>
      </w:r>
      <w:r w:rsidR="00DE2664">
        <w:t xml:space="preserve">citada </w:t>
      </w:r>
      <w:r>
        <w:t>por alguns CEOs, a gestão do conhecimento não apareceu em todas as entrevistas e não foi exaustivamente citada pelos CEOs. Se considerarmos que estamos em uma era que o conhecimento é um recurso que de fato pode gerar diferenciação entre as empresas, como já reconhecido por alguns autores tanto do campo da estratégia quanto de capital humano</w:t>
      </w:r>
      <w:r w:rsidR="001A6755">
        <w:t xml:space="preserve"> </w:t>
      </w:r>
      <w:r>
        <w:fldChar w:fldCharType="begin" w:fldLock="1"/>
      </w:r>
      <w:r w:rsidR="000E3D40">
        <w:instrText>ADDIN CSL_CITATION {"citationItems":[{"id":"ITEM-1","itemData":{"DOI":"10.1007/3-540-30763-X_14","ISBN":"ISSN~~10000375","PMID":"20887720","abstract":"In the 1990s, top executives will be judged by their ability to identify, cultivate, and exploit core competencies that make growth possible. They will have to rethink the concept of the corporation itself. The critical task for management is to create an organization capable of infusing products with irresistible functionality or creating products that customers need but have not yet imagined. Core competencies are the collective learning in the organization, especially how to coordinate diverse production skills and integrate multiple streams of technologies. A core competency has 3 identifying elements: 1. It provides potential access to a wide variety of markets. 2. It makes a significant contribution to the perceived customers benefits of the end products. 3. It is difficult for competitors to imitate. Senior management should spend a significant amount of time developing a corporatewide strategic architecture that establishes objectives for competence building. The location, number, and quality of the people who embody competence should be identified.","author":[{"dropping-particle":"","family":"Prahalad","given":"C. K.","non-dropping-particle":"","parse-names":false,"suffix":""},{"dropping-particle":"","family":"Hamel","given":"G.","non-dropping-particle":"","parse-names":false,"suffix":""}],"container-title":"Harvard Business Review","id":"ITEM-1","issued":{"date-parts":[["1990","5"]]},"page":"79-91","title":"The Core Competence of the Corporation","type":"article-magazine"},"uris":["http://www.mendeley.com/documents/?uuid=ccabf601-a078-3c00-b9ad-055b5a1e5d05"]},{"id":"ITEM-2","itemData":{"abstract":"The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Journal","id":"ITEM-2","issued":{"date-parts":[["1997"]]},"page":"509-533","title":"DYNAMIC CAPABILITIES AND STRATEGIC MANAGEMENT","type":"article-journal","volume":"187"},"uris":["http://www.mendeley.com/documents/?uuid=e8976d09-38d5-3820-93c2-a27505a2be41"]},{"id":"ITEM-3","itemData":{"author":[{"dropping-particle":"","family":"Snell, Scott A; Shadur","given":"Mark A;","non-dropping-particle":"","parse-names":false,"suffix":""},{"dropping-particle":"","family":"Wright","given":"Patrick M","non-dropping-particle":"","parse-names":false,"suffix":""}],"container-title":"CAHRS working papers","id":"ITEM-3","issued":{"date-parts":[["2000"]]},"title":"Human Resources Strategy : The Era of Our Ways","type":"article-journal"},"uris":["http://www.mendeley.com/documents/?uuid=cc329983-8fa1-48ad-b6bb-9ab83bcad5f8"]},{"id":"ITEM-4","itemData":{"DOI":"10.1016/S0149-2063(01)00120-9","ISBN":"0149-2063","ISSN":"01492063","PMID":"20211263","abstract":"The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Management","id":"ITEM-4","issue":"6","issued":{"date-parts":[["2001"]]},"page":"701-721","title":"Human resources and the resource based view of the firm","type":"article-journal","volume":"27"},"uris":["http://www.mendeley.com/documents/?uuid=f8347d8c-6d88-4066-b9e5-eacb0be769d8"]}],"mendeley":{"formattedCitation":"(Prahalad &amp; Hamel, 1990; Snell, Scott A; Shadur &amp; Wright, 2000; Teece et al., 1997; P M Wright et al., 2001)","manualFormatting":"(Prahalad &amp; Hamel, 1990; Snell et al, 2000; Teece et al., 1997; Wright et al., 2001)","plainTextFormattedCitation":"(Prahalad &amp; Hamel, 1990; Snell, Scott A; Shadur &amp; Wright, 2000; Teece et al., 1997; P M Wright et al., 2001)","previouslyFormattedCitation":"(Prahalad &amp; Hamel, 1990; Snell, Scott A; Shadur &amp; Wright, 2000; Teece et al., 1997; P M Wright et al., 2001)"},"properties":{"noteIndex":0},"schema":"https://github.com/citation-style-language/schema/raw/master/csl-citation.json"}</w:instrText>
      </w:r>
      <w:r>
        <w:fldChar w:fldCharType="separate"/>
      </w:r>
      <w:r w:rsidRPr="00DE5366">
        <w:rPr>
          <w:noProof/>
        </w:rPr>
        <w:t>(Prahalad &amp; Hamel, 1990; Snell</w:t>
      </w:r>
      <w:r w:rsidR="000E3D40">
        <w:rPr>
          <w:noProof/>
        </w:rPr>
        <w:t xml:space="preserve"> et al, </w:t>
      </w:r>
      <w:r w:rsidRPr="00DE5366">
        <w:rPr>
          <w:noProof/>
        </w:rPr>
        <w:t xml:space="preserve">2000; Teece </w:t>
      </w:r>
      <w:r w:rsidRPr="000A4993">
        <w:rPr>
          <w:i/>
          <w:noProof/>
        </w:rPr>
        <w:t>et al</w:t>
      </w:r>
      <w:r w:rsidRPr="00DE5366">
        <w:rPr>
          <w:noProof/>
        </w:rPr>
        <w:t xml:space="preserve">., 1997; Wright </w:t>
      </w:r>
      <w:r w:rsidRPr="000A4993">
        <w:rPr>
          <w:i/>
          <w:noProof/>
        </w:rPr>
        <w:t>et al</w:t>
      </w:r>
      <w:r w:rsidRPr="00DE5366">
        <w:rPr>
          <w:noProof/>
        </w:rPr>
        <w:t>., 2001)</w:t>
      </w:r>
      <w:r>
        <w:fldChar w:fldCharType="end"/>
      </w:r>
      <w:r w:rsidR="00DE2664">
        <w:t>,</w:t>
      </w:r>
      <w:r>
        <w:t xml:space="preserve"> essa falta de preocupação na fala dos gestores pode sinalizar uma falta de percepção </w:t>
      </w:r>
      <w:r w:rsidR="00DE2664">
        <w:t xml:space="preserve">desse </w:t>
      </w:r>
      <w:r>
        <w:t xml:space="preserve">recurso ou um atraso em relação </w:t>
      </w:r>
      <w:r w:rsidR="00DE2664">
        <w:t xml:space="preserve">às </w:t>
      </w:r>
      <w:r w:rsidR="00191BBF">
        <w:t>práticas de gestão do capital humano, com um foco ainda nas atividades básicas de RH.  Mas, não podemos deixar de concluir que a gestão do conhecimento é um item de preocupação dos CEOs e que aparece então com</w:t>
      </w:r>
      <w:r w:rsidR="00DE2664">
        <w:t>o</w:t>
      </w:r>
      <w:r w:rsidR="00191BBF">
        <w:t xml:space="preserve"> uma categoria a ser considerada </w:t>
      </w:r>
      <w:r w:rsidR="00DE2664">
        <w:t xml:space="preserve">nesse </w:t>
      </w:r>
      <w:r w:rsidR="00191BBF">
        <w:t>trabalho.</w:t>
      </w:r>
    </w:p>
    <w:p w14:paraId="0FEDC2AA" w14:textId="60550E3D" w:rsidR="00944307" w:rsidRPr="00A4711A" w:rsidRDefault="00944307" w:rsidP="001C30BE">
      <w:pPr>
        <w:pStyle w:val="Corpodetexto"/>
        <w:spacing w:line="240" w:lineRule="auto"/>
        <w:ind w:firstLine="709"/>
      </w:pPr>
    </w:p>
    <w:p w14:paraId="5FF994BC" w14:textId="668951C3" w:rsidR="00944307" w:rsidRPr="009847D7" w:rsidRDefault="00DE600A" w:rsidP="009847D7">
      <w:pPr>
        <w:pStyle w:val="PargrafodaLista"/>
        <w:numPr>
          <w:ilvl w:val="0"/>
          <w:numId w:val="15"/>
        </w:numPr>
        <w:rPr>
          <w:b/>
          <w:bCs/>
          <w:lang w:val="pt-BR"/>
        </w:rPr>
      </w:pPr>
      <w:bookmarkStart w:id="18" w:name="_Toc7426742"/>
      <w:r w:rsidRPr="009847D7">
        <w:rPr>
          <w:b/>
          <w:bCs/>
          <w:lang w:val="pt-BR"/>
        </w:rPr>
        <w:t>Con</w:t>
      </w:r>
      <w:bookmarkEnd w:id="18"/>
      <w:r w:rsidR="005F34F6" w:rsidRPr="009847D7">
        <w:rPr>
          <w:b/>
          <w:bCs/>
          <w:lang w:val="pt-BR"/>
        </w:rPr>
        <w:t>siderações finais</w:t>
      </w:r>
    </w:p>
    <w:p w14:paraId="25F5F76C" w14:textId="7693E0E1" w:rsidR="00B47A41" w:rsidRPr="00C274B7" w:rsidRDefault="00B47A41" w:rsidP="001C30BE">
      <w:pPr>
        <w:pStyle w:val="Corpodetexto"/>
        <w:spacing w:after="0" w:line="240" w:lineRule="auto"/>
        <w:ind w:firstLine="709"/>
        <w:rPr>
          <w:szCs w:val="24"/>
        </w:rPr>
      </w:pPr>
      <w:r w:rsidRPr="00657EE4">
        <w:rPr>
          <w:szCs w:val="24"/>
        </w:rPr>
        <w:t xml:space="preserve">Os estrategistas foram buscar dentro das firmas os recursos que seriam capazes de </w:t>
      </w:r>
      <w:r w:rsidR="00FA1BCC">
        <w:rPr>
          <w:szCs w:val="24"/>
        </w:rPr>
        <w:t>mantê-las</w:t>
      </w:r>
      <w:r w:rsidRPr="00657EE4">
        <w:rPr>
          <w:szCs w:val="24"/>
        </w:rPr>
        <w:t xml:space="preserve"> vivas no jogo competitivo, sustentando vantagens sobre suas concorrentes </w:t>
      </w:r>
      <w:r w:rsidRPr="00657EE4">
        <w:rPr>
          <w:szCs w:val="24"/>
        </w:rPr>
        <w:fldChar w:fldCharType="begin" w:fldLock="1"/>
      </w:r>
      <w:r w:rsidR="000E3D40">
        <w:rPr>
          <w:szCs w:val="24"/>
        </w:rPr>
        <w:instrText>ADDIN CSL_CITATION {"citationItems":[{"id":"ITEM-1","itemData":{"DOI":"10.1002/smj.4250050207","ISBN":"01432095","ISSN":"1545-0864","PMID":"19064477","abstract":"Application of the strategic leverage of Resource Based View of the Firm (RBV) directly advocates that a company's competitive advantage is derived from its ability to assemble and exploit an appropriate combination of resources (both tangible and intangible assets). The three companies that were selected were Pittsburgh-based companies that were within relatively easy access, representing healthcare service-related industries, and can be reviewed for the principles of the RBV. The particular firms represented a variety of establishments and included Baptist Homes (a long-term care facility), University of Pittsburgh Medical Center (UPMC)(a provider of hospital and other health services), and GlaxoSmithKline, Consumer Healthcare, North America (GSK-CHNA)(a global provider of healthcare products and services). Through the case studies, it was found that not all intangible assets are strategic, and by extension, not all measures of reputation are strategic either. For an intangible asset to be considered strategic, in this case reputation, it must be valuable, rare, imperfectly imitable, and non-substitutable.","author":[{"dropping-particle":"","family":"Wernerfelt","given":"Birger","non-dropping-particle":"","parse-names":false,"suffix":""}],"container-title":"Strategic Management Journal","id":"ITEM-1","issue":"2","issued":{"date-parts":[["1984"]]},"page":"171-180","title":"A Resource based view of the firm","type":"article-journal","volume":"5"},"uris":["http://www.mendeley.com/documents/?uuid=a76ee336-6d12-48aa-8df8-98268109563d"]},{"id":"ITEM-2","itemData":{"abstract":"The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entrants.","author":[{"dropping-particle":"","family":"Teece","given":"David J","non-dropping-particle":"","parse-names":false,"suffix":""},{"dropping-particle":"","family":"Pisano","given":"Gary","non-dropping-particle":"","parse-names":false,"suffix":""},{"dropping-particle":"","family":"Shuen","given":"Amy","non-dropping-particle":"","parse-names":false,"suffix":""}],"container-title":"Strategic Management Journal","id":"ITEM-2","issued":{"date-parts":[["1997"]]},"page":"509-533","title":"DYNAMIC CAPABILITIES AND STRATEGIC MANAGEMENT","type":"article-journal","volume":"187"},"uris":["http://www.mendeley.com/documents/?uuid=e8976d09-38d5-3820-93c2-a27505a2be41"]},{"id":"ITEM-3","itemData":{"DOI":"10.1177/014920639101700108","ISBN":"0893-3200","ISSN":"15571211","PMID":"803973233","abstract":"The fastener design for the transfer of","author":[{"dropping-particle":"","family":"Barney","given":"Jay","non-dropping-particle":"","parse-names":false,"suffix":""}],"container-title":"Journal of Management","id":"ITEM-3","issue":"1","issued":{"date-parts":[["1991"]]},"page":"99-120","title":"Firm Resources and Sustained Competitive Advantage","type":"article-journal","volume":"17"},"uris":["http://www.mendeley.com/documents/?uuid=00953464-786e-40c8-a9d1-26bf09e7f725"]},{"id":"ITEM-4","itemData":{"DOI":"10.1287/mnsc.35.12.1514","ISBN":"0025-1909","ISSN":"0025-1909","PMID":"296","abstract":"Given incomplete factor markets, appropriate time paths of flow variables must be chosen to build required stocks of assets. That is, critical resources are accumulated rather than acquired in “strategic factor markets” (Barney [Barney, J. 1986. Strategic factor markets: Expectations, luck, and business strategy. Management Sci. (October) 1231–1241.]). Sustainability of a firm's asset position hinges on how easily assets can be substituted or imitated. Imitability is linked to the characteristics of the asset accumulation process: time compression diseconomies, asset mass efficiencies, inter-connectedness, asset erosion and causal ambiguity.","author":[{"dropping-particle":"","family":"Dierickx","given":"Ingemar","non-dropping-particle":"","parse-names":false,"suffix":""},{"dropping-particle":"","family":"Cool","given":"Karel","non-dropping-particle":"","parse-names":false,"suffix":""}],"container-title":"Management Science","id":"ITEM-4","issue":"12","issued":{"date-parts":[["1989"]]},"page":"1514-1514","title":"Asset Stock Accumulation and the Sustainability of Competitive Advantage: Reply","type":"article-journal","volume":"35"},"uris":["http://www.mendeley.com/documents/?uuid=82de83c5-5a6f-422c-9a4e-bc7cc6114c2a"]}],"mendeley":{"formattedCitation":"(J. Barney, 1991; Dierickx &amp; Cool, 1989; Teece et al., 1997; Wernerfelt, 1984b)","manualFormatting":"(Barney, 1991; Dierickx &amp; Cool, 1989; Teece et al., 1997; Wernerfelt, 1984b)","plainTextFormattedCitation":"(J. Barney, 1991; Dierickx &amp; Cool, 1989; Teece et al., 1997; Wernerfelt, 1984b)","previouslyFormattedCitation":"(J. Barney, 1991; Dierickx &amp; Cool, 1989; Teece et al., 1997; Wernerfelt, 1984b)"},"properties":{"noteIndex":0},"schema":"https://github.com/citation-style-language/schema/raw/master/csl-citation.json"}</w:instrText>
      </w:r>
      <w:r w:rsidRPr="00657EE4">
        <w:rPr>
          <w:szCs w:val="24"/>
        </w:rPr>
        <w:fldChar w:fldCharType="separate"/>
      </w:r>
      <w:r w:rsidRPr="00657EE4">
        <w:rPr>
          <w:noProof/>
          <w:szCs w:val="24"/>
        </w:rPr>
        <w:t xml:space="preserve">(Barney, 1991; Dierickx &amp; Cool, 1989; Teece </w:t>
      </w:r>
      <w:r w:rsidRPr="000A4993">
        <w:rPr>
          <w:i/>
          <w:noProof/>
          <w:szCs w:val="24"/>
        </w:rPr>
        <w:t>et al</w:t>
      </w:r>
      <w:r w:rsidRPr="00657EE4">
        <w:rPr>
          <w:noProof/>
          <w:szCs w:val="24"/>
        </w:rPr>
        <w:t>., 1997; Wernerfelt, 1984)</w:t>
      </w:r>
      <w:r w:rsidRPr="00657EE4">
        <w:rPr>
          <w:szCs w:val="24"/>
        </w:rPr>
        <w:fldChar w:fldCharType="end"/>
      </w:r>
      <w:r w:rsidR="00AF11A0" w:rsidRPr="00657EE4">
        <w:rPr>
          <w:szCs w:val="24"/>
        </w:rPr>
        <w:t xml:space="preserve">, </w:t>
      </w:r>
      <w:r w:rsidRPr="00657EE4">
        <w:rPr>
          <w:szCs w:val="24"/>
        </w:rPr>
        <w:t>e assim o capital humano foi descrito como uma das fontes de vantagem competitiva</w:t>
      </w:r>
      <w:r w:rsidR="007857F6" w:rsidRPr="00657EE4">
        <w:rPr>
          <w:szCs w:val="24"/>
        </w:rPr>
        <w:t xml:space="preserve"> </w:t>
      </w:r>
      <w:r w:rsidR="007857F6" w:rsidRPr="00657EE4">
        <w:rPr>
          <w:szCs w:val="24"/>
        </w:rPr>
        <w:fldChar w:fldCharType="begin" w:fldLock="1"/>
      </w:r>
      <w:r w:rsidR="00384C70">
        <w:rPr>
          <w:szCs w:val="24"/>
        </w:rPr>
        <w:instrText>ADDIN CSL_CITATION {"citationItems":[{"id":"ITEM-1","itemData":{"DOI":"10.1080/09585199400000020","author":[{"dropping-particle":"","family":"Wright","given":"Patrick M","non-dropping-particle":"","parse-names":false,"suffix":""},{"dropping-particle":"","family":"McMahan","given":"Gary C","non-dropping-particle":"","parse-names":false,"suffix":""},{"dropping-particle":"","family":"Mcwilliams","given":"Abagail","non-dropping-particle":"","parse-names":false,"suffix":""}],"container-title":"International Journal of Human Resource Management","id":"ITEM-1","issued":{"date-parts":[["1994"]]},"page":"301-326","title":"Human resources and sustained competitive advantage : A resource-based perspective Center for Effective","type":"article-journal","volume":"5"},"uris":["http://www.mendeley.com/documents/?uuid=66950116-73d0-4f4d-abbc-b6f1f633179a"]},{"id":"ITEM-2","itemData":{"DOI":"10.1016/S0149-2063(01)00120-9","ISBN":"0149-2063","ISSN":"01492063","PMID":"20211263","abstract":"The resource-based view (RBV) of the firm has influenced the field of strategic human resource management (SHRM) in a number of ways. This paper explores the impact of the RBV on the theoretical and empirical development of SHRM. It explores how the fields of strategy and SHRM are beginning to converge around a number of issues, and proposes a number of implications of this convergence. © 2001 Elsevier Science Inc. All rights reserved.","author":[{"dropping-particle":"","family":"Wright","given":"P M","non-dropping-particle":"","parse-names":false,"suffix":""},{"dropping-particle":"","family":"Dunford","given":"B B","non-dropping-particle":"","parse-names":false,"suffix":""},{"dropping-particle":"","family":"Snell","given":"S A","non-dropping-particle":"","parse-names":false,"suffix":""}],"container-title":"Journal of Management","id":"ITEM-2","issue":"6","issued":{"date-parts":[["2001"]]},"page":"701-721","title":"Human resources and the resource based view of the firm","type":"article-journal","volume":"27"},"uris":["http://www.mendeley.com/documents/?uuid=f8347d8c-6d88-4066-b9e5-eacb0be769d8"]},{"id":"ITEM-3","itemData":{"author":[{"dropping-particle":"","family":"Boxall","given":"Peter","non-dropping-particle":"","parse-names":false,"suffix":""}],"id":"ITEM-3","issue":"3","issued":{"date-parts":[["1998"]]},"page":"265-288","title":"ACHIEVING COMPETITIVE ADVANTAGE THROUGH HUMAN RESOURCE STRATEGY : TOWARDS A THEORY OF INDUSTRY","type":"article-journal","volume":"8"},"uris":["http://www.mendeley.com/documents/?uuid=f8ce90f9-03fa-4d1a-8128-7c1204282348"]},{"id":"ITEM-4","itemData":{"author":[{"dropping-particle":"","family":"Lepak","given":"D. P.","non-dropping-particle":"","parse-names":false,"suffix":""},{"dropping-particle":"","family":"Snell","given":"S A","non-dropping-particle":"","parse-names":false,"suffix":""}],"container-title":"Academy of Management Review","id":"ITEM-4","issue":"N 1","issued":{"date-parts":[["1999"]]},"page":"31-48","title":"The human resource architecture: toward a theory of human capital allocation and development","type":"article-journal","volume":"24"},"uris":["http://www.mendeley.com/documents/?uuid=2cd98e9b-3801-4b10-88b2-54fe5b4cd48b"]}],"mendeley":{"formattedCitation":"(Boxall, 1998; Lepak &amp; Snell, 1999; P M Wright et al., 2001; Patrick M Wright et al., 1994)","manualFormatting":"(Boxall, 1998; Lepak &amp; Snell, 1999; Wright et al., 2001)","plainTextFormattedCitation":"(Boxall, 1998; Lepak &amp; Snell, 1999; P M Wright et al., 2001; Patrick M Wright et al., 1994)","previouslyFormattedCitation":"(Boxall, 1998; Lepak &amp; Snell, 1999; P M Wright et al., 2001; Patrick M Wright et al., 1994)"},"properties":{"noteIndex":0},"schema":"https://github.com/citation-style-language/schema/raw/master/csl-citation.json"}</w:instrText>
      </w:r>
      <w:r w:rsidR="007857F6" w:rsidRPr="00657EE4">
        <w:rPr>
          <w:szCs w:val="24"/>
        </w:rPr>
        <w:fldChar w:fldCharType="separate"/>
      </w:r>
      <w:r w:rsidR="007857F6" w:rsidRPr="00C274B7">
        <w:rPr>
          <w:noProof/>
          <w:szCs w:val="24"/>
        </w:rPr>
        <w:t xml:space="preserve">(Boxall, 1998; Lepak &amp; Snell, 1999; Wright </w:t>
      </w:r>
      <w:r w:rsidR="007857F6" w:rsidRPr="00C274B7">
        <w:rPr>
          <w:i/>
          <w:noProof/>
          <w:szCs w:val="24"/>
        </w:rPr>
        <w:t>et al</w:t>
      </w:r>
      <w:r w:rsidR="007857F6" w:rsidRPr="00C274B7">
        <w:rPr>
          <w:noProof/>
          <w:szCs w:val="24"/>
        </w:rPr>
        <w:t>., 2001)</w:t>
      </w:r>
      <w:r w:rsidR="007857F6" w:rsidRPr="00657EE4">
        <w:rPr>
          <w:szCs w:val="24"/>
        </w:rPr>
        <w:fldChar w:fldCharType="end"/>
      </w:r>
      <w:r w:rsidR="007857F6" w:rsidRPr="00C274B7">
        <w:rPr>
          <w:szCs w:val="24"/>
        </w:rPr>
        <w:t>.</w:t>
      </w:r>
    </w:p>
    <w:p w14:paraId="5F21BB27" w14:textId="32BE00E1" w:rsidR="00AB712A" w:rsidRDefault="003E13D8" w:rsidP="001C30BE">
      <w:pPr>
        <w:pStyle w:val="Corpodetexto"/>
        <w:spacing w:after="0" w:line="240" w:lineRule="auto"/>
        <w:ind w:firstLine="709"/>
        <w:rPr>
          <w:szCs w:val="24"/>
        </w:rPr>
      </w:pPr>
      <w:r w:rsidRPr="00657EE4">
        <w:rPr>
          <w:szCs w:val="24"/>
        </w:rPr>
        <w:t>Percebe-se que, no grupo entrevistado, o capital humano como fonte de vantagem competitiva está presente no discurso. Isso já era esperado, pois há muito essa fala é lugar</w:t>
      </w:r>
      <w:r w:rsidR="00EA12FF" w:rsidRPr="00657EE4">
        <w:rPr>
          <w:szCs w:val="24"/>
        </w:rPr>
        <w:t>-</w:t>
      </w:r>
      <w:r w:rsidRPr="00657EE4">
        <w:rPr>
          <w:szCs w:val="24"/>
        </w:rPr>
        <w:t xml:space="preserve">comum. Porém, a contribuição </w:t>
      </w:r>
      <w:r w:rsidR="00EA12FF" w:rsidRPr="00657EE4">
        <w:rPr>
          <w:szCs w:val="24"/>
        </w:rPr>
        <w:t xml:space="preserve">desse </w:t>
      </w:r>
      <w:r w:rsidRPr="00657EE4">
        <w:rPr>
          <w:szCs w:val="24"/>
        </w:rPr>
        <w:t xml:space="preserve">trabalho encontra-se no reconhecimento </w:t>
      </w:r>
      <w:r w:rsidR="00E05666" w:rsidRPr="00657EE4">
        <w:rPr>
          <w:szCs w:val="24"/>
        </w:rPr>
        <w:t xml:space="preserve">de </w:t>
      </w:r>
      <w:r w:rsidRPr="00657EE4">
        <w:rPr>
          <w:szCs w:val="24"/>
        </w:rPr>
        <w:t xml:space="preserve">que, ao menos </w:t>
      </w:r>
      <w:r w:rsidR="00EA12FF" w:rsidRPr="00657EE4">
        <w:rPr>
          <w:szCs w:val="24"/>
        </w:rPr>
        <w:t xml:space="preserve">nesse </w:t>
      </w:r>
      <w:r w:rsidRPr="00657EE4">
        <w:rPr>
          <w:szCs w:val="24"/>
        </w:rPr>
        <w:t xml:space="preserve">grupo, identificado na pesquisa do modelo de Gente e Gestão da Visagio como de alta maturidade nas práticas de RH, o discurso vem acompanhado de exemplos de como </w:t>
      </w:r>
      <w:r w:rsidR="00EA12FF" w:rsidRPr="00657EE4">
        <w:rPr>
          <w:szCs w:val="24"/>
        </w:rPr>
        <w:t xml:space="preserve">esses </w:t>
      </w:r>
      <w:r w:rsidRPr="00657EE4">
        <w:rPr>
          <w:szCs w:val="24"/>
        </w:rPr>
        <w:t xml:space="preserve">CEOs </w:t>
      </w:r>
      <w:r w:rsidR="00EA12FF" w:rsidRPr="00657EE4">
        <w:rPr>
          <w:szCs w:val="24"/>
        </w:rPr>
        <w:t xml:space="preserve">têm </w:t>
      </w:r>
      <w:r w:rsidRPr="00657EE4">
        <w:rPr>
          <w:szCs w:val="24"/>
        </w:rPr>
        <w:t xml:space="preserve">trabalhado com o capital humano para implantar a estratégia </w:t>
      </w:r>
      <w:r w:rsidR="00AB712A" w:rsidRPr="00657EE4">
        <w:rPr>
          <w:szCs w:val="24"/>
        </w:rPr>
        <w:t>em</w:t>
      </w:r>
      <w:r w:rsidRPr="00657EE4">
        <w:rPr>
          <w:szCs w:val="24"/>
        </w:rPr>
        <w:t xml:space="preserve"> suas organizações</w:t>
      </w:r>
      <w:r w:rsidR="00AB712A" w:rsidRPr="00657EE4">
        <w:rPr>
          <w:szCs w:val="24"/>
        </w:rPr>
        <w:t xml:space="preserve"> e como </w:t>
      </w:r>
      <w:r w:rsidR="00EA12FF" w:rsidRPr="00657EE4">
        <w:rPr>
          <w:szCs w:val="24"/>
        </w:rPr>
        <w:t xml:space="preserve">isso </w:t>
      </w:r>
      <w:r w:rsidR="00AB712A" w:rsidRPr="00657EE4">
        <w:rPr>
          <w:szCs w:val="24"/>
        </w:rPr>
        <w:t xml:space="preserve">muitas vezes é encarado dentro das salas de reunião com o conselho de administração, bem como na agenda </w:t>
      </w:r>
      <w:r w:rsidR="00EA12FF" w:rsidRPr="00657EE4">
        <w:rPr>
          <w:szCs w:val="24"/>
        </w:rPr>
        <w:t xml:space="preserve">desses </w:t>
      </w:r>
      <w:r w:rsidR="00E05666" w:rsidRPr="00657EE4">
        <w:rPr>
          <w:szCs w:val="24"/>
        </w:rPr>
        <w:t>presidentes</w:t>
      </w:r>
      <w:r w:rsidRPr="00657EE4">
        <w:rPr>
          <w:szCs w:val="24"/>
        </w:rPr>
        <w:t xml:space="preserve">. Analisando o conteúdo presente </w:t>
      </w:r>
      <w:r w:rsidR="00EA12FF" w:rsidRPr="00657EE4">
        <w:rPr>
          <w:szCs w:val="24"/>
        </w:rPr>
        <w:t xml:space="preserve">nesses </w:t>
      </w:r>
      <w:r w:rsidRPr="00657EE4">
        <w:rPr>
          <w:szCs w:val="24"/>
        </w:rPr>
        <w:t>discursos, foi possível identificar práticas comuns, e que, portanto, formam um conjunto de maior relevância dentre as formas como o RH contribui para a estratégia das firmas, a saber, com</w:t>
      </w:r>
      <w:r w:rsidR="00AB712A" w:rsidRPr="00657EE4">
        <w:rPr>
          <w:szCs w:val="24"/>
        </w:rPr>
        <w:t xml:space="preserve"> o</w:t>
      </w:r>
      <w:r w:rsidRPr="00657EE4">
        <w:rPr>
          <w:szCs w:val="24"/>
        </w:rPr>
        <w:t xml:space="preserve"> capital humano, organizacional e social. </w:t>
      </w:r>
      <w:r w:rsidR="007B1B99" w:rsidRPr="00657EE4">
        <w:rPr>
          <w:szCs w:val="24"/>
        </w:rPr>
        <w:t>A análise das entrevistas indicou que t</w:t>
      </w:r>
      <w:r w:rsidR="00AB712A" w:rsidRPr="00657EE4">
        <w:rPr>
          <w:szCs w:val="24"/>
        </w:rPr>
        <w:t xml:space="preserve">er as melhores pessoas e times, diferenciar-se por meio de uma cultura organizacional que gere produtos e serviços valorizados pelos clientes, utilizar práticas e rotinas de RH que alavanquem o potencial dos empregados, ter pessoas engajadas com a organização e promover a gestão do conhecimento são as maiores preocupações dos CEOs, no que tange </w:t>
      </w:r>
      <w:r w:rsidR="00EA12FF" w:rsidRPr="00657EE4">
        <w:rPr>
          <w:szCs w:val="24"/>
        </w:rPr>
        <w:t xml:space="preserve">ao </w:t>
      </w:r>
      <w:r w:rsidR="00AB712A" w:rsidRPr="00657EE4">
        <w:rPr>
          <w:szCs w:val="24"/>
        </w:rPr>
        <w:t>RH, e fazem parte da estratégia das organizações que lideram.</w:t>
      </w:r>
    </w:p>
    <w:p w14:paraId="61596BB6" w14:textId="0FD41107" w:rsidR="003D244A" w:rsidRPr="00657EE4" w:rsidRDefault="00FA1BCC" w:rsidP="001C30BE">
      <w:pPr>
        <w:pStyle w:val="Corpodetexto"/>
        <w:spacing w:after="0" w:line="240" w:lineRule="auto"/>
        <w:ind w:firstLine="709"/>
        <w:rPr>
          <w:szCs w:val="24"/>
        </w:rPr>
      </w:pPr>
      <w:r>
        <w:rPr>
          <w:szCs w:val="24"/>
        </w:rPr>
        <w:t xml:space="preserve">Deve-se destacar que, </w:t>
      </w:r>
      <w:r w:rsidR="003D244A">
        <w:rPr>
          <w:szCs w:val="24"/>
        </w:rPr>
        <w:t>a</w:t>
      </w:r>
      <w:r w:rsidR="003D244A" w:rsidRPr="00657EE4">
        <w:rPr>
          <w:szCs w:val="24"/>
        </w:rPr>
        <w:t>pesar de presente no discurso d</w:t>
      </w:r>
      <w:r w:rsidR="003D244A">
        <w:rPr>
          <w:szCs w:val="24"/>
        </w:rPr>
        <w:t>e alguns</w:t>
      </w:r>
      <w:r w:rsidR="003D244A" w:rsidRPr="00657EE4">
        <w:rPr>
          <w:szCs w:val="24"/>
        </w:rPr>
        <w:t xml:space="preserve"> CEOs, o subgrupo gestão do conhecimento</w:t>
      </w:r>
      <w:r w:rsidR="003D244A">
        <w:rPr>
          <w:szCs w:val="24"/>
        </w:rPr>
        <w:t xml:space="preserve"> não foi plenamente citado ou exaustivamente destacado.  </w:t>
      </w:r>
      <w:r w:rsidR="003D244A" w:rsidRPr="00657EE4">
        <w:rPr>
          <w:szCs w:val="24"/>
        </w:rPr>
        <w:t xml:space="preserve">Essa </w:t>
      </w:r>
      <w:r w:rsidR="00384C70">
        <w:rPr>
          <w:szCs w:val="24"/>
        </w:rPr>
        <w:t>menor</w:t>
      </w:r>
      <w:r w:rsidR="003D244A" w:rsidRPr="00657EE4">
        <w:rPr>
          <w:szCs w:val="24"/>
        </w:rPr>
        <w:t xml:space="preserve"> referência </w:t>
      </w:r>
      <w:r>
        <w:rPr>
          <w:szCs w:val="24"/>
        </w:rPr>
        <w:t xml:space="preserve">remete à conclusão de que </w:t>
      </w:r>
      <w:r w:rsidR="003D244A" w:rsidRPr="00657EE4">
        <w:rPr>
          <w:szCs w:val="24"/>
        </w:rPr>
        <w:t>a gestão do conhecimento nas empresas entrevistadas pode ainda ser pouco explorada</w:t>
      </w:r>
      <w:r>
        <w:rPr>
          <w:szCs w:val="24"/>
        </w:rPr>
        <w:t>.</w:t>
      </w:r>
      <w:r w:rsidR="003D244A" w:rsidRPr="00657EE4">
        <w:rPr>
          <w:szCs w:val="24"/>
        </w:rPr>
        <w:t xml:space="preserve"> Esse fator é relevante e preocupante sob o ponto de vista de que a competição</w:t>
      </w:r>
      <w:r>
        <w:rPr>
          <w:szCs w:val="24"/>
        </w:rPr>
        <w:t>,</w:t>
      </w:r>
      <w:r w:rsidR="003D244A" w:rsidRPr="00657EE4">
        <w:rPr>
          <w:szCs w:val="24"/>
        </w:rPr>
        <w:t xml:space="preserve"> nestes últimos tempos</w:t>
      </w:r>
      <w:r>
        <w:rPr>
          <w:szCs w:val="24"/>
        </w:rPr>
        <w:t xml:space="preserve">, </w:t>
      </w:r>
      <w:r w:rsidR="0078118A">
        <w:rPr>
          <w:szCs w:val="24"/>
        </w:rPr>
        <w:t>apoiou-se</w:t>
      </w:r>
      <w:r w:rsidR="003D244A" w:rsidRPr="00657EE4">
        <w:rPr>
          <w:szCs w:val="24"/>
        </w:rPr>
        <w:t xml:space="preserve"> no território da inovação, que acontece cada vez com mais velocidade e que tem derrubado empresas e negócios centenários, a partir </w:t>
      </w:r>
      <w:r w:rsidR="003D244A" w:rsidRPr="00657EE4">
        <w:rPr>
          <w:szCs w:val="24"/>
        </w:rPr>
        <w:lastRenderedPageBreak/>
        <w:t xml:space="preserve">da criação de novos serviços para os consumidores, bem como de novas formas de fazer negócio. </w:t>
      </w:r>
    </w:p>
    <w:p w14:paraId="1432D3CE" w14:textId="435DF97C" w:rsidR="00455A66" w:rsidRPr="00657EE4" w:rsidRDefault="003E13D8" w:rsidP="001C30BE">
      <w:pPr>
        <w:pStyle w:val="Corpodetexto"/>
        <w:spacing w:after="0" w:line="240" w:lineRule="auto"/>
        <w:ind w:firstLine="709"/>
        <w:rPr>
          <w:szCs w:val="24"/>
        </w:rPr>
      </w:pPr>
      <w:r w:rsidRPr="00657EE4">
        <w:rPr>
          <w:szCs w:val="24"/>
        </w:rPr>
        <w:t xml:space="preserve">Não é possível generalizar esse resultado, mas é possível verificar que empresas que </w:t>
      </w:r>
      <w:r w:rsidR="00D60A2F" w:rsidRPr="00657EE4">
        <w:rPr>
          <w:szCs w:val="24"/>
        </w:rPr>
        <w:t>apresentam</w:t>
      </w:r>
      <w:r w:rsidRPr="00657EE4">
        <w:rPr>
          <w:szCs w:val="24"/>
        </w:rPr>
        <w:t xml:space="preserve"> maior grau de maturidade no modelo de </w:t>
      </w:r>
      <w:r w:rsidR="00EA12FF" w:rsidRPr="00657EE4">
        <w:rPr>
          <w:szCs w:val="24"/>
        </w:rPr>
        <w:t xml:space="preserve">Gente </w:t>
      </w:r>
      <w:r w:rsidRPr="00657EE4">
        <w:rPr>
          <w:szCs w:val="24"/>
        </w:rPr>
        <w:t xml:space="preserve">e </w:t>
      </w:r>
      <w:r w:rsidR="00EA12FF" w:rsidRPr="00657EE4">
        <w:rPr>
          <w:szCs w:val="24"/>
        </w:rPr>
        <w:t xml:space="preserve">Gestão </w:t>
      </w:r>
      <w:r w:rsidR="0078118A">
        <w:rPr>
          <w:szCs w:val="24"/>
        </w:rPr>
        <w:t xml:space="preserve">trabalharão, provavelmente, </w:t>
      </w:r>
      <w:r w:rsidRPr="00657EE4">
        <w:rPr>
          <w:szCs w:val="24"/>
        </w:rPr>
        <w:t xml:space="preserve">suas políticas de gestão de pessoas </w:t>
      </w:r>
      <w:r w:rsidR="00D60A2F" w:rsidRPr="00657EE4">
        <w:rPr>
          <w:szCs w:val="24"/>
        </w:rPr>
        <w:t xml:space="preserve">com foco </w:t>
      </w:r>
      <w:r w:rsidR="00EA12FF" w:rsidRPr="00657EE4">
        <w:rPr>
          <w:szCs w:val="24"/>
        </w:rPr>
        <w:t xml:space="preserve">nessas </w:t>
      </w:r>
      <w:r w:rsidR="00D60A2F" w:rsidRPr="00657EE4">
        <w:rPr>
          <w:szCs w:val="24"/>
        </w:rPr>
        <w:t>categorias aqui observadas.</w:t>
      </w:r>
      <w:r w:rsidR="00AB712A" w:rsidRPr="00657EE4">
        <w:rPr>
          <w:szCs w:val="24"/>
        </w:rPr>
        <w:t xml:space="preserve"> </w:t>
      </w:r>
    </w:p>
    <w:p w14:paraId="7EB6A201" w14:textId="0738DA39" w:rsidR="006607DD" w:rsidRDefault="006607DD" w:rsidP="001C30BE">
      <w:pPr>
        <w:pStyle w:val="Corpodetexto"/>
        <w:spacing w:after="0" w:line="240" w:lineRule="auto"/>
        <w:ind w:firstLine="709"/>
      </w:pPr>
      <w:r>
        <w:t>Pesquisar como os CEOs tomam suas decisões, suportam as áreas de RH e os líderes de suas organizações</w:t>
      </w:r>
      <w:r w:rsidR="0078118A">
        <w:t>, e lidam</w:t>
      </w:r>
      <w:r>
        <w:t xml:space="preserve"> com o conselho de administração é de total relevância para qualquer gestor, bem como compreender qual a visão </w:t>
      </w:r>
      <w:r w:rsidR="004A6E3D">
        <w:t xml:space="preserve">desses </w:t>
      </w:r>
      <w:r>
        <w:t xml:space="preserve">líderes sobre essas atividades.  </w:t>
      </w:r>
    </w:p>
    <w:p w14:paraId="698C78B8" w14:textId="484A296C" w:rsidR="0078118A" w:rsidRDefault="006607DD" w:rsidP="001C30BE">
      <w:pPr>
        <w:pStyle w:val="Corpodetexto"/>
        <w:spacing w:after="0" w:line="240" w:lineRule="auto"/>
        <w:ind w:firstLine="709"/>
      </w:pPr>
      <w:r>
        <w:t xml:space="preserve">Como </w:t>
      </w:r>
      <w:r w:rsidR="004A6E3D">
        <w:t xml:space="preserve">essa </w:t>
      </w:r>
      <w:r>
        <w:t>pesquisa envolveu os CEOs foi possível perceber que</w:t>
      </w:r>
      <w:r w:rsidR="00250E1E">
        <w:t>,</w:t>
      </w:r>
      <w:r>
        <w:t xml:space="preserve"> ao </w:t>
      </w:r>
      <w:r w:rsidR="009F7FAF">
        <w:t>responder</w:t>
      </w:r>
      <w:r w:rsidR="00250E1E">
        <w:t>em</w:t>
      </w:r>
      <w:r w:rsidR="009F7FAF">
        <w:t xml:space="preserve"> </w:t>
      </w:r>
      <w:r w:rsidR="004A6E3D">
        <w:t xml:space="preserve">às </w:t>
      </w:r>
      <w:r w:rsidR="009F7FAF">
        <w:t xml:space="preserve">perguntas, os próprios entrevistados passavam por um momento de reflexão sobre suas práticas e aquilo que valorizam.  Desta forma, a pesquisa contribuirá </w:t>
      </w:r>
      <w:r w:rsidR="0078118A">
        <w:t>para os que que precisarem conhecer mais sobre o tema, na perspectiva dos CEOs</w:t>
      </w:r>
      <w:r w:rsidR="009F7FAF">
        <w:t xml:space="preserve">, </w:t>
      </w:r>
      <w:r w:rsidR="0078118A">
        <w:t>além de ter contribuído para a reflexão dos</w:t>
      </w:r>
      <w:r w:rsidR="009F7FAF">
        <w:t xml:space="preserve"> próprios entrevistados </w:t>
      </w:r>
      <w:r w:rsidR="0078118A">
        <w:t>para</w:t>
      </w:r>
      <w:r w:rsidR="009F7FAF">
        <w:t xml:space="preserve"> gerar novos olhares e práticas. </w:t>
      </w:r>
    </w:p>
    <w:p w14:paraId="71ED4C36" w14:textId="2D4274ED" w:rsidR="006607DD" w:rsidRDefault="009F7FAF" w:rsidP="001C30BE">
      <w:pPr>
        <w:pStyle w:val="Corpodetexto"/>
        <w:spacing w:after="0" w:line="240" w:lineRule="auto"/>
        <w:ind w:firstLine="709"/>
      </w:pPr>
      <w:r>
        <w:t>Espera-se que a pesquisa contribua com a avaliação das práticas atualmente adotadas na gestão do capital humano e na formulação de novas políticas de RH para as organizações.</w:t>
      </w:r>
    </w:p>
    <w:p w14:paraId="146EF4D9" w14:textId="496AFD53" w:rsidR="009F7FAF" w:rsidRDefault="003D244A" w:rsidP="001C30BE">
      <w:pPr>
        <w:pStyle w:val="Corpodetexto"/>
        <w:spacing w:after="0" w:line="240" w:lineRule="auto"/>
        <w:ind w:firstLine="709"/>
      </w:pPr>
      <w:r w:rsidRPr="00657EE4">
        <w:rPr>
          <w:szCs w:val="24"/>
        </w:rPr>
        <w:t>Esse trabalho não se encerra aqui e outros aspectos não aprofundados</w:t>
      </w:r>
      <w:r w:rsidR="000E3D40">
        <w:rPr>
          <w:szCs w:val="24"/>
        </w:rPr>
        <w:t>, como a qualidade da aplicação das práticas de RH ou a</w:t>
      </w:r>
      <w:r w:rsidR="00E03D0D">
        <w:rPr>
          <w:szCs w:val="24"/>
        </w:rPr>
        <w:t xml:space="preserve"> presença de uma cultura que seja de fato vantagem competitiva,</w:t>
      </w:r>
      <w:r w:rsidRPr="00657EE4">
        <w:rPr>
          <w:szCs w:val="24"/>
        </w:rPr>
        <w:t xml:space="preserve"> carecem de observação e, portanto, sugerem que novos estudos sejam feitos, ampliando a quantidade de entrevistados, diversificando os setores ou ainda estabelecendo</w:t>
      </w:r>
      <w:r w:rsidR="00E03D0D">
        <w:rPr>
          <w:szCs w:val="24"/>
        </w:rPr>
        <w:t xml:space="preserve"> diferentes </w:t>
      </w:r>
      <w:r w:rsidRPr="00657EE4">
        <w:rPr>
          <w:szCs w:val="24"/>
        </w:rPr>
        <w:t>recortes para essa pesquisa.</w:t>
      </w:r>
      <w:r>
        <w:rPr>
          <w:szCs w:val="24"/>
        </w:rPr>
        <w:t xml:space="preserve"> </w:t>
      </w:r>
      <w:r w:rsidR="009F7FAF">
        <w:t xml:space="preserve">Espera-se também que </w:t>
      </w:r>
      <w:r w:rsidR="004A6E3D">
        <w:t xml:space="preserve">esse </w:t>
      </w:r>
      <w:r w:rsidR="009F7FAF">
        <w:t xml:space="preserve">estudo seja conjugado com </w:t>
      </w:r>
      <w:r w:rsidR="00E03D0D">
        <w:t xml:space="preserve">outras </w:t>
      </w:r>
      <w:r w:rsidR="009F7FAF">
        <w:t xml:space="preserve">pesquisas </w:t>
      </w:r>
      <w:r w:rsidR="0078118A">
        <w:t xml:space="preserve">em áreas distintas, tais como </w:t>
      </w:r>
      <w:r w:rsidR="009F7FAF">
        <w:t>inovação, economia, sociologia, comportamento organizacional e outras, que poderão contribuir tanto para a formulação de teoria na área de RH</w:t>
      </w:r>
      <w:r w:rsidR="0078118A">
        <w:t>,</w:t>
      </w:r>
      <w:r w:rsidR="009F7FAF">
        <w:t xml:space="preserve"> quanto para o avanço científico em ciências sociais.</w:t>
      </w:r>
    </w:p>
    <w:p w14:paraId="48EA6D24" w14:textId="6469E5DA" w:rsidR="009F7FAF" w:rsidRDefault="009F7FAF" w:rsidP="001C30BE">
      <w:pPr>
        <w:pStyle w:val="Corpodetexto"/>
        <w:spacing w:line="240" w:lineRule="auto"/>
        <w:ind w:firstLine="709"/>
      </w:pPr>
    </w:p>
    <w:p w14:paraId="38817D2B" w14:textId="478F44FD" w:rsidR="00F651EE" w:rsidRPr="00B96989" w:rsidRDefault="00DE4BAA" w:rsidP="009847D7">
      <w:pPr>
        <w:rPr>
          <w:b/>
          <w:bCs/>
          <w:lang w:val="pt-BR"/>
        </w:rPr>
      </w:pPr>
      <w:bookmarkStart w:id="19" w:name="_Toc7426746"/>
      <w:bookmarkEnd w:id="9"/>
      <w:r w:rsidRPr="00B96989">
        <w:rPr>
          <w:b/>
          <w:bCs/>
          <w:lang w:val="pt-BR"/>
        </w:rPr>
        <w:t xml:space="preserve">Referências bibliográficas </w:t>
      </w:r>
      <w:bookmarkEnd w:id="10"/>
      <w:bookmarkEnd w:id="19"/>
    </w:p>
    <w:p w14:paraId="354DD48F" w14:textId="3FFC99F1" w:rsidR="00384C70" w:rsidRPr="00C274B7" w:rsidRDefault="00384C70" w:rsidP="00384C70">
      <w:pPr>
        <w:jc w:val="both"/>
      </w:pPr>
      <w:r w:rsidRPr="00384C70">
        <w:rPr>
          <w:lang w:val="pt-BR"/>
        </w:rPr>
        <w:t xml:space="preserve">BALLALAI, R. (1989). Uma contribuição à leitura do discurso da Administração. </w:t>
      </w:r>
      <w:r w:rsidRPr="00C274B7">
        <w:t>Fórum Educacional - FGV, 13, 56–80.</w:t>
      </w:r>
    </w:p>
    <w:p w14:paraId="05E04114" w14:textId="742D30BB" w:rsidR="00384C70" w:rsidRPr="00C274B7" w:rsidRDefault="00384C70" w:rsidP="00384C70">
      <w:pPr>
        <w:jc w:val="both"/>
      </w:pPr>
      <w:r w:rsidRPr="00C274B7">
        <w:t>BARDIN, L. Análise de conteúdo. 1977</w:t>
      </w:r>
    </w:p>
    <w:p w14:paraId="072D488D" w14:textId="0E239ACE" w:rsidR="00384C70" w:rsidRPr="00384C70" w:rsidRDefault="00384C70" w:rsidP="00384C70">
      <w:pPr>
        <w:jc w:val="both"/>
      </w:pPr>
      <w:r w:rsidRPr="0059391C">
        <w:t xml:space="preserve">BARNEY, J. </w:t>
      </w:r>
      <w:r w:rsidRPr="00384C70">
        <w:t>Firm Resources and Sustained Competitive Advantage. Journal of Management, 17(1), 99–120.</w:t>
      </w:r>
      <w:r w:rsidR="0059391C">
        <w:t>1991</w:t>
      </w:r>
    </w:p>
    <w:p w14:paraId="6F450A1C" w14:textId="7C09D17C" w:rsidR="00384C70" w:rsidRPr="00384C70" w:rsidRDefault="00384C70" w:rsidP="00384C70">
      <w:pPr>
        <w:jc w:val="both"/>
      </w:pPr>
      <w:r w:rsidRPr="00384C70">
        <w:t xml:space="preserve">BARNEY, J. B. Organizational </w:t>
      </w:r>
      <w:r w:rsidR="00F17CAA" w:rsidRPr="00384C70">
        <w:t>Culture:</w:t>
      </w:r>
      <w:r w:rsidRPr="00384C70">
        <w:t xml:space="preserve"> Can It Be a Source of Sustained Competitive </w:t>
      </w:r>
      <w:r w:rsidR="00F17CAA" w:rsidRPr="00384C70">
        <w:t>Advantage?</w:t>
      </w:r>
      <w:r w:rsidRPr="00384C70">
        <w:t xml:space="preserve"> 11(3), 656–665.</w:t>
      </w:r>
      <w:r w:rsidR="0059391C">
        <w:t xml:space="preserve"> 1986</w:t>
      </w:r>
    </w:p>
    <w:p w14:paraId="46A1B98D" w14:textId="0E555E28" w:rsidR="00384C70" w:rsidRPr="00384C70" w:rsidRDefault="00384C70" w:rsidP="00384C70">
      <w:pPr>
        <w:jc w:val="both"/>
      </w:pPr>
      <w:r w:rsidRPr="00384C70">
        <w:t>BECKER, B. E., &amp; GERHART, B.</w:t>
      </w:r>
      <w:r w:rsidR="00F17CAA">
        <w:t xml:space="preserve"> </w:t>
      </w:r>
      <w:r>
        <w:t>T</w:t>
      </w:r>
      <w:r w:rsidRPr="00384C70">
        <w:t xml:space="preserve">he impact of human resource management on organizational </w:t>
      </w:r>
      <w:r w:rsidR="00F17CAA" w:rsidRPr="00384C70">
        <w:t>performance:</w:t>
      </w:r>
      <w:r w:rsidRPr="00384C70">
        <w:t xml:space="preserve"> progress and prospects. The Academy of Management Journal, 39(4), 779–801.</w:t>
      </w:r>
      <w:r w:rsidR="0059391C">
        <w:t xml:space="preserve"> 1996</w:t>
      </w:r>
    </w:p>
    <w:p w14:paraId="455826EC" w14:textId="6F806774" w:rsidR="00384C70" w:rsidRPr="00384C70" w:rsidRDefault="0059391C" w:rsidP="00384C70">
      <w:pPr>
        <w:jc w:val="both"/>
      </w:pPr>
      <w:r w:rsidRPr="00384C70">
        <w:t>BECKER, B. E., &amp; HUSELID, M. A</w:t>
      </w:r>
      <w:r w:rsidR="00384C70" w:rsidRPr="00384C70">
        <w:t xml:space="preserve">. Strategic human resources management: Where do we go from here? Journal of Management. </w:t>
      </w:r>
      <w:r>
        <w:t>2006</w:t>
      </w:r>
    </w:p>
    <w:p w14:paraId="61D9F743" w14:textId="2C4153C5" w:rsidR="00384C70" w:rsidRPr="00384C70" w:rsidRDefault="0059391C" w:rsidP="00384C70">
      <w:pPr>
        <w:jc w:val="both"/>
      </w:pPr>
      <w:r w:rsidRPr="00384C70">
        <w:t>BENDICKSON, J., &amp; TAYLOR, E</w:t>
      </w:r>
      <w:r w:rsidR="00384C70" w:rsidRPr="00384C70">
        <w:t xml:space="preserve">. How Star Performers Mitigate Employee Turnover and the Effects on Organizational Performance. Academy of Management Proceedings, </w:t>
      </w:r>
      <w:r>
        <w:t xml:space="preserve">January </w:t>
      </w:r>
      <w:r w:rsidR="00384C70" w:rsidRPr="00384C70">
        <w:t>(1), 14251.</w:t>
      </w:r>
      <w:r>
        <w:t xml:space="preserve"> 2017</w:t>
      </w:r>
    </w:p>
    <w:p w14:paraId="01EFA2C8" w14:textId="5BE46DE9" w:rsidR="00384C70" w:rsidRPr="00384C70" w:rsidRDefault="0059391C" w:rsidP="00384C70">
      <w:pPr>
        <w:jc w:val="both"/>
      </w:pPr>
      <w:r w:rsidRPr="00384C70">
        <w:t xml:space="preserve">BOXALL, P. </w:t>
      </w:r>
      <w:r>
        <w:t>A</w:t>
      </w:r>
      <w:r w:rsidRPr="00384C70">
        <w:t>chieving competitive advantage through human resource strategy : towards a theory of industry</w:t>
      </w:r>
      <w:r w:rsidR="00384C70" w:rsidRPr="00384C70">
        <w:t>, 8(3), 265–288.</w:t>
      </w:r>
      <w:r>
        <w:t xml:space="preserve"> 1998</w:t>
      </w:r>
    </w:p>
    <w:p w14:paraId="6144732C" w14:textId="40E32468" w:rsidR="00384C70" w:rsidRPr="00384C70" w:rsidRDefault="0059391C" w:rsidP="00384C70">
      <w:pPr>
        <w:jc w:val="both"/>
      </w:pPr>
      <w:r w:rsidRPr="00384C70">
        <w:t xml:space="preserve">BRITO, R., &amp; OLIVEIRA, </w:t>
      </w:r>
      <w:r>
        <w:t>L</w:t>
      </w:r>
      <w:r w:rsidR="00384C70" w:rsidRPr="00384C70">
        <w:t xml:space="preserve">. The Relationship Between Human Resource Management and Organizational Performance. Brazilian Business Review, 13(3), 90–110. </w:t>
      </w:r>
      <w:r>
        <w:t>2016</w:t>
      </w:r>
    </w:p>
    <w:p w14:paraId="1A0358BF" w14:textId="506CD5E6" w:rsidR="00384C70" w:rsidRPr="0059391C" w:rsidRDefault="0059391C" w:rsidP="00384C70">
      <w:pPr>
        <w:jc w:val="both"/>
      </w:pPr>
      <w:r w:rsidRPr="00384C70">
        <w:t>COLBERT, B. A</w:t>
      </w:r>
      <w:r w:rsidR="00384C70" w:rsidRPr="00384C70">
        <w:t xml:space="preserve">. The complex resource-based view: Implications for theory and practice in strategic human resource management. </w:t>
      </w:r>
      <w:r w:rsidR="00384C70" w:rsidRPr="0059391C">
        <w:t>The Academy of Management Review, 29(3), 341–358.</w:t>
      </w:r>
      <w:r w:rsidRPr="0059391C">
        <w:t xml:space="preserve"> 2004</w:t>
      </w:r>
    </w:p>
    <w:p w14:paraId="0D70683D" w14:textId="38B859D7" w:rsidR="00384C70" w:rsidRPr="00C274B7" w:rsidRDefault="0059391C" w:rsidP="00384C70">
      <w:pPr>
        <w:jc w:val="both"/>
      </w:pPr>
      <w:r w:rsidRPr="00384C70">
        <w:rPr>
          <w:lang w:val="pt-BR"/>
        </w:rPr>
        <w:t>CRESWELL, J. W</w:t>
      </w:r>
      <w:r w:rsidR="00384C70" w:rsidRPr="00384C70">
        <w:rPr>
          <w:lang w:val="pt-BR"/>
        </w:rPr>
        <w:t xml:space="preserve">. Projeto de pesquisa: métodos qualitativo, quantitativo e misto (3 edição). </w:t>
      </w:r>
      <w:r w:rsidR="00384C70" w:rsidRPr="00C274B7">
        <w:t>Porto Alegre: Artmed.</w:t>
      </w:r>
      <w:r w:rsidRPr="00C274B7">
        <w:t xml:space="preserve"> 2010</w:t>
      </w:r>
    </w:p>
    <w:p w14:paraId="2C5B9F43" w14:textId="3B3493FE" w:rsidR="00384C70" w:rsidRPr="00384C70" w:rsidRDefault="0059391C" w:rsidP="00384C70">
      <w:pPr>
        <w:jc w:val="both"/>
      </w:pPr>
      <w:r w:rsidRPr="00384C70">
        <w:lastRenderedPageBreak/>
        <w:t xml:space="preserve">DELERY, J. E., &amp; DOTY, D. H. </w:t>
      </w:r>
      <w:r w:rsidR="00384C70" w:rsidRPr="00384C70">
        <w:t xml:space="preserve"> </w:t>
      </w:r>
      <w:r w:rsidRPr="00384C70">
        <w:t>Modes of theorizing in strategic human resource management: tests of universalistic, contingency, and configurational performance predictions</w:t>
      </w:r>
      <w:r w:rsidR="00384C70" w:rsidRPr="00384C70">
        <w:t xml:space="preserve">. Academy of Management Review, 39(4), 802–835. </w:t>
      </w:r>
      <w:r>
        <w:t>1996</w:t>
      </w:r>
    </w:p>
    <w:p w14:paraId="51F9A288" w14:textId="210FF237" w:rsidR="00384C70" w:rsidRPr="00384C70" w:rsidRDefault="0059391C" w:rsidP="00384C70">
      <w:pPr>
        <w:jc w:val="both"/>
      </w:pPr>
      <w:r w:rsidRPr="00384C70">
        <w:t>DELERY, J. E., &amp; ROUMPI, D</w:t>
      </w:r>
      <w:r w:rsidR="00384C70" w:rsidRPr="00384C70">
        <w:t xml:space="preserve">. Strategic human resource management, human capital and competitive advantage: is the field going in circles? Human Resource Management Journal, 27(1), 1–21. </w:t>
      </w:r>
      <w:r>
        <w:t>2017</w:t>
      </w:r>
    </w:p>
    <w:p w14:paraId="70DD2966" w14:textId="6DF981E9" w:rsidR="00384C70" w:rsidRPr="00384C70" w:rsidRDefault="0059391C" w:rsidP="00384C70">
      <w:pPr>
        <w:jc w:val="both"/>
        <w:rPr>
          <w:lang w:val="pt-BR"/>
        </w:rPr>
      </w:pPr>
      <w:r w:rsidRPr="00384C70">
        <w:t>DIERICKX, I., &amp; COOL, K</w:t>
      </w:r>
      <w:r w:rsidR="00384C70" w:rsidRPr="00384C70">
        <w:t xml:space="preserve">. Asset Stock Accumulation and the Sustainability of Competitive Advantage: Reply. </w:t>
      </w:r>
      <w:r w:rsidR="00384C70" w:rsidRPr="00384C70">
        <w:rPr>
          <w:lang w:val="pt-BR"/>
        </w:rPr>
        <w:t xml:space="preserve">Management Science, 35(12), 1514–1514. </w:t>
      </w:r>
      <w:r>
        <w:rPr>
          <w:lang w:val="pt-BR"/>
        </w:rPr>
        <w:t>1989</w:t>
      </w:r>
    </w:p>
    <w:p w14:paraId="6F8A20C4" w14:textId="6F5DE492" w:rsidR="00384C70" w:rsidRPr="0059391C" w:rsidRDefault="0059391C" w:rsidP="00384C70">
      <w:pPr>
        <w:jc w:val="both"/>
      </w:pPr>
      <w:r w:rsidRPr="00384C70">
        <w:rPr>
          <w:lang w:val="pt-BR"/>
        </w:rPr>
        <w:t xml:space="preserve">GODOY, A. S. </w:t>
      </w:r>
      <w:r w:rsidR="00384C70" w:rsidRPr="00384C70">
        <w:rPr>
          <w:lang w:val="pt-BR"/>
        </w:rPr>
        <w:t xml:space="preserve">Introdução à pesquisa qualitativa e suas possibilidades: Uma revisão histórica dos principais autores e obras que refletem esta metodologia de pesquisa em Ciências Sociais. Revista de Administração de Empresas, 57–63. </w:t>
      </w:r>
      <w:r w:rsidRPr="0059391C">
        <w:t>1</w:t>
      </w:r>
      <w:r>
        <w:t>995</w:t>
      </w:r>
    </w:p>
    <w:p w14:paraId="21180301" w14:textId="3798A408" w:rsidR="00384C70" w:rsidRPr="00384C70" w:rsidRDefault="0059391C" w:rsidP="00384C70">
      <w:pPr>
        <w:jc w:val="both"/>
      </w:pPr>
      <w:r w:rsidRPr="0059391C">
        <w:t>GUTHRIE, J. P., FLOOD, P. C. ., LIU, W., &amp; MACCURTAIN, S</w:t>
      </w:r>
      <w:r w:rsidR="00384C70" w:rsidRPr="0059391C">
        <w:t xml:space="preserve">. </w:t>
      </w:r>
      <w:r w:rsidR="00384C70" w:rsidRPr="00384C70">
        <w:t xml:space="preserve">High performance work systems in Ireland: Human resource and organizational outcomes. International Journal of Human Resource Management, 20(1), 112–125. </w:t>
      </w:r>
      <w:r>
        <w:t>2009</w:t>
      </w:r>
    </w:p>
    <w:p w14:paraId="31380452" w14:textId="2D2F378F" w:rsidR="00384C70" w:rsidRPr="00384C70" w:rsidRDefault="0059391C" w:rsidP="00384C70">
      <w:pPr>
        <w:jc w:val="both"/>
      </w:pPr>
      <w:r w:rsidRPr="00384C70">
        <w:t>KAUFMAN, B. E</w:t>
      </w:r>
      <w:r w:rsidR="00384C70" w:rsidRPr="00384C70">
        <w:t xml:space="preserve">. Market competition, HRM, and firm performance: The conventional paradigm critiqued and reformulated. Human Resource Management Review, 25(1), 107–125. </w:t>
      </w:r>
      <w:r>
        <w:t>2015</w:t>
      </w:r>
    </w:p>
    <w:p w14:paraId="4D0A9827" w14:textId="3923AF1F" w:rsidR="00384C70" w:rsidRPr="00384C70" w:rsidRDefault="0059391C" w:rsidP="00384C70">
      <w:pPr>
        <w:jc w:val="both"/>
      </w:pPr>
      <w:r w:rsidRPr="00384C70">
        <w:t>LADO, A. A., &amp; WILSON, M. C</w:t>
      </w:r>
      <w:r w:rsidR="00384C70" w:rsidRPr="00384C70">
        <w:t xml:space="preserve">. Human resource systems and sustained competitive </w:t>
      </w:r>
      <w:r w:rsidR="00F17CAA" w:rsidRPr="00384C70">
        <w:t>advantage:</w:t>
      </w:r>
      <w:r w:rsidR="00384C70" w:rsidRPr="00384C70">
        <w:t xml:space="preserve"> A competency-base ... Academy of Management Review, 19, 699–727.</w:t>
      </w:r>
      <w:r>
        <w:t xml:space="preserve"> 1994</w:t>
      </w:r>
    </w:p>
    <w:p w14:paraId="2A7BEC42" w14:textId="1984BA6E" w:rsidR="00384C70" w:rsidRPr="00384C70" w:rsidRDefault="0059391C" w:rsidP="00384C70">
      <w:pPr>
        <w:jc w:val="both"/>
      </w:pPr>
      <w:r w:rsidRPr="00384C70">
        <w:t>LEPAK, D. P., &amp; SNELL, S. A.</w:t>
      </w:r>
      <w:r>
        <w:t xml:space="preserve"> </w:t>
      </w:r>
      <w:r w:rsidR="00384C70" w:rsidRPr="00384C70">
        <w:t>The human resource architecture: toward a theory of human capital allocation and development. Academy of Management Review, 24(N 1), 31–48.</w:t>
      </w:r>
      <w:r>
        <w:t xml:space="preserve"> 1999</w:t>
      </w:r>
    </w:p>
    <w:p w14:paraId="6F235C84" w14:textId="5B2248D2" w:rsidR="00384C70" w:rsidRPr="00384C70" w:rsidRDefault="0059391C" w:rsidP="00384C70">
      <w:pPr>
        <w:jc w:val="both"/>
      </w:pPr>
      <w:r w:rsidRPr="00384C70">
        <w:t>MACMILAN, I., &amp; SCHULER, S</w:t>
      </w:r>
      <w:r w:rsidR="00384C70" w:rsidRPr="00384C70">
        <w:t>. Gaining Competitive Advantage through Human Resource Management Practices. Human Resource Management, 23(3), 241–255.</w:t>
      </w:r>
      <w:r>
        <w:t xml:space="preserve"> 1984</w:t>
      </w:r>
    </w:p>
    <w:p w14:paraId="3AA12B2A" w14:textId="7D665D49" w:rsidR="00384C70" w:rsidRPr="00C274B7" w:rsidRDefault="0059391C" w:rsidP="00384C70">
      <w:pPr>
        <w:jc w:val="both"/>
        <w:rPr>
          <w:lang w:val="pt-BR"/>
        </w:rPr>
      </w:pPr>
      <w:r w:rsidRPr="00384C70">
        <w:t xml:space="preserve">MEYER-DOYLE, MAWDSLEY, J., &amp; CHATAIN, O. </w:t>
      </w:r>
      <w:r w:rsidR="00384C70" w:rsidRPr="00384C70">
        <w:t xml:space="preserve">(2017). </w:t>
      </w:r>
      <w:r w:rsidRPr="00384C70">
        <w:t>Demand-side attributes and resource reconfiguration in human-asset-intensive firms.</w:t>
      </w:r>
      <w:r w:rsidR="00384C70" w:rsidRPr="00384C70">
        <w:t xml:space="preserve"> </w:t>
      </w:r>
      <w:r w:rsidR="00384C70" w:rsidRPr="00C274B7">
        <w:rPr>
          <w:lang w:val="pt-BR"/>
        </w:rPr>
        <w:t>HEC Paris Research Paper, (SPE 2017-1216), 1–39.</w:t>
      </w:r>
      <w:r w:rsidRPr="00C274B7">
        <w:rPr>
          <w:lang w:val="pt-BR"/>
        </w:rPr>
        <w:t xml:space="preserve"> 2017</w:t>
      </w:r>
    </w:p>
    <w:p w14:paraId="5401C3CC" w14:textId="3F6711C1" w:rsidR="00384C70" w:rsidRPr="00C274B7" w:rsidRDefault="0059391C" w:rsidP="00384C70">
      <w:pPr>
        <w:jc w:val="both"/>
        <w:rPr>
          <w:lang w:val="pt-BR"/>
        </w:rPr>
      </w:pPr>
      <w:r w:rsidRPr="00531ADE">
        <w:rPr>
          <w:lang w:val="pt-BR"/>
        </w:rPr>
        <w:t xml:space="preserve">MOZZATO, A. R., &amp; GRZYBOVSKI, D. </w:t>
      </w:r>
      <w:r w:rsidR="00384C70" w:rsidRPr="00384C70">
        <w:rPr>
          <w:lang w:val="pt-BR"/>
        </w:rPr>
        <w:t xml:space="preserve">Análise de Conteúdo como Técnica de Análise de Dados Qualitativos no Campo da Administração: Potencial e Desafios. Revista de Administração Contemporânea, Curitiba, 15(4), 731–747. </w:t>
      </w:r>
      <w:r w:rsidRPr="00C274B7">
        <w:rPr>
          <w:lang w:val="pt-BR"/>
        </w:rPr>
        <w:t>2011</w:t>
      </w:r>
    </w:p>
    <w:p w14:paraId="68F0BB96" w14:textId="048735E3" w:rsidR="00531ADE" w:rsidRDefault="00531ADE" w:rsidP="00384C70">
      <w:pPr>
        <w:jc w:val="both"/>
      </w:pPr>
      <w:r w:rsidRPr="00C274B7">
        <w:rPr>
          <w:lang w:val="pt-BR"/>
        </w:rPr>
        <w:t xml:space="preserve">NELSON, R. R., &amp; WINTER, S. G. </w:t>
      </w:r>
      <w:r w:rsidR="00384C70" w:rsidRPr="00C274B7">
        <w:rPr>
          <w:lang w:val="pt-BR"/>
        </w:rPr>
        <w:t>An evolutionary theory of economic change. Cambridge MA Belknap.</w:t>
      </w:r>
      <w:r w:rsidRPr="00C274B7">
        <w:rPr>
          <w:lang w:val="pt-BR"/>
        </w:rPr>
        <w:t xml:space="preserve"> </w:t>
      </w:r>
      <w:r>
        <w:t>1982</w:t>
      </w:r>
    </w:p>
    <w:p w14:paraId="2B8B51F1" w14:textId="77617C16" w:rsidR="00384C70" w:rsidRPr="00384C70" w:rsidRDefault="00531ADE" w:rsidP="00384C70">
      <w:pPr>
        <w:jc w:val="both"/>
      </w:pPr>
      <w:r w:rsidRPr="00384C70">
        <w:t>NONAKA, I</w:t>
      </w:r>
      <w:r w:rsidR="00384C70" w:rsidRPr="00384C70">
        <w:t xml:space="preserve">. </w:t>
      </w:r>
      <w:r>
        <w:t>H</w:t>
      </w:r>
      <w:r w:rsidR="00384C70" w:rsidRPr="00384C70">
        <w:t xml:space="preserve">arvard Business Review, (Nov-Dec), 96–104. </w:t>
      </w:r>
      <w:r>
        <w:t>1991</w:t>
      </w:r>
    </w:p>
    <w:p w14:paraId="01E817BC" w14:textId="3FE32EC9" w:rsidR="00531ADE" w:rsidRPr="00384C70" w:rsidRDefault="00531ADE" w:rsidP="00384C70">
      <w:pPr>
        <w:jc w:val="both"/>
      </w:pPr>
      <w:r w:rsidRPr="00384C70">
        <w:t xml:space="preserve">PENROSE, E. </w:t>
      </w:r>
      <w:r w:rsidR="00384C70" w:rsidRPr="00384C70">
        <w:t>(1959). Theory of the growth of the firm.</w:t>
      </w:r>
      <w:r>
        <w:t xml:space="preserve"> 1959</w:t>
      </w:r>
    </w:p>
    <w:p w14:paraId="6F65D085" w14:textId="345FD551" w:rsidR="00384C70" w:rsidRPr="00384C70" w:rsidRDefault="00531ADE" w:rsidP="00384C70">
      <w:pPr>
        <w:jc w:val="both"/>
      </w:pPr>
      <w:r w:rsidRPr="00384C70">
        <w:t>PITELIS, C.</w:t>
      </w:r>
      <w:r w:rsidR="00384C70" w:rsidRPr="00384C70">
        <w:t xml:space="preserve"> Edith Penrose’s ‘The Theory of the Growth of the Firm’ Fifty Years Later. MPRA Paper, 2380(post 10). </w:t>
      </w:r>
      <w:r>
        <w:t>2009</w:t>
      </w:r>
    </w:p>
    <w:p w14:paraId="2FFD7E12" w14:textId="4DC2B6E4" w:rsidR="00384C70" w:rsidRPr="00384C70" w:rsidRDefault="00531ADE" w:rsidP="00384C70">
      <w:pPr>
        <w:jc w:val="both"/>
      </w:pPr>
      <w:r w:rsidRPr="00384C70">
        <w:t xml:space="preserve">PORTER, M. </w:t>
      </w:r>
      <w:r w:rsidR="00384C70" w:rsidRPr="00384C70">
        <w:t xml:space="preserve">How Competitive Forces Shape Strategy. Harvard Business Review, 57(2), 137–145. </w:t>
      </w:r>
      <w:r>
        <w:t>1979</w:t>
      </w:r>
    </w:p>
    <w:p w14:paraId="2ADA46D7" w14:textId="768555E4" w:rsidR="00384C70" w:rsidRPr="00384C70" w:rsidRDefault="00531ADE" w:rsidP="00384C70">
      <w:pPr>
        <w:jc w:val="both"/>
      </w:pPr>
      <w:r w:rsidRPr="00384C70">
        <w:t>PRAHALAD, C. K., &amp; HAMEL, G</w:t>
      </w:r>
      <w:r w:rsidR="00384C70" w:rsidRPr="00384C70">
        <w:t xml:space="preserve">. The Core Competence of the Corporation. Harvard Business Review, 79–91. </w:t>
      </w:r>
      <w:r>
        <w:t>1990</w:t>
      </w:r>
    </w:p>
    <w:p w14:paraId="12DC78D4" w14:textId="4AA3F85A" w:rsidR="00384C70" w:rsidRPr="00384C70" w:rsidRDefault="00531ADE" w:rsidP="00384C70">
      <w:pPr>
        <w:jc w:val="both"/>
      </w:pPr>
      <w:r w:rsidRPr="00384C70">
        <w:t>RUMELT, R. P</w:t>
      </w:r>
      <w:r>
        <w:t>.</w:t>
      </w:r>
      <w:r w:rsidR="00384C70" w:rsidRPr="00384C70">
        <w:t xml:space="preserve"> Towards a Strategic Theory of the Firm. In E. Richard B. Lamb (Ed.), Competitive Strategic Management.</w:t>
      </w:r>
      <w:r>
        <w:t xml:space="preserve"> 1984</w:t>
      </w:r>
    </w:p>
    <w:p w14:paraId="2F1424E0" w14:textId="21507BD1" w:rsidR="00384C70" w:rsidRPr="00384C70" w:rsidRDefault="00531ADE" w:rsidP="00384C70">
      <w:pPr>
        <w:jc w:val="both"/>
      </w:pPr>
      <w:r w:rsidRPr="00384C70">
        <w:t>SCHUMPETER, J. A.</w:t>
      </w:r>
      <w:r w:rsidR="00384C70" w:rsidRPr="00384C70">
        <w:t xml:space="preserve"> The process of creative destruction. Capitalism Socialism and Democracy. </w:t>
      </w:r>
      <w:r>
        <w:t>1942</w:t>
      </w:r>
    </w:p>
    <w:p w14:paraId="32D76045" w14:textId="657B9C7A" w:rsidR="00384C70" w:rsidRPr="00384C70" w:rsidRDefault="00531ADE" w:rsidP="00384C70">
      <w:pPr>
        <w:jc w:val="both"/>
      </w:pPr>
      <w:r w:rsidRPr="00384C70">
        <w:t>SHAPIRO, C.</w:t>
      </w:r>
      <w:r w:rsidR="00384C70" w:rsidRPr="00384C70">
        <w:t xml:space="preserve"> The theory of business strategy. The RAND Journal of Economy, 20(no 1), 125–137.</w:t>
      </w:r>
      <w:r>
        <w:t xml:space="preserve"> 1989</w:t>
      </w:r>
    </w:p>
    <w:p w14:paraId="0B950811" w14:textId="33C4325B" w:rsidR="00384C70" w:rsidRPr="00384C70" w:rsidRDefault="00531ADE" w:rsidP="00384C70">
      <w:pPr>
        <w:jc w:val="both"/>
      </w:pPr>
      <w:r w:rsidRPr="00384C70">
        <w:t xml:space="preserve">SIRMON, D. G., HITT, M. A., &amp; IRELAND, R. D. Managing firm resources in dynamic environments to create value: looking inside the black box. </w:t>
      </w:r>
      <w:r w:rsidR="00384C70" w:rsidRPr="00384C70">
        <w:t>Academy of Management Review, 32.</w:t>
      </w:r>
      <w:r>
        <w:t xml:space="preserve"> 2007</w:t>
      </w:r>
    </w:p>
    <w:p w14:paraId="6F633536" w14:textId="4BEB2A3E" w:rsidR="00384C70" w:rsidRPr="00384C70" w:rsidRDefault="00531ADE" w:rsidP="00384C70">
      <w:pPr>
        <w:jc w:val="both"/>
      </w:pPr>
      <w:r w:rsidRPr="00384C70">
        <w:t xml:space="preserve">SNELL, </w:t>
      </w:r>
      <w:r>
        <w:t>S.</w:t>
      </w:r>
      <w:r w:rsidRPr="00384C70">
        <w:t xml:space="preserve"> A; SHADUR, M. A., &amp; WRIGHT, P. M.</w:t>
      </w:r>
      <w:r w:rsidR="00384C70" w:rsidRPr="00384C70">
        <w:t xml:space="preserve"> Human Resources </w:t>
      </w:r>
      <w:r w:rsidR="00F17CAA" w:rsidRPr="00384C70">
        <w:t>Strategy:</w:t>
      </w:r>
      <w:r w:rsidR="00384C70" w:rsidRPr="00384C70">
        <w:t xml:space="preserve"> The Era of Our Ways. CAHRS Working Papers.</w:t>
      </w:r>
      <w:r>
        <w:t xml:space="preserve"> 2000</w:t>
      </w:r>
    </w:p>
    <w:p w14:paraId="4BFD4BEE" w14:textId="2937D777" w:rsidR="00384C70" w:rsidRPr="00C274B7" w:rsidRDefault="00531ADE" w:rsidP="00384C70">
      <w:pPr>
        <w:jc w:val="both"/>
        <w:rPr>
          <w:lang w:val="pt-BR"/>
        </w:rPr>
      </w:pPr>
      <w:r w:rsidRPr="00531ADE">
        <w:lastRenderedPageBreak/>
        <w:t>TEECE, D. J., PISANO, G., &amp; SHUEN, A.</w:t>
      </w:r>
      <w:r w:rsidR="00384C70" w:rsidRPr="00531ADE">
        <w:t xml:space="preserve"> </w:t>
      </w:r>
      <w:r w:rsidRPr="00384C70">
        <w:t xml:space="preserve">Dynamic capabilities and strategic management. </w:t>
      </w:r>
      <w:r w:rsidR="00384C70" w:rsidRPr="00C274B7">
        <w:rPr>
          <w:lang w:val="pt-BR"/>
        </w:rPr>
        <w:t>Strategic Management Journal, 187, 509–533.</w:t>
      </w:r>
      <w:r w:rsidRPr="00C274B7">
        <w:rPr>
          <w:lang w:val="pt-BR"/>
        </w:rPr>
        <w:t xml:space="preserve"> 1997</w:t>
      </w:r>
    </w:p>
    <w:p w14:paraId="4F56D847" w14:textId="49AB39D2" w:rsidR="00384C70" w:rsidRPr="00C274B7" w:rsidRDefault="00531ADE" w:rsidP="00384C70">
      <w:pPr>
        <w:jc w:val="both"/>
      </w:pPr>
      <w:r w:rsidRPr="00531ADE">
        <w:rPr>
          <w:lang w:val="pt-BR"/>
        </w:rPr>
        <w:t>VERGARA, S. C.</w:t>
      </w:r>
      <w:r w:rsidR="00384C70" w:rsidRPr="00531ADE">
        <w:rPr>
          <w:lang w:val="pt-BR"/>
        </w:rPr>
        <w:t xml:space="preserve"> </w:t>
      </w:r>
      <w:r w:rsidR="00384C70" w:rsidRPr="00384C70">
        <w:rPr>
          <w:lang w:val="pt-BR"/>
        </w:rPr>
        <w:t xml:space="preserve">Projetos e relatórios de pesquisa em administração. </w:t>
      </w:r>
      <w:r w:rsidR="00384C70" w:rsidRPr="00C274B7">
        <w:t>(Atlas, Ed.).</w:t>
      </w:r>
      <w:r w:rsidRPr="00C274B7">
        <w:t xml:space="preserve"> 2003</w:t>
      </w:r>
    </w:p>
    <w:p w14:paraId="51B40E6F" w14:textId="222706EF" w:rsidR="00384C70" w:rsidRPr="00C274B7" w:rsidRDefault="00531ADE" w:rsidP="00384C70">
      <w:pPr>
        <w:jc w:val="both"/>
        <w:rPr>
          <w:lang w:val="pt-BR"/>
        </w:rPr>
      </w:pPr>
      <w:r w:rsidRPr="00384C70">
        <w:t>WERNERFELT, B.</w:t>
      </w:r>
      <w:r w:rsidR="00384C70" w:rsidRPr="00384C70">
        <w:t xml:space="preserve"> A Resource based view of the firm. </w:t>
      </w:r>
      <w:r w:rsidR="00384C70" w:rsidRPr="00C274B7">
        <w:rPr>
          <w:lang w:val="pt-BR"/>
        </w:rPr>
        <w:t xml:space="preserve">Strategic Management Journal, 5(2), 171–180. </w:t>
      </w:r>
      <w:r w:rsidRPr="00C274B7">
        <w:rPr>
          <w:lang w:val="pt-BR"/>
        </w:rPr>
        <w:t>1984</w:t>
      </w:r>
    </w:p>
    <w:p w14:paraId="5B61ECE1" w14:textId="17773BAC" w:rsidR="00384C70" w:rsidRPr="00D16FB6" w:rsidRDefault="00531ADE" w:rsidP="00531ADE">
      <w:pPr>
        <w:jc w:val="both"/>
      </w:pPr>
      <w:r w:rsidRPr="00D16FB6">
        <w:rPr>
          <w:lang w:val="pt-BR"/>
        </w:rPr>
        <w:t>WILSON, D. C., &amp; JARZABKOWSKI, P</w:t>
      </w:r>
      <w:r w:rsidR="00384C70" w:rsidRPr="00D16FB6">
        <w:rPr>
          <w:lang w:val="pt-BR"/>
        </w:rPr>
        <w:t xml:space="preserve">. </w:t>
      </w:r>
      <w:r w:rsidR="00384C70" w:rsidRPr="00384C70">
        <w:rPr>
          <w:lang w:val="pt-BR"/>
        </w:rPr>
        <w:t xml:space="preserve">Pensando </w:t>
      </w:r>
      <w:r>
        <w:rPr>
          <w:lang w:val="pt-BR"/>
        </w:rPr>
        <w:t>e a</w:t>
      </w:r>
      <w:r w:rsidR="00384C70" w:rsidRPr="00384C70">
        <w:rPr>
          <w:lang w:val="pt-BR"/>
        </w:rPr>
        <w:t xml:space="preserve">gindo </w:t>
      </w:r>
      <w:r>
        <w:rPr>
          <w:lang w:val="pt-BR"/>
        </w:rPr>
        <w:t>e</w:t>
      </w:r>
      <w:r w:rsidR="00384C70" w:rsidRPr="00384C70">
        <w:rPr>
          <w:lang w:val="pt-BR"/>
        </w:rPr>
        <w:t>strategicamente</w:t>
      </w:r>
      <w:r w:rsidR="00D16FB6">
        <w:rPr>
          <w:lang w:val="pt-BR"/>
        </w:rPr>
        <w:t xml:space="preserve">: </w:t>
      </w:r>
      <w:r w:rsidR="00D16FB6" w:rsidRPr="00531ADE">
        <w:rPr>
          <w:lang w:val="pt-BR"/>
        </w:rPr>
        <w:t>novos desafios para a análise estratégica</w:t>
      </w:r>
      <w:r w:rsidR="00D16FB6">
        <w:rPr>
          <w:lang w:val="pt-BR"/>
        </w:rPr>
        <w:t xml:space="preserve">. </w:t>
      </w:r>
      <w:r w:rsidR="00D16FB6" w:rsidRPr="00D16FB6">
        <w:t>RAE</w:t>
      </w:r>
      <w:r w:rsidRPr="00D16FB6">
        <w:t xml:space="preserve"> vol. 44, 4</w:t>
      </w:r>
      <w:r w:rsidR="00D16FB6" w:rsidRPr="00D16FB6">
        <w:t>.</w:t>
      </w:r>
      <w:r w:rsidRPr="00D16FB6">
        <w:t xml:space="preserve"> 2004</w:t>
      </w:r>
    </w:p>
    <w:p w14:paraId="56C94AE1" w14:textId="0146856E" w:rsidR="00384C70" w:rsidRPr="00384C70" w:rsidRDefault="00D16FB6" w:rsidP="00384C70">
      <w:pPr>
        <w:jc w:val="both"/>
      </w:pPr>
      <w:r w:rsidRPr="00D16FB6">
        <w:t xml:space="preserve">WRIGHT, P.M., &amp; MCMAHAN, G. C. </w:t>
      </w:r>
      <w:r w:rsidR="00384C70" w:rsidRPr="00384C70">
        <w:t>Theoretical Perspectives for Strategic Human Resource Management. Journal of Applied Psychology, 18(2), 295–320.</w:t>
      </w:r>
      <w:r>
        <w:t xml:space="preserve"> 1992</w:t>
      </w:r>
    </w:p>
    <w:p w14:paraId="034A7D19" w14:textId="4FA32F43" w:rsidR="00384C70" w:rsidRPr="00384C70" w:rsidRDefault="00D16FB6" w:rsidP="00384C70">
      <w:pPr>
        <w:jc w:val="both"/>
      </w:pPr>
      <w:r w:rsidRPr="00384C70">
        <w:t>WRIGHT, P M, DUNFORD, B. B., &amp; SNELL, S. A</w:t>
      </w:r>
      <w:r w:rsidR="00384C70" w:rsidRPr="00384C70">
        <w:t xml:space="preserve">. Human resources and the </w:t>
      </w:r>
      <w:r w:rsidRPr="00384C70">
        <w:t>resource-based</w:t>
      </w:r>
      <w:r w:rsidR="00384C70" w:rsidRPr="00384C70">
        <w:t xml:space="preserve"> view of the firm. Journal of Management, 27(6), 701–721. </w:t>
      </w:r>
      <w:r>
        <w:t>2001</w:t>
      </w:r>
    </w:p>
    <w:p w14:paraId="051ECD7B" w14:textId="0682802A" w:rsidR="00384C70" w:rsidRPr="00D16FB6" w:rsidRDefault="00D16FB6" w:rsidP="00D16FB6">
      <w:pPr>
        <w:jc w:val="both"/>
      </w:pPr>
      <w:r w:rsidRPr="00384C70">
        <w:t xml:space="preserve">WRIGHT, </w:t>
      </w:r>
      <w:r>
        <w:t xml:space="preserve">P. </w:t>
      </w:r>
      <w:r w:rsidRPr="00384C70">
        <w:t xml:space="preserve">M, MCMAHAN, G. C., &amp; MCWILLIAMS, A. </w:t>
      </w:r>
      <w:r w:rsidR="00384C70" w:rsidRPr="00384C70">
        <w:t xml:space="preserve">Human resources and sustained competitive </w:t>
      </w:r>
      <w:r w:rsidRPr="00384C70">
        <w:t>advantage:</w:t>
      </w:r>
      <w:r w:rsidR="00384C70" w:rsidRPr="00384C70">
        <w:t xml:space="preserve"> A resource-based perspective</w:t>
      </w:r>
      <w:r>
        <w:t>.</w:t>
      </w:r>
      <w:r w:rsidR="00384C70" w:rsidRPr="00384C70">
        <w:t xml:space="preserve"> Center for Effective. </w:t>
      </w:r>
      <w:r w:rsidR="00384C70" w:rsidRPr="00D16FB6">
        <w:t xml:space="preserve">International Journal of Human Resource Management, 5, 301–326. </w:t>
      </w:r>
      <w:r>
        <w:t>1994</w:t>
      </w:r>
    </w:p>
    <w:sectPr w:rsidR="00384C70" w:rsidRPr="00D16FB6" w:rsidSect="008C7A8A">
      <w:footerReference w:type="default" r:id="rId10"/>
      <w:pgSz w:w="11910" w:h="16840"/>
      <w:pgMar w:top="1701" w:right="1134" w:bottom="1134" w:left="1701" w:header="306" w:footer="2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48571" w14:textId="77777777" w:rsidR="00A90D23" w:rsidRDefault="00A90D23">
      <w:r>
        <w:separator/>
      </w:r>
    </w:p>
    <w:p w14:paraId="7AC01F82" w14:textId="77777777" w:rsidR="00A90D23" w:rsidRDefault="00A90D23"/>
    <w:p w14:paraId="3785A7CD" w14:textId="77777777" w:rsidR="00A90D23" w:rsidRDefault="00A90D23"/>
  </w:endnote>
  <w:endnote w:type="continuationSeparator" w:id="0">
    <w:p w14:paraId="4E723C22" w14:textId="77777777" w:rsidR="00A90D23" w:rsidRDefault="00A90D23">
      <w:r>
        <w:continuationSeparator/>
      </w:r>
    </w:p>
    <w:p w14:paraId="0F79B068" w14:textId="77777777" w:rsidR="00A90D23" w:rsidRDefault="00A90D23"/>
    <w:p w14:paraId="4A714745" w14:textId="77777777" w:rsidR="00A90D23" w:rsidRDefault="00A90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118459"/>
      <w:docPartObj>
        <w:docPartGallery w:val="Page Numbers (Bottom of Page)"/>
        <w:docPartUnique/>
      </w:docPartObj>
    </w:sdtPr>
    <w:sdtEndPr/>
    <w:sdtContent>
      <w:p w14:paraId="2CB763D7" w14:textId="08499C2B" w:rsidR="0059391C" w:rsidRDefault="0059391C">
        <w:pPr>
          <w:pStyle w:val="Rodap"/>
          <w:jc w:val="right"/>
        </w:pPr>
        <w:r>
          <w:fldChar w:fldCharType="begin"/>
        </w:r>
        <w:r>
          <w:instrText>PAGE   \* MERGEFORMAT</w:instrText>
        </w:r>
        <w:r>
          <w:fldChar w:fldCharType="separate"/>
        </w:r>
        <w:r>
          <w:rPr>
            <w:lang w:val="pt-BR"/>
          </w:rPr>
          <w:t>2</w:t>
        </w:r>
        <w:r>
          <w:fldChar w:fldCharType="end"/>
        </w:r>
      </w:p>
    </w:sdtContent>
  </w:sdt>
  <w:p w14:paraId="2F1193B1" w14:textId="77777777" w:rsidR="0059391C" w:rsidRDefault="005939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21787" w14:textId="77777777" w:rsidR="00A90D23" w:rsidRDefault="00A90D23">
      <w:r>
        <w:separator/>
      </w:r>
    </w:p>
    <w:p w14:paraId="0D3D61CD" w14:textId="77777777" w:rsidR="00A90D23" w:rsidRDefault="00A90D23"/>
    <w:p w14:paraId="06DD9B17" w14:textId="77777777" w:rsidR="00A90D23" w:rsidRDefault="00A90D23"/>
  </w:footnote>
  <w:footnote w:type="continuationSeparator" w:id="0">
    <w:p w14:paraId="7B0414E4" w14:textId="77777777" w:rsidR="00A90D23" w:rsidRDefault="00A90D23">
      <w:r>
        <w:continuationSeparator/>
      </w:r>
    </w:p>
    <w:p w14:paraId="66A26AD5" w14:textId="77777777" w:rsidR="00A90D23" w:rsidRDefault="00A90D23"/>
    <w:p w14:paraId="7FE95EE4" w14:textId="77777777" w:rsidR="00A90D23" w:rsidRDefault="00A90D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A9C2112"/>
    <w:lvl w:ilvl="0">
      <w:start w:val="1"/>
      <w:numFmt w:val="decimal"/>
      <w:pStyle w:val="Numerada"/>
      <w:lvlText w:val="%1."/>
      <w:lvlJc w:val="left"/>
      <w:pPr>
        <w:tabs>
          <w:tab w:val="num" w:pos="360"/>
        </w:tabs>
        <w:ind w:left="360" w:hanging="360"/>
      </w:pPr>
    </w:lvl>
  </w:abstractNum>
  <w:abstractNum w:abstractNumId="1" w15:restartNumberingAfterBreak="0">
    <w:nsid w:val="08927171"/>
    <w:multiLevelType w:val="hybridMultilevel"/>
    <w:tmpl w:val="0E669BB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45A4"/>
    <w:multiLevelType w:val="hybridMultilevel"/>
    <w:tmpl w:val="D4AA2B84"/>
    <w:lvl w:ilvl="0" w:tplc="C8866812">
      <w:start w:val="1"/>
      <w:numFmt w:val="bullet"/>
      <w:pStyle w:val="Bulleted"/>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06B21"/>
    <w:multiLevelType w:val="hybridMultilevel"/>
    <w:tmpl w:val="6912336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23059"/>
    <w:multiLevelType w:val="multilevel"/>
    <w:tmpl w:val="43405E3A"/>
    <w:lvl w:ilvl="0">
      <w:start w:val="1"/>
      <w:numFmt w:val="decimal"/>
      <w:lvlText w:val="%1."/>
      <w:lvlJc w:val="left"/>
      <w:pPr>
        <w:ind w:left="709" w:hanging="709"/>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851F20"/>
    <w:multiLevelType w:val="hybridMultilevel"/>
    <w:tmpl w:val="FA3ED29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40470"/>
    <w:multiLevelType w:val="multilevel"/>
    <w:tmpl w:val="E720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83A32"/>
    <w:multiLevelType w:val="hybridMultilevel"/>
    <w:tmpl w:val="1174CF34"/>
    <w:lvl w:ilvl="0" w:tplc="8E3652F0">
      <w:start w:val="1"/>
      <w:numFmt w:val="decimal"/>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15:restartNumberingAfterBreak="0">
    <w:nsid w:val="5F824CE4"/>
    <w:multiLevelType w:val="hybridMultilevel"/>
    <w:tmpl w:val="4C3AB1A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62B3F"/>
    <w:multiLevelType w:val="hybridMultilevel"/>
    <w:tmpl w:val="0C7428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345AF"/>
    <w:multiLevelType w:val="hybridMultilevel"/>
    <w:tmpl w:val="B3B48482"/>
    <w:lvl w:ilvl="0" w:tplc="DEC2533C">
      <w:start w:val="1"/>
      <w:numFmt w:val="decimal"/>
      <w:lvlText w:val="%1."/>
      <w:lvlJc w:val="left"/>
      <w:pPr>
        <w:ind w:left="709" w:hanging="34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C4154"/>
    <w:multiLevelType w:val="hybridMultilevel"/>
    <w:tmpl w:val="1DC2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D237F"/>
    <w:multiLevelType w:val="multilevel"/>
    <w:tmpl w:val="657EFA42"/>
    <w:lvl w:ilvl="0">
      <w:start w:val="1"/>
      <w:numFmt w:val="decimal"/>
      <w:pStyle w:val="Ttulo1"/>
      <w:lvlText w:val="%1."/>
      <w:lvlJc w:val="left"/>
      <w:pPr>
        <w:ind w:left="3479" w:hanging="360"/>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12"/>
  </w:num>
  <w:num w:numId="2">
    <w:abstractNumId w:val="2"/>
  </w:num>
  <w:num w:numId="3">
    <w:abstractNumId w:val="0"/>
  </w:num>
  <w:num w:numId="4">
    <w:abstractNumId w:val="6"/>
  </w:num>
  <w:num w:numId="5">
    <w:abstractNumId w:val="12"/>
  </w:num>
  <w:num w:numId="6">
    <w:abstractNumId w:val="12"/>
  </w:num>
  <w:num w:numId="7">
    <w:abstractNumId w:val="8"/>
  </w:num>
  <w:num w:numId="8">
    <w:abstractNumId w:val="5"/>
  </w:num>
  <w:num w:numId="9">
    <w:abstractNumId w:val="1"/>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0"/>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81"/>
    <w:rsid w:val="000002D6"/>
    <w:rsid w:val="00003B0E"/>
    <w:rsid w:val="00003F37"/>
    <w:rsid w:val="000047A7"/>
    <w:rsid w:val="00005E09"/>
    <w:rsid w:val="00006814"/>
    <w:rsid w:val="00007C4C"/>
    <w:rsid w:val="00010F6A"/>
    <w:rsid w:val="0001165B"/>
    <w:rsid w:val="00011DEC"/>
    <w:rsid w:val="00011FCF"/>
    <w:rsid w:val="000133AD"/>
    <w:rsid w:val="000138A8"/>
    <w:rsid w:val="0001511D"/>
    <w:rsid w:val="00015977"/>
    <w:rsid w:val="00016225"/>
    <w:rsid w:val="00016F11"/>
    <w:rsid w:val="00020040"/>
    <w:rsid w:val="0002022B"/>
    <w:rsid w:val="00020267"/>
    <w:rsid w:val="00022F9C"/>
    <w:rsid w:val="0002382B"/>
    <w:rsid w:val="00025339"/>
    <w:rsid w:val="00025A07"/>
    <w:rsid w:val="00027AA3"/>
    <w:rsid w:val="00027E83"/>
    <w:rsid w:val="00030280"/>
    <w:rsid w:val="000304DD"/>
    <w:rsid w:val="00030DA1"/>
    <w:rsid w:val="000310D5"/>
    <w:rsid w:val="000310EB"/>
    <w:rsid w:val="000312AF"/>
    <w:rsid w:val="00031B15"/>
    <w:rsid w:val="00032A2B"/>
    <w:rsid w:val="00032AA2"/>
    <w:rsid w:val="00032DC5"/>
    <w:rsid w:val="0003325E"/>
    <w:rsid w:val="000334E0"/>
    <w:rsid w:val="0003378A"/>
    <w:rsid w:val="000337A5"/>
    <w:rsid w:val="00033BB6"/>
    <w:rsid w:val="00033D69"/>
    <w:rsid w:val="00033E75"/>
    <w:rsid w:val="00034E34"/>
    <w:rsid w:val="00035E77"/>
    <w:rsid w:val="00035FA6"/>
    <w:rsid w:val="000372A0"/>
    <w:rsid w:val="0003769B"/>
    <w:rsid w:val="000379F6"/>
    <w:rsid w:val="00037A03"/>
    <w:rsid w:val="00037CDC"/>
    <w:rsid w:val="00041049"/>
    <w:rsid w:val="00041053"/>
    <w:rsid w:val="000410EA"/>
    <w:rsid w:val="00043548"/>
    <w:rsid w:val="000446A5"/>
    <w:rsid w:val="000446B3"/>
    <w:rsid w:val="00044D50"/>
    <w:rsid w:val="00044D5D"/>
    <w:rsid w:val="0004542A"/>
    <w:rsid w:val="00047A36"/>
    <w:rsid w:val="00047B09"/>
    <w:rsid w:val="00047CE6"/>
    <w:rsid w:val="00047D1E"/>
    <w:rsid w:val="00050C2F"/>
    <w:rsid w:val="00050F75"/>
    <w:rsid w:val="0005228A"/>
    <w:rsid w:val="000527C7"/>
    <w:rsid w:val="000528C3"/>
    <w:rsid w:val="0005328C"/>
    <w:rsid w:val="0005546F"/>
    <w:rsid w:val="000560D4"/>
    <w:rsid w:val="0005648D"/>
    <w:rsid w:val="0005668C"/>
    <w:rsid w:val="00056D0C"/>
    <w:rsid w:val="0005735B"/>
    <w:rsid w:val="00057B08"/>
    <w:rsid w:val="00057CDA"/>
    <w:rsid w:val="00062127"/>
    <w:rsid w:val="0006219D"/>
    <w:rsid w:val="00062404"/>
    <w:rsid w:val="00062A18"/>
    <w:rsid w:val="00063FEB"/>
    <w:rsid w:val="000652A5"/>
    <w:rsid w:val="00065400"/>
    <w:rsid w:val="00066402"/>
    <w:rsid w:val="000668D0"/>
    <w:rsid w:val="000668D8"/>
    <w:rsid w:val="00066EF8"/>
    <w:rsid w:val="00067FFC"/>
    <w:rsid w:val="00070C94"/>
    <w:rsid w:val="000714AB"/>
    <w:rsid w:val="00072AB6"/>
    <w:rsid w:val="00072D2C"/>
    <w:rsid w:val="00072EF4"/>
    <w:rsid w:val="00073664"/>
    <w:rsid w:val="00073ADC"/>
    <w:rsid w:val="00075489"/>
    <w:rsid w:val="00075D4D"/>
    <w:rsid w:val="00077B65"/>
    <w:rsid w:val="000802A9"/>
    <w:rsid w:val="000805F9"/>
    <w:rsid w:val="00080FFA"/>
    <w:rsid w:val="00082627"/>
    <w:rsid w:val="00082C78"/>
    <w:rsid w:val="00083C08"/>
    <w:rsid w:val="000862EA"/>
    <w:rsid w:val="00086891"/>
    <w:rsid w:val="00086D19"/>
    <w:rsid w:val="00090133"/>
    <w:rsid w:val="000903C2"/>
    <w:rsid w:val="00091037"/>
    <w:rsid w:val="00092825"/>
    <w:rsid w:val="0009299D"/>
    <w:rsid w:val="00092D9E"/>
    <w:rsid w:val="00092E8E"/>
    <w:rsid w:val="000933FC"/>
    <w:rsid w:val="00093487"/>
    <w:rsid w:val="000938C1"/>
    <w:rsid w:val="000938C5"/>
    <w:rsid w:val="000A0942"/>
    <w:rsid w:val="000A0A0B"/>
    <w:rsid w:val="000A0D31"/>
    <w:rsid w:val="000A1559"/>
    <w:rsid w:val="000A254D"/>
    <w:rsid w:val="000A334D"/>
    <w:rsid w:val="000A3990"/>
    <w:rsid w:val="000A4370"/>
    <w:rsid w:val="000A4993"/>
    <w:rsid w:val="000A4A25"/>
    <w:rsid w:val="000A6505"/>
    <w:rsid w:val="000A7396"/>
    <w:rsid w:val="000A73AC"/>
    <w:rsid w:val="000B03DC"/>
    <w:rsid w:val="000B0ADB"/>
    <w:rsid w:val="000B155B"/>
    <w:rsid w:val="000B32F5"/>
    <w:rsid w:val="000B38E6"/>
    <w:rsid w:val="000B4368"/>
    <w:rsid w:val="000B599E"/>
    <w:rsid w:val="000B5E49"/>
    <w:rsid w:val="000B5FB1"/>
    <w:rsid w:val="000B6A17"/>
    <w:rsid w:val="000B7B67"/>
    <w:rsid w:val="000C0574"/>
    <w:rsid w:val="000C0BB8"/>
    <w:rsid w:val="000C0D81"/>
    <w:rsid w:val="000C0ECE"/>
    <w:rsid w:val="000C1CD1"/>
    <w:rsid w:val="000C1F86"/>
    <w:rsid w:val="000C2197"/>
    <w:rsid w:val="000C24A2"/>
    <w:rsid w:val="000C387B"/>
    <w:rsid w:val="000C42DC"/>
    <w:rsid w:val="000C5B28"/>
    <w:rsid w:val="000C7385"/>
    <w:rsid w:val="000C774B"/>
    <w:rsid w:val="000C7EA9"/>
    <w:rsid w:val="000D02CE"/>
    <w:rsid w:val="000D1A00"/>
    <w:rsid w:val="000D1B1B"/>
    <w:rsid w:val="000D2CB9"/>
    <w:rsid w:val="000D2D19"/>
    <w:rsid w:val="000D2D2D"/>
    <w:rsid w:val="000D3A59"/>
    <w:rsid w:val="000D40E1"/>
    <w:rsid w:val="000D4966"/>
    <w:rsid w:val="000D4A05"/>
    <w:rsid w:val="000D511B"/>
    <w:rsid w:val="000D5514"/>
    <w:rsid w:val="000D55CE"/>
    <w:rsid w:val="000D58A2"/>
    <w:rsid w:val="000D6FB0"/>
    <w:rsid w:val="000D705B"/>
    <w:rsid w:val="000D71BE"/>
    <w:rsid w:val="000D758C"/>
    <w:rsid w:val="000E03B2"/>
    <w:rsid w:val="000E2322"/>
    <w:rsid w:val="000E25BE"/>
    <w:rsid w:val="000E2E3F"/>
    <w:rsid w:val="000E2EFB"/>
    <w:rsid w:val="000E3D40"/>
    <w:rsid w:val="000E57D4"/>
    <w:rsid w:val="000E58C5"/>
    <w:rsid w:val="000E66A4"/>
    <w:rsid w:val="000E6B96"/>
    <w:rsid w:val="000E6F6A"/>
    <w:rsid w:val="000E7D01"/>
    <w:rsid w:val="000E7E19"/>
    <w:rsid w:val="000F0465"/>
    <w:rsid w:val="000F24DF"/>
    <w:rsid w:val="000F34EA"/>
    <w:rsid w:val="000F34F4"/>
    <w:rsid w:val="000F4589"/>
    <w:rsid w:val="000F51A5"/>
    <w:rsid w:val="000F5E52"/>
    <w:rsid w:val="000F66FD"/>
    <w:rsid w:val="000F6ABF"/>
    <w:rsid w:val="000F7178"/>
    <w:rsid w:val="000F7C2C"/>
    <w:rsid w:val="001010D6"/>
    <w:rsid w:val="00101FE4"/>
    <w:rsid w:val="00102262"/>
    <w:rsid w:val="001022A1"/>
    <w:rsid w:val="00102460"/>
    <w:rsid w:val="00103F46"/>
    <w:rsid w:val="00104857"/>
    <w:rsid w:val="00104B3F"/>
    <w:rsid w:val="00104EFC"/>
    <w:rsid w:val="00104F55"/>
    <w:rsid w:val="00106004"/>
    <w:rsid w:val="00106FDC"/>
    <w:rsid w:val="00107308"/>
    <w:rsid w:val="00107AA9"/>
    <w:rsid w:val="0011022B"/>
    <w:rsid w:val="00110856"/>
    <w:rsid w:val="00110F06"/>
    <w:rsid w:val="00112103"/>
    <w:rsid w:val="001121C1"/>
    <w:rsid w:val="001126BB"/>
    <w:rsid w:val="00112788"/>
    <w:rsid w:val="001127E5"/>
    <w:rsid w:val="001129C0"/>
    <w:rsid w:val="00113D99"/>
    <w:rsid w:val="00115119"/>
    <w:rsid w:val="001152BC"/>
    <w:rsid w:val="00116655"/>
    <w:rsid w:val="0011690E"/>
    <w:rsid w:val="001210CB"/>
    <w:rsid w:val="0012155C"/>
    <w:rsid w:val="00121A39"/>
    <w:rsid w:val="00121ECB"/>
    <w:rsid w:val="00122DC4"/>
    <w:rsid w:val="00123748"/>
    <w:rsid w:val="0012388B"/>
    <w:rsid w:val="00123A87"/>
    <w:rsid w:val="00124F0E"/>
    <w:rsid w:val="00125131"/>
    <w:rsid w:val="001252D6"/>
    <w:rsid w:val="001305F6"/>
    <w:rsid w:val="001308EE"/>
    <w:rsid w:val="0013148A"/>
    <w:rsid w:val="001317F5"/>
    <w:rsid w:val="00131CDB"/>
    <w:rsid w:val="00132175"/>
    <w:rsid w:val="001340FC"/>
    <w:rsid w:val="00136121"/>
    <w:rsid w:val="00136544"/>
    <w:rsid w:val="00136CEA"/>
    <w:rsid w:val="00136E41"/>
    <w:rsid w:val="00140519"/>
    <w:rsid w:val="00141C01"/>
    <w:rsid w:val="00141D14"/>
    <w:rsid w:val="00142AA8"/>
    <w:rsid w:val="00142DF8"/>
    <w:rsid w:val="001430D5"/>
    <w:rsid w:val="00143F4D"/>
    <w:rsid w:val="00144916"/>
    <w:rsid w:val="00144A6D"/>
    <w:rsid w:val="00144DBD"/>
    <w:rsid w:val="001455C9"/>
    <w:rsid w:val="00145EEB"/>
    <w:rsid w:val="0014603E"/>
    <w:rsid w:val="001475CB"/>
    <w:rsid w:val="0014769E"/>
    <w:rsid w:val="0015137F"/>
    <w:rsid w:val="00151A17"/>
    <w:rsid w:val="00151E8B"/>
    <w:rsid w:val="001525A7"/>
    <w:rsid w:val="00153092"/>
    <w:rsid w:val="00153441"/>
    <w:rsid w:val="00153597"/>
    <w:rsid w:val="00153E7D"/>
    <w:rsid w:val="00154675"/>
    <w:rsid w:val="00155436"/>
    <w:rsid w:val="0015576C"/>
    <w:rsid w:val="0015667A"/>
    <w:rsid w:val="0015685F"/>
    <w:rsid w:val="00160049"/>
    <w:rsid w:val="00160277"/>
    <w:rsid w:val="00162983"/>
    <w:rsid w:val="00164E41"/>
    <w:rsid w:val="00164FC5"/>
    <w:rsid w:val="001653BB"/>
    <w:rsid w:val="0016724E"/>
    <w:rsid w:val="00167639"/>
    <w:rsid w:val="001706B8"/>
    <w:rsid w:val="00171913"/>
    <w:rsid w:val="00171D69"/>
    <w:rsid w:val="001723E2"/>
    <w:rsid w:val="00172745"/>
    <w:rsid w:val="00172D3A"/>
    <w:rsid w:val="0017370A"/>
    <w:rsid w:val="00173E74"/>
    <w:rsid w:val="001756F6"/>
    <w:rsid w:val="00176EDC"/>
    <w:rsid w:val="00177C87"/>
    <w:rsid w:val="00180A49"/>
    <w:rsid w:val="001812FA"/>
    <w:rsid w:val="00181954"/>
    <w:rsid w:val="00181C9E"/>
    <w:rsid w:val="00182E09"/>
    <w:rsid w:val="001833F9"/>
    <w:rsid w:val="00183524"/>
    <w:rsid w:val="00183A0E"/>
    <w:rsid w:val="00183DDB"/>
    <w:rsid w:val="00183FC6"/>
    <w:rsid w:val="001843A5"/>
    <w:rsid w:val="00184C1D"/>
    <w:rsid w:val="00184C64"/>
    <w:rsid w:val="0018540E"/>
    <w:rsid w:val="00185A4D"/>
    <w:rsid w:val="00185CFB"/>
    <w:rsid w:val="0018669D"/>
    <w:rsid w:val="001873E9"/>
    <w:rsid w:val="00187A24"/>
    <w:rsid w:val="00191595"/>
    <w:rsid w:val="00191BBF"/>
    <w:rsid w:val="00193069"/>
    <w:rsid w:val="00193082"/>
    <w:rsid w:val="00193DA2"/>
    <w:rsid w:val="00194201"/>
    <w:rsid w:val="00194FFA"/>
    <w:rsid w:val="0019540C"/>
    <w:rsid w:val="0019547C"/>
    <w:rsid w:val="00195909"/>
    <w:rsid w:val="001965A1"/>
    <w:rsid w:val="001979C5"/>
    <w:rsid w:val="00197B27"/>
    <w:rsid w:val="00197FE1"/>
    <w:rsid w:val="001A18E7"/>
    <w:rsid w:val="001A1DB4"/>
    <w:rsid w:val="001A27FB"/>
    <w:rsid w:val="001A289F"/>
    <w:rsid w:val="001A2EC3"/>
    <w:rsid w:val="001A5E1E"/>
    <w:rsid w:val="001A6755"/>
    <w:rsid w:val="001A6C12"/>
    <w:rsid w:val="001B04AF"/>
    <w:rsid w:val="001B0759"/>
    <w:rsid w:val="001B149C"/>
    <w:rsid w:val="001B1C26"/>
    <w:rsid w:val="001B23C0"/>
    <w:rsid w:val="001B2E26"/>
    <w:rsid w:val="001B38C6"/>
    <w:rsid w:val="001B4D22"/>
    <w:rsid w:val="001B66D2"/>
    <w:rsid w:val="001B6E23"/>
    <w:rsid w:val="001B75C3"/>
    <w:rsid w:val="001B7D49"/>
    <w:rsid w:val="001C279D"/>
    <w:rsid w:val="001C2A4A"/>
    <w:rsid w:val="001C30BE"/>
    <w:rsid w:val="001C34C3"/>
    <w:rsid w:val="001C3D64"/>
    <w:rsid w:val="001C4696"/>
    <w:rsid w:val="001C498B"/>
    <w:rsid w:val="001C55DF"/>
    <w:rsid w:val="001C5739"/>
    <w:rsid w:val="001C578D"/>
    <w:rsid w:val="001C649A"/>
    <w:rsid w:val="001C6544"/>
    <w:rsid w:val="001C6EF5"/>
    <w:rsid w:val="001C73B7"/>
    <w:rsid w:val="001D086D"/>
    <w:rsid w:val="001D09CF"/>
    <w:rsid w:val="001D1034"/>
    <w:rsid w:val="001D2219"/>
    <w:rsid w:val="001D4172"/>
    <w:rsid w:val="001D4258"/>
    <w:rsid w:val="001D469B"/>
    <w:rsid w:val="001D5228"/>
    <w:rsid w:val="001D577F"/>
    <w:rsid w:val="001D5C6B"/>
    <w:rsid w:val="001D642A"/>
    <w:rsid w:val="001D6C42"/>
    <w:rsid w:val="001D6FE9"/>
    <w:rsid w:val="001D7AA8"/>
    <w:rsid w:val="001E1548"/>
    <w:rsid w:val="001E1E1C"/>
    <w:rsid w:val="001E2208"/>
    <w:rsid w:val="001E2651"/>
    <w:rsid w:val="001E3629"/>
    <w:rsid w:val="001E4F4B"/>
    <w:rsid w:val="001E6312"/>
    <w:rsid w:val="001E6AFA"/>
    <w:rsid w:val="001F058C"/>
    <w:rsid w:val="001F08C1"/>
    <w:rsid w:val="001F2ECA"/>
    <w:rsid w:val="001F314D"/>
    <w:rsid w:val="001F58FA"/>
    <w:rsid w:val="001F7CD2"/>
    <w:rsid w:val="00201D56"/>
    <w:rsid w:val="00202AE5"/>
    <w:rsid w:val="00203188"/>
    <w:rsid w:val="002034CB"/>
    <w:rsid w:val="002034E8"/>
    <w:rsid w:val="002038F9"/>
    <w:rsid w:val="00203B5F"/>
    <w:rsid w:val="00203C40"/>
    <w:rsid w:val="00204548"/>
    <w:rsid w:val="00206B1F"/>
    <w:rsid w:val="00206CA5"/>
    <w:rsid w:val="0020750C"/>
    <w:rsid w:val="00207812"/>
    <w:rsid w:val="00207FE0"/>
    <w:rsid w:val="0021040D"/>
    <w:rsid w:val="00212B30"/>
    <w:rsid w:val="00212BC7"/>
    <w:rsid w:val="0021526B"/>
    <w:rsid w:val="00215AE2"/>
    <w:rsid w:val="00216399"/>
    <w:rsid w:val="0021653F"/>
    <w:rsid w:val="00216C10"/>
    <w:rsid w:val="00217253"/>
    <w:rsid w:val="00217649"/>
    <w:rsid w:val="00217FDE"/>
    <w:rsid w:val="00220D5F"/>
    <w:rsid w:val="0022152B"/>
    <w:rsid w:val="00222168"/>
    <w:rsid w:val="002225E1"/>
    <w:rsid w:val="0022372C"/>
    <w:rsid w:val="00225056"/>
    <w:rsid w:val="00227A99"/>
    <w:rsid w:val="002301AB"/>
    <w:rsid w:val="00232450"/>
    <w:rsid w:val="00233325"/>
    <w:rsid w:val="0023381A"/>
    <w:rsid w:val="00233E8A"/>
    <w:rsid w:val="00234229"/>
    <w:rsid w:val="00234372"/>
    <w:rsid w:val="002343E2"/>
    <w:rsid w:val="0023520A"/>
    <w:rsid w:val="00235945"/>
    <w:rsid w:val="0023594B"/>
    <w:rsid w:val="00235E85"/>
    <w:rsid w:val="00237736"/>
    <w:rsid w:val="002404F4"/>
    <w:rsid w:val="002417C5"/>
    <w:rsid w:val="00241D78"/>
    <w:rsid w:val="002424D8"/>
    <w:rsid w:val="00242A87"/>
    <w:rsid w:val="00244D0E"/>
    <w:rsid w:val="00245875"/>
    <w:rsid w:val="00245CB1"/>
    <w:rsid w:val="0024699C"/>
    <w:rsid w:val="00246E99"/>
    <w:rsid w:val="002470B4"/>
    <w:rsid w:val="002476B7"/>
    <w:rsid w:val="00247B25"/>
    <w:rsid w:val="00250E1E"/>
    <w:rsid w:val="00251601"/>
    <w:rsid w:val="00251D30"/>
    <w:rsid w:val="00251D4F"/>
    <w:rsid w:val="00252069"/>
    <w:rsid w:val="0025272C"/>
    <w:rsid w:val="00254B10"/>
    <w:rsid w:val="002553DA"/>
    <w:rsid w:val="00255486"/>
    <w:rsid w:val="00257265"/>
    <w:rsid w:val="0025726A"/>
    <w:rsid w:val="00261329"/>
    <w:rsid w:val="002615FE"/>
    <w:rsid w:val="002619EF"/>
    <w:rsid w:val="002623ED"/>
    <w:rsid w:val="0026344D"/>
    <w:rsid w:val="00263C32"/>
    <w:rsid w:val="002654B0"/>
    <w:rsid w:val="002655D5"/>
    <w:rsid w:val="002655E4"/>
    <w:rsid w:val="002657B4"/>
    <w:rsid w:val="00266A30"/>
    <w:rsid w:val="00266FEF"/>
    <w:rsid w:val="002704B7"/>
    <w:rsid w:val="002713A0"/>
    <w:rsid w:val="00272846"/>
    <w:rsid w:val="00273676"/>
    <w:rsid w:val="002738DF"/>
    <w:rsid w:val="00274B5A"/>
    <w:rsid w:val="00274DED"/>
    <w:rsid w:val="00276F97"/>
    <w:rsid w:val="0028003D"/>
    <w:rsid w:val="00281197"/>
    <w:rsid w:val="002828D2"/>
    <w:rsid w:val="00283158"/>
    <w:rsid w:val="002851B6"/>
    <w:rsid w:val="00285365"/>
    <w:rsid w:val="0028571B"/>
    <w:rsid w:val="00285B9F"/>
    <w:rsid w:val="002861D0"/>
    <w:rsid w:val="00287D81"/>
    <w:rsid w:val="0029036E"/>
    <w:rsid w:val="00290AD7"/>
    <w:rsid w:val="0029437C"/>
    <w:rsid w:val="00295C27"/>
    <w:rsid w:val="00297582"/>
    <w:rsid w:val="002A0509"/>
    <w:rsid w:val="002A0915"/>
    <w:rsid w:val="002A1001"/>
    <w:rsid w:val="002A12A3"/>
    <w:rsid w:val="002A15FC"/>
    <w:rsid w:val="002A2D89"/>
    <w:rsid w:val="002A3287"/>
    <w:rsid w:val="002A335A"/>
    <w:rsid w:val="002A520D"/>
    <w:rsid w:val="002A598E"/>
    <w:rsid w:val="002A76B1"/>
    <w:rsid w:val="002A7783"/>
    <w:rsid w:val="002A7FE8"/>
    <w:rsid w:val="002B04C3"/>
    <w:rsid w:val="002B20DB"/>
    <w:rsid w:val="002B2918"/>
    <w:rsid w:val="002B2DBA"/>
    <w:rsid w:val="002B3E7B"/>
    <w:rsid w:val="002B41F6"/>
    <w:rsid w:val="002B5149"/>
    <w:rsid w:val="002B5509"/>
    <w:rsid w:val="002B5DD3"/>
    <w:rsid w:val="002B69DB"/>
    <w:rsid w:val="002B6ACD"/>
    <w:rsid w:val="002B7A36"/>
    <w:rsid w:val="002B7D0C"/>
    <w:rsid w:val="002B7D51"/>
    <w:rsid w:val="002C0F57"/>
    <w:rsid w:val="002C0F80"/>
    <w:rsid w:val="002C1793"/>
    <w:rsid w:val="002C19D6"/>
    <w:rsid w:val="002C2818"/>
    <w:rsid w:val="002C28C7"/>
    <w:rsid w:val="002C2E55"/>
    <w:rsid w:val="002C2FDE"/>
    <w:rsid w:val="002C319C"/>
    <w:rsid w:val="002C4B56"/>
    <w:rsid w:val="002C6FD0"/>
    <w:rsid w:val="002D04F5"/>
    <w:rsid w:val="002D07EE"/>
    <w:rsid w:val="002D17B1"/>
    <w:rsid w:val="002D31E6"/>
    <w:rsid w:val="002D49B1"/>
    <w:rsid w:val="002D5DCF"/>
    <w:rsid w:val="002D60FC"/>
    <w:rsid w:val="002D7A62"/>
    <w:rsid w:val="002E07DA"/>
    <w:rsid w:val="002E0E65"/>
    <w:rsid w:val="002E111E"/>
    <w:rsid w:val="002E25B8"/>
    <w:rsid w:val="002E34B2"/>
    <w:rsid w:val="002E3EE3"/>
    <w:rsid w:val="002E3F21"/>
    <w:rsid w:val="002E4BA8"/>
    <w:rsid w:val="002E57F4"/>
    <w:rsid w:val="002E5F8A"/>
    <w:rsid w:val="002E60ED"/>
    <w:rsid w:val="002F0749"/>
    <w:rsid w:val="002F3451"/>
    <w:rsid w:val="002F3562"/>
    <w:rsid w:val="002F3A9E"/>
    <w:rsid w:val="002F3C09"/>
    <w:rsid w:val="002F4B7C"/>
    <w:rsid w:val="002F4E85"/>
    <w:rsid w:val="002F716B"/>
    <w:rsid w:val="002F7D25"/>
    <w:rsid w:val="003002A8"/>
    <w:rsid w:val="003003E0"/>
    <w:rsid w:val="00303B01"/>
    <w:rsid w:val="00304C7B"/>
    <w:rsid w:val="003069F3"/>
    <w:rsid w:val="00306A9E"/>
    <w:rsid w:val="00306D76"/>
    <w:rsid w:val="00307EDE"/>
    <w:rsid w:val="0031047B"/>
    <w:rsid w:val="00310DBB"/>
    <w:rsid w:val="0031111E"/>
    <w:rsid w:val="00311605"/>
    <w:rsid w:val="0031341B"/>
    <w:rsid w:val="00313ADD"/>
    <w:rsid w:val="003140B3"/>
    <w:rsid w:val="003140FE"/>
    <w:rsid w:val="00315ECB"/>
    <w:rsid w:val="003167DF"/>
    <w:rsid w:val="003174F1"/>
    <w:rsid w:val="00320199"/>
    <w:rsid w:val="00320D0E"/>
    <w:rsid w:val="00321F66"/>
    <w:rsid w:val="00322AAC"/>
    <w:rsid w:val="00322E0B"/>
    <w:rsid w:val="0032404E"/>
    <w:rsid w:val="0032519C"/>
    <w:rsid w:val="00326DA3"/>
    <w:rsid w:val="00327034"/>
    <w:rsid w:val="00327A7C"/>
    <w:rsid w:val="00330111"/>
    <w:rsid w:val="003322EA"/>
    <w:rsid w:val="00332866"/>
    <w:rsid w:val="00333788"/>
    <w:rsid w:val="00333A2B"/>
    <w:rsid w:val="00333C7B"/>
    <w:rsid w:val="00334403"/>
    <w:rsid w:val="00335527"/>
    <w:rsid w:val="00335C30"/>
    <w:rsid w:val="00335D37"/>
    <w:rsid w:val="003372C2"/>
    <w:rsid w:val="00337654"/>
    <w:rsid w:val="00337F20"/>
    <w:rsid w:val="003402D3"/>
    <w:rsid w:val="0034060D"/>
    <w:rsid w:val="00341287"/>
    <w:rsid w:val="003416C1"/>
    <w:rsid w:val="0034239B"/>
    <w:rsid w:val="00344031"/>
    <w:rsid w:val="0034417C"/>
    <w:rsid w:val="0034435E"/>
    <w:rsid w:val="00344E71"/>
    <w:rsid w:val="003457CA"/>
    <w:rsid w:val="0034631E"/>
    <w:rsid w:val="0034644F"/>
    <w:rsid w:val="00346D10"/>
    <w:rsid w:val="00347460"/>
    <w:rsid w:val="00347CA9"/>
    <w:rsid w:val="00350447"/>
    <w:rsid w:val="00351EBC"/>
    <w:rsid w:val="003526BE"/>
    <w:rsid w:val="003526EC"/>
    <w:rsid w:val="00352A34"/>
    <w:rsid w:val="003530E2"/>
    <w:rsid w:val="00354304"/>
    <w:rsid w:val="00355C14"/>
    <w:rsid w:val="00356BE4"/>
    <w:rsid w:val="00356E9E"/>
    <w:rsid w:val="00357EE3"/>
    <w:rsid w:val="0036017C"/>
    <w:rsid w:val="00360D87"/>
    <w:rsid w:val="00363172"/>
    <w:rsid w:val="003632D8"/>
    <w:rsid w:val="00363A8B"/>
    <w:rsid w:val="0036470A"/>
    <w:rsid w:val="00366E34"/>
    <w:rsid w:val="00366FE8"/>
    <w:rsid w:val="0036726F"/>
    <w:rsid w:val="00367278"/>
    <w:rsid w:val="00367707"/>
    <w:rsid w:val="00367C62"/>
    <w:rsid w:val="00367DC6"/>
    <w:rsid w:val="00370E00"/>
    <w:rsid w:val="0037125E"/>
    <w:rsid w:val="003719DE"/>
    <w:rsid w:val="00373087"/>
    <w:rsid w:val="003734A7"/>
    <w:rsid w:val="00374B7E"/>
    <w:rsid w:val="003756BF"/>
    <w:rsid w:val="003758C2"/>
    <w:rsid w:val="00376472"/>
    <w:rsid w:val="003767D7"/>
    <w:rsid w:val="003807D8"/>
    <w:rsid w:val="003823C4"/>
    <w:rsid w:val="00383482"/>
    <w:rsid w:val="00384735"/>
    <w:rsid w:val="00384C70"/>
    <w:rsid w:val="00385792"/>
    <w:rsid w:val="003870CC"/>
    <w:rsid w:val="00387BA3"/>
    <w:rsid w:val="00390214"/>
    <w:rsid w:val="003926E1"/>
    <w:rsid w:val="00392F61"/>
    <w:rsid w:val="0039378F"/>
    <w:rsid w:val="003946AD"/>
    <w:rsid w:val="003963FF"/>
    <w:rsid w:val="00397929"/>
    <w:rsid w:val="003A0484"/>
    <w:rsid w:val="003A0A25"/>
    <w:rsid w:val="003A0FAE"/>
    <w:rsid w:val="003A1A6F"/>
    <w:rsid w:val="003A1CDA"/>
    <w:rsid w:val="003A2A84"/>
    <w:rsid w:val="003A2DC0"/>
    <w:rsid w:val="003A3CB9"/>
    <w:rsid w:val="003A3EA5"/>
    <w:rsid w:val="003A47C3"/>
    <w:rsid w:val="003A555C"/>
    <w:rsid w:val="003A5FBE"/>
    <w:rsid w:val="003A65BA"/>
    <w:rsid w:val="003A6F9F"/>
    <w:rsid w:val="003B0C96"/>
    <w:rsid w:val="003B1197"/>
    <w:rsid w:val="003B142E"/>
    <w:rsid w:val="003B16EE"/>
    <w:rsid w:val="003B26D1"/>
    <w:rsid w:val="003B3A6C"/>
    <w:rsid w:val="003B4ED6"/>
    <w:rsid w:val="003B4EE4"/>
    <w:rsid w:val="003B54AE"/>
    <w:rsid w:val="003B5645"/>
    <w:rsid w:val="003B595F"/>
    <w:rsid w:val="003B5F25"/>
    <w:rsid w:val="003B62E8"/>
    <w:rsid w:val="003B65F1"/>
    <w:rsid w:val="003B70A4"/>
    <w:rsid w:val="003B7758"/>
    <w:rsid w:val="003C18E4"/>
    <w:rsid w:val="003C22AB"/>
    <w:rsid w:val="003C3485"/>
    <w:rsid w:val="003C3578"/>
    <w:rsid w:val="003C3F35"/>
    <w:rsid w:val="003C3FEF"/>
    <w:rsid w:val="003C469F"/>
    <w:rsid w:val="003C4B93"/>
    <w:rsid w:val="003C4D1B"/>
    <w:rsid w:val="003C51FB"/>
    <w:rsid w:val="003C59A7"/>
    <w:rsid w:val="003C5C72"/>
    <w:rsid w:val="003C628D"/>
    <w:rsid w:val="003C6538"/>
    <w:rsid w:val="003C75EE"/>
    <w:rsid w:val="003D1764"/>
    <w:rsid w:val="003D1EC5"/>
    <w:rsid w:val="003D244A"/>
    <w:rsid w:val="003D2908"/>
    <w:rsid w:val="003D30FC"/>
    <w:rsid w:val="003D3E6B"/>
    <w:rsid w:val="003D3FC3"/>
    <w:rsid w:val="003D40B3"/>
    <w:rsid w:val="003D4425"/>
    <w:rsid w:val="003D52BF"/>
    <w:rsid w:val="003D55D4"/>
    <w:rsid w:val="003D658B"/>
    <w:rsid w:val="003D6C13"/>
    <w:rsid w:val="003D6F99"/>
    <w:rsid w:val="003D71BC"/>
    <w:rsid w:val="003D735B"/>
    <w:rsid w:val="003D779E"/>
    <w:rsid w:val="003E0615"/>
    <w:rsid w:val="003E0B11"/>
    <w:rsid w:val="003E0E3F"/>
    <w:rsid w:val="003E13D8"/>
    <w:rsid w:val="003E14C9"/>
    <w:rsid w:val="003E3BD4"/>
    <w:rsid w:val="003E3CE2"/>
    <w:rsid w:val="003E3DF8"/>
    <w:rsid w:val="003E5452"/>
    <w:rsid w:val="003E634A"/>
    <w:rsid w:val="003E6CBA"/>
    <w:rsid w:val="003F0361"/>
    <w:rsid w:val="003F0ED6"/>
    <w:rsid w:val="003F16FD"/>
    <w:rsid w:val="003F1C9F"/>
    <w:rsid w:val="003F355C"/>
    <w:rsid w:val="003F3D6C"/>
    <w:rsid w:val="003F3F21"/>
    <w:rsid w:val="003F4253"/>
    <w:rsid w:val="003F4B67"/>
    <w:rsid w:val="00400115"/>
    <w:rsid w:val="0040011C"/>
    <w:rsid w:val="00400BB1"/>
    <w:rsid w:val="00400F05"/>
    <w:rsid w:val="00401287"/>
    <w:rsid w:val="004015FE"/>
    <w:rsid w:val="00402E01"/>
    <w:rsid w:val="00402EA3"/>
    <w:rsid w:val="00402F5B"/>
    <w:rsid w:val="0040331A"/>
    <w:rsid w:val="0040351A"/>
    <w:rsid w:val="0040430D"/>
    <w:rsid w:val="00404D32"/>
    <w:rsid w:val="00406A4F"/>
    <w:rsid w:val="00406CD3"/>
    <w:rsid w:val="00407A6C"/>
    <w:rsid w:val="0041019D"/>
    <w:rsid w:val="00410562"/>
    <w:rsid w:val="00410658"/>
    <w:rsid w:val="00410A58"/>
    <w:rsid w:val="00410D09"/>
    <w:rsid w:val="00411476"/>
    <w:rsid w:val="004116BE"/>
    <w:rsid w:val="0041204E"/>
    <w:rsid w:val="0041208D"/>
    <w:rsid w:val="0041254F"/>
    <w:rsid w:val="00412D6E"/>
    <w:rsid w:val="00416146"/>
    <w:rsid w:val="004162C6"/>
    <w:rsid w:val="004170AD"/>
    <w:rsid w:val="00417606"/>
    <w:rsid w:val="0042140D"/>
    <w:rsid w:val="004216A4"/>
    <w:rsid w:val="00421EF9"/>
    <w:rsid w:val="00422D54"/>
    <w:rsid w:val="00423F27"/>
    <w:rsid w:val="004241A7"/>
    <w:rsid w:val="004250A2"/>
    <w:rsid w:val="00425FED"/>
    <w:rsid w:val="004266DD"/>
    <w:rsid w:val="00426DF9"/>
    <w:rsid w:val="0042738E"/>
    <w:rsid w:val="00427ADC"/>
    <w:rsid w:val="00430423"/>
    <w:rsid w:val="00431181"/>
    <w:rsid w:val="004324BA"/>
    <w:rsid w:val="00434140"/>
    <w:rsid w:val="0043454E"/>
    <w:rsid w:val="00434C3B"/>
    <w:rsid w:val="00434D1C"/>
    <w:rsid w:val="00435AA2"/>
    <w:rsid w:val="00435BC0"/>
    <w:rsid w:val="004361AA"/>
    <w:rsid w:val="004361EF"/>
    <w:rsid w:val="00436D1B"/>
    <w:rsid w:val="004375BE"/>
    <w:rsid w:val="0044003D"/>
    <w:rsid w:val="00442A7A"/>
    <w:rsid w:val="00443806"/>
    <w:rsid w:val="00443F05"/>
    <w:rsid w:val="00445E65"/>
    <w:rsid w:val="004460AC"/>
    <w:rsid w:val="0044642A"/>
    <w:rsid w:val="0044792C"/>
    <w:rsid w:val="00452094"/>
    <w:rsid w:val="0045395F"/>
    <w:rsid w:val="00453C6E"/>
    <w:rsid w:val="004558F9"/>
    <w:rsid w:val="00455A66"/>
    <w:rsid w:val="00455FA6"/>
    <w:rsid w:val="0045674F"/>
    <w:rsid w:val="0045734C"/>
    <w:rsid w:val="0046051A"/>
    <w:rsid w:val="004617ED"/>
    <w:rsid w:val="004620B7"/>
    <w:rsid w:val="004622FE"/>
    <w:rsid w:val="0046268A"/>
    <w:rsid w:val="00462DA6"/>
    <w:rsid w:val="00462EB3"/>
    <w:rsid w:val="0046335C"/>
    <w:rsid w:val="004643EF"/>
    <w:rsid w:val="004644D0"/>
    <w:rsid w:val="00464849"/>
    <w:rsid w:val="00464E56"/>
    <w:rsid w:val="00464EB9"/>
    <w:rsid w:val="00465557"/>
    <w:rsid w:val="00467184"/>
    <w:rsid w:val="00470C4C"/>
    <w:rsid w:val="004710CB"/>
    <w:rsid w:val="004711C2"/>
    <w:rsid w:val="00471737"/>
    <w:rsid w:val="00471B78"/>
    <w:rsid w:val="00472071"/>
    <w:rsid w:val="00474ED5"/>
    <w:rsid w:val="004765C1"/>
    <w:rsid w:val="00476DC1"/>
    <w:rsid w:val="004775B8"/>
    <w:rsid w:val="00477C1A"/>
    <w:rsid w:val="00477C21"/>
    <w:rsid w:val="00480497"/>
    <w:rsid w:val="0048096D"/>
    <w:rsid w:val="00480BA7"/>
    <w:rsid w:val="00481898"/>
    <w:rsid w:val="00481A3F"/>
    <w:rsid w:val="00481D26"/>
    <w:rsid w:val="004822C7"/>
    <w:rsid w:val="00482532"/>
    <w:rsid w:val="004826DF"/>
    <w:rsid w:val="004827DC"/>
    <w:rsid w:val="00483251"/>
    <w:rsid w:val="00483399"/>
    <w:rsid w:val="004833F3"/>
    <w:rsid w:val="004841BB"/>
    <w:rsid w:val="004847A9"/>
    <w:rsid w:val="0048525C"/>
    <w:rsid w:val="004864C7"/>
    <w:rsid w:val="004867C6"/>
    <w:rsid w:val="00486B36"/>
    <w:rsid w:val="0048710B"/>
    <w:rsid w:val="00487342"/>
    <w:rsid w:val="00487A7C"/>
    <w:rsid w:val="00490CBD"/>
    <w:rsid w:val="00491122"/>
    <w:rsid w:val="00491385"/>
    <w:rsid w:val="004921F9"/>
    <w:rsid w:val="004925AE"/>
    <w:rsid w:val="0049284B"/>
    <w:rsid w:val="00492A4A"/>
    <w:rsid w:val="00493F19"/>
    <w:rsid w:val="00495760"/>
    <w:rsid w:val="00495BAF"/>
    <w:rsid w:val="00496231"/>
    <w:rsid w:val="004963D4"/>
    <w:rsid w:val="00496499"/>
    <w:rsid w:val="00496A11"/>
    <w:rsid w:val="004A05E9"/>
    <w:rsid w:val="004A1876"/>
    <w:rsid w:val="004A2A4F"/>
    <w:rsid w:val="004A3CED"/>
    <w:rsid w:val="004A4BC3"/>
    <w:rsid w:val="004A6124"/>
    <w:rsid w:val="004A6798"/>
    <w:rsid w:val="004A6E3D"/>
    <w:rsid w:val="004B0067"/>
    <w:rsid w:val="004B05AB"/>
    <w:rsid w:val="004B1877"/>
    <w:rsid w:val="004B298A"/>
    <w:rsid w:val="004B3301"/>
    <w:rsid w:val="004B3778"/>
    <w:rsid w:val="004B4392"/>
    <w:rsid w:val="004B4764"/>
    <w:rsid w:val="004B4BAC"/>
    <w:rsid w:val="004B52C0"/>
    <w:rsid w:val="004B5FED"/>
    <w:rsid w:val="004B69FE"/>
    <w:rsid w:val="004B6B2B"/>
    <w:rsid w:val="004B6F9A"/>
    <w:rsid w:val="004B7A9D"/>
    <w:rsid w:val="004B7EDF"/>
    <w:rsid w:val="004B7F14"/>
    <w:rsid w:val="004C0AFC"/>
    <w:rsid w:val="004C0DF0"/>
    <w:rsid w:val="004C1136"/>
    <w:rsid w:val="004C4085"/>
    <w:rsid w:val="004C5F32"/>
    <w:rsid w:val="004C6B1D"/>
    <w:rsid w:val="004C724A"/>
    <w:rsid w:val="004C73D2"/>
    <w:rsid w:val="004C76A4"/>
    <w:rsid w:val="004D02E7"/>
    <w:rsid w:val="004D12D2"/>
    <w:rsid w:val="004D211E"/>
    <w:rsid w:val="004D24D7"/>
    <w:rsid w:val="004D37D5"/>
    <w:rsid w:val="004D4572"/>
    <w:rsid w:val="004D6C91"/>
    <w:rsid w:val="004D7581"/>
    <w:rsid w:val="004D77A3"/>
    <w:rsid w:val="004D7D72"/>
    <w:rsid w:val="004E020A"/>
    <w:rsid w:val="004E0277"/>
    <w:rsid w:val="004E1483"/>
    <w:rsid w:val="004E226E"/>
    <w:rsid w:val="004E2E3C"/>
    <w:rsid w:val="004E2F02"/>
    <w:rsid w:val="004E5FED"/>
    <w:rsid w:val="004E63D6"/>
    <w:rsid w:val="004E740C"/>
    <w:rsid w:val="004E7C51"/>
    <w:rsid w:val="004F38DD"/>
    <w:rsid w:val="004F4432"/>
    <w:rsid w:val="004F51F2"/>
    <w:rsid w:val="004F5A69"/>
    <w:rsid w:val="004F7D7C"/>
    <w:rsid w:val="0050061F"/>
    <w:rsid w:val="00501E5F"/>
    <w:rsid w:val="00503259"/>
    <w:rsid w:val="005034D5"/>
    <w:rsid w:val="00504919"/>
    <w:rsid w:val="00504E9F"/>
    <w:rsid w:val="005051BB"/>
    <w:rsid w:val="005057B6"/>
    <w:rsid w:val="00505BCB"/>
    <w:rsid w:val="0050681F"/>
    <w:rsid w:val="0050691D"/>
    <w:rsid w:val="00506DEC"/>
    <w:rsid w:val="005074B9"/>
    <w:rsid w:val="005103B8"/>
    <w:rsid w:val="00510D35"/>
    <w:rsid w:val="00510E7A"/>
    <w:rsid w:val="00510FF7"/>
    <w:rsid w:val="00511D95"/>
    <w:rsid w:val="005128A4"/>
    <w:rsid w:val="00512F48"/>
    <w:rsid w:val="00513739"/>
    <w:rsid w:val="00514046"/>
    <w:rsid w:val="00514487"/>
    <w:rsid w:val="00516511"/>
    <w:rsid w:val="0051782A"/>
    <w:rsid w:val="00517CEB"/>
    <w:rsid w:val="00517DF2"/>
    <w:rsid w:val="0052021F"/>
    <w:rsid w:val="00520226"/>
    <w:rsid w:val="005202BD"/>
    <w:rsid w:val="005203A0"/>
    <w:rsid w:val="00521F5C"/>
    <w:rsid w:val="00522101"/>
    <w:rsid w:val="0052272C"/>
    <w:rsid w:val="00522C95"/>
    <w:rsid w:val="005239D6"/>
    <w:rsid w:val="0052461C"/>
    <w:rsid w:val="005248A5"/>
    <w:rsid w:val="005252A7"/>
    <w:rsid w:val="00525577"/>
    <w:rsid w:val="00525D43"/>
    <w:rsid w:val="005265A2"/>
    <w:rsid w:val="00530AC4"/>
    <w:rsid w:val="00531ADE"/>
    <w:rsid w:val="00532171"/>
    <w:rsid w:val="0053258B"/>
    <w:rsid w:val="00532C29"/>
    <w:rsid w:val="00532CCC"/>
    <w:rsid w:val="00533491"/>
    <w:rsid w:val="00533DA9"/>
    <w:rsid w:val="00535641"/>
    <w:rsid w:val="005361E6"/>
    <w:rsid w:val="005362C5"/>
    <w:rsid w:val="00536ACC"/>
    <w:rsid w:val="00536D6E"/>
    <w:rsid w:val="005370C3"/>
    <w:rsid w:val="00540CED"/>
    <w:rsid w:val="00541D48"/>
    <w:rsid w:val="0054299F"/>
    <w:rsid w:val="0054424C"/>
    <w:rsid w:val="00544D05"/>
    <w:rsid w:val="005457B2"/>
    <w:rsid w:val="00546029"/>
    <w:rsid w:val="0054612E"/>
    <w:rsid w:val="00546ADE"/>
    <w:rsid w:val="00546DD4"/>
    <w:rsid w:val="00547F47"/>
    <w:rsid w:val="0055083D"/>
    <w:rsid w:val="0055094C"/>
    <w:rsid w:val="00550EA2"/>
    <w:rsid w:val="005516C9"/>
    <w:rsid w:val="005525C6"/>
    <w:rsid w:val="00553417"/>
    <w:rsid w:val="0055499A"/>
    <w:rsid w:val="00554A93"/>
    <w:rsid w:val="0055594D"/>
    <w:rsid w:val="00555C71"/>
    <w:rsid w:val="00555FE1"/>
    <w:rsid w:val="00557F10"/>
    <w:rsid w:val="00560408"/>
    <w:rsid w:val="005605CF"/>
    <w:rsid w:val="0056140D"/>
    <w:rsid w:val="00562E55"/>
    <w:rsid w:val="005631C9"/>
    <w:rsid w:val="00563632"/>
    <w:rsid w:val="00563B2C"/>
    <w:rsid w:val="005646EF"/>
    <w:rsid w:val="005653B5"/>
    <w:rsid w:val="00565BD7"/>
    <w:rsid w:val="00566EA3"/>
    <w:rsid w:val="005677CF"/>
    <w:rsid w:val="005679EA"/>
    <w:rsid w:val="00570D44"/>
    <w:rsid w:val="00572079"/>
    <w:rsid w:val="0057244F"/>
    <w:rsid w:val="00572F9B"/>
    <w:rsid w:val="00573519"/>
    <w:rsid w:val="00573D04"/>
    <w:rsid w:val="00575484"/>
    <w:rsid w:val="00576077"/>
    <w:rsid w:val="00576A67"/>
    <w:rsid w:val="00576AE6"/>
    <w:rsid w:val="00577B2C"/>
    <w:rsid w:val="00580154"/>
    <w:rsid w:val="00580FFC"/>
    <w:rsid w:val="0058185F"/>
    <w:rsid w:val="00581A15"/>
    <w:rsid w:val="00581B01"/>
    <w:rsid w:val="00582128"/>
    <w:rsid w:val="005825B1"/>
    <w:rsid w:val="005841C1"/>
    <w:rsid w:val="00584C4C"/>
    <w:rsid w:val="00585C25"/>
    <w:rsid w:val="00585E53"/>
    <w:rsid w:val="00586954"/>
    <w:rsid w:val="00586BB3"/>
    <w:rsid w:val="00587166"/>
    <w:rsid w:val="0058721A"/>
    <w:rsid w:val="005873E8"/>
    <w:rsid w:val="00587494"/>
    <w:rsid w:val="00587BF3"/>
    <w:rsid w:val="00590E4C"/>
    <w:rsid w:val="00590FC4"/>
    <w:rsid w:val="0059288A"/>
    <w:rsid w:val="00592B37"/>
    <w:rsid w:val="0059391C"/>
    <w:rsid w:val="00593CC0"/>
    <w:rsid w:val="005947E8"/>
    <w:rsid w:val="00595251"/>
    <w:rsid w:val="0059680A"/>
    <w:rsid w:val="0059761B"/>
    <w:rsid w:val="00597942"/>
    <w:rsid w:val="00597975"/>
    <w:rsid w:val="005A121D"/>
    <w:rsid w:val="005A3098"/>
    <w:rsid w:val="005A3C59"/>
    <w:rsid w:val="005A40F2"/>
    <w:rsid w:val="005A45A6"/>
    <w:rsid w:val="005A574A"/>
    <w:rsid w:val="005A5E28"/>
    <w:rsid w:val="005A5F74"/>
    <w:rsid w:val="005B00B1"/>
    <w:rsid w:val="005B1647"/>
    <w:rsid w:val="005B184D"/>
    <w:rsid w:val="005B1B12"/>
    <w:rsid w:val="005B38C7"/>
    <w:rsid w:val="005B4389"/>
    <w:rsid w:val="005B5109"/>
    <w:rsid w:val="005B6389"/>
    <w:rsid w:val="005B6B24"/>
    <w:rsid w:val="005B6CC1"/>
    <w:rsid w:val="005C0B9D"/>
    <w:rsid w:val="005C32AD"/>
    <w:rsid w:val="005C3BC1"/>
    <w:rsid w:val="005C3E59"/>
    <w:rsid w:val="005C423D"/>
    <w:rsid w:val="005C526F"/>
    <w:rsid w:val="005C5AB5"/>
    <w:rsid w:val="005C60F7"/>
    <w:rsid w:val="005C6714"/>
    <w:rsid w:val="005C67BD"/>
    <w:rsid w:val="005C7561"/>
    <w:rsid w:val="005D0064"/>
    <w:rsid w:val="005D0FC1"/>
    <w:rsid w:val="005D1A8C"/>
    <w:rsid w:val="005D2688"/>
    <w:rsid w:val="005D2A4B"/>
    <w:rsid w:val="005D2F2B"/>
    <w:rsid w:val="005D535C"/>
    <w:rsid w:val="005D59FE"/>
    <w:rsid w:val="005D5E93"/>
    <w:rsid w:val="005D5FA1"/>
    <w:rsid w:val="005D6674"/>
    <w:rsid w:val="005D7243"/>
    <w:rsid w:val="005D72D2"/>
    <w:rsid w:val="005D734F"/>
    <w:rsid w:val="005D749B"/>
    <w:rsid w:val="005D7D74"/>
    <w:rsid w:val="005E058D"/>
    <w:rsid w:val="005E072F"/>
    <w:rsid w:val="005E0ADC"/>
    <w:rsid w:val="005E2126"/>
    <w:rsid w:val="005E2C7A"/>
    <w:rsid w:val="005E2ECC"/>
    <w:rsid w:val="005E3A6F"/>
    <w:rsid w:val="005E4019"/>
    <w:rsid w:val="005E4803"/>
    <w:rsid w:val="005E4B9F"/>
    <w:rsid w:val="005E4C3D"/>
    <w:rsid w:val="005E53A8"/>
    <w:rsid w:val="005E5CD9"/>
    <w:rsid w:val="005E6F2A"/>
    <w:rsid w:val="005F0472"/>
    <w:rsid w:val="005F056C"/>
    <w:rsid w:val="005F0C8C"/>
    <w:rsid w:val="005F1014"/>
    <w:rsid w:val="005F12C1"/>
    <w:rsid w:val="005F27E1"/>
    <w:rsid w:val="005F34F6"/>
    <w:rsid w:val="005F3A15"/>
    <w:rsid w:val="005F4490"/>
    <w:rsid w:val="005F526F"/>
    <w:rsid w:val="005F5ECB"/>
    <w:rsid w:val="005F610B"/>
    <w:rsid w:val="005F6BA7"/>
    <w:rsid w:val="005F6EB9"/>
    <w:rsid w:val="005F72E8"/>
    <w:rsid w:val="00601202"/>
    <w:rsid w:val="006016B2"/>
    <w:rsid w:val="00601755"/>
    <w:rsid w:val="006030A5"/>
    <w:rsid w:val="00603F57"/>
    <w:rsid w:val="00604D46"/>
    <w:rsid w:val="00604FE7"/>
    <w:rsid w:val="0060634B"/>
    <w:rsid w:val="0060661E"/>
    <w:rsid w:val="00606675"/>
    <w:rsid w:val="00606F3D"/>
    <w:rsid w:val="00607F98"/>
    <w:rsid w:val="00611D0E"/>
    <w:rsid w:val="00614044"/>
    <w:rsid w:val="00614C00"/>
    <w:rsid w:val="00614EA1"/>
    <w:rsid w:val="006168AE"/>
    <w:rsid w:val="00616C68"/>
    <w:rsid w:val="006178C8"/>
    <w:rsid w:val="006209D2"/>
    <w:rsid w:val="00621A5A"/>
    <w:rsid w:val="00621D61"/>
    <w:rsid w:val="0062213B"/>
    <w:rsid w:val="00622160"/>
    <w:rsid w:val="00622C8B"/>
    <w:rsid w:val="00622DA1"/>
    <w:rsid w:val="00623A2B"/>
    <w:rsid w:val="00623C26"/>
    <w:rsid w:val="00623DE8"/>
    <w:rsid w:val="00623FB6"/>
    <w:rsid w:val="006241B4"/>
    <w:rsid w:val="006245B0"/>
    <w:rsid w:val="00624CB8"/>
    <w:rsid w:val="00624E03"/>
    <w:rsid w:val="006262F8"/>
    <w:rsid w:val="00626C14"/>
    <w:rsid w:val="00627253"/>
    <w:rsid w:val="00627890"/>
    <w:rsid w:val="00631EFA"/>
    <w:rsid w:val="00632172"/>
    <w:rsid w:val="00633805"/>
    <w:rsid w:val="00633BB8"/>
    <w:rsid w:val="00634731"/>
    <w:rsid w:val="00634893"/>
    <w:rsid w:val="006355C4"/>
    <w:rsid w:val="00635BCF"/>
    <w:rsid w:val="00637308"/>
    <w:rsid w:val="00637D5A"/>
    <w:rsid w:val="00641DCD"/>
    <w:rsid w:val="006422C2"/>
    <w:rsid w:val="00643D29"/>
    <w:rsid w:val="0064415F"/>
    <w:rsid w:val="00645DE8"/>
    <w:rsid w:val="00646953"/>
    <w:rsid w:val="006478C7"/>
    <w:rsid w:val="00647DA6"/>
    <w:rsid w:val="006505A7"/>
    <w:rsid w:val="006506EC"/>
    <w:rsid w:val="0065074F"/>
    <w:rsid w:val="00650A62"/>
    <w:rsid w:val="00651909"/>
    <w:rsid w:val="00652A50"/>
    <w:rsid w:val="00652A5D"/>
    <w:rsid w:val="00653623"/>
    <w:rsid w:val="0065402B"/>
    <w:rsid w:val="0065491F"/>
    <w:rsid w:val="00655ABF"/>
    <w:rsid w:val="00655AC8"/>
    <w:rsid w:val="006565C8"/>
    <w:rsid w:val="0065684A"/>
    <w:rsid w:val="00657735"/>
    <w:rsid w:val="00657EE4"/>
    <w:rsid w:val="00657FA6"/>
    <w:rsid w:val="006606BF"/>
    <w:rsid w:val="006607DD"/>
    <w:rsid w:val="00660BB9"/>
    <w:rsid w:val="00661C6C"/>
    <w:rsid w:val="00661C88"/>
    <w:rsid w:val="00662013"/>
    <w:rsid w:val="0066311E"/>
    <w:rsid w:val="0066363A"/>
    <w:rsid w:val="00663DF2"/>
    <w:rsid w:val="00663F88"/>
    <w:rsid w:val="00665147"/>
    <w:rsid w:val="00667A25"/>
    <w:rsid w:val="00667E00"/>
    <w:rsid w:val="00670C49"/>
    <w:rsid w:val="00670D1D"/>
    <w:rsid w:val="00671CCC"/>
    <w:rsid w:val="00671F0B"/>
    <w:rsid w:val="006723A9"/>
    <w:rsid w:val="00673C69"/>
    <w:rsid w:val="00673CE8"/>
    <w:rsid w:val="00673F05"/>
    <w:rsid w:val="00674842"/>
    <w:rsid w:val="006750AE"/>
    <w:rsid w:val="006760A8"/>
    <w:rsid w:val="006763C5"/>
    <w:rsid w:val="00676660"/>
    <w:rsid w:val="00680241"/>
    <w:rsid w:val="006803C8"/>
    <w:rsid w:val="00680A8D"/>
    <w:rsid w:val="0068134B"/>
    <w:rsid w:val="00682424"/>
    <w:rsid w:val="006827E2"/>
    <w:rsid w:val="00682C6A"/>
    <w:rsid w:val="006847FF"/>
    <w:rsid w:val="00685C2A"/>
    <w:rsid w:val="00685DB3"/>
    <w:rsid w:val="00686ADA"/>
    <w:rsid w:val="006873A3"/>
    <w:rsid w:val="006874E0"/>
    <w:rsid w:val="00687562"/>
    <w:rsid w:val="006877B6"/>
    <w:rsid w:val="0068785C"/>
    <w:rsid w:val="00687CD7"/>
    <w:rsid w:val="006902C7"/>
    <w:rsid w:val="006905E7"/>
    <w:rsid w:val="006908F7"/>
    <w:rsid w:val="00692354"/>
    <w:rsid w:val="00692A0E"/>
    <w:rsid w:val="00692BC8"/>
    <w:rsid w:val="00692E6B"/>
    <w:rsid w:val="00693034"/>
    <w:rsid w:val="00693BBA"/>
    <w:rsid w:val="006941D3"/>
    <w:rsid w:val="0069427B"/>
    <w:rsid w:val="00694805"/>
    <w:rsid w:val="0069534F"/>
    <w:rsid w:val="00695B53"/>
    <w:rsid w:val="00697121"/>
    <w:rsid w:val="006979C1"/>
    <w:rsid w:val="00697A5D"/>
    <w:rsid w:val="006A0E7E"/>
    <w:rsid w:val="006A112D"/>
    <w:rsid w:val="006A2584"/>
    <w:rsid w:val="006A261A"/>
    <w:rsid w:val="006A3024"/>
    <w:rsid w:val="006A4DC5"/>
    <w:rsid w:val="006A5F34"/>
    <w:rsid w:val="006A6F36"/>
    <w:rsid w:val="006A7898"/>
    <w:rsid w:val="006A79A1"/>
    <w:rsid w:val="006A7A8D"/>
    <w:rsid w:val="006B09CA"/>
    <w:rsid w:val="006B0E38"/>
    <w:rsid w:val="006B15E4"/>
    <w:rsid w:val="006B1E99"/>
    <w:rsid w:val="006B24FF"/>
    <w:rsid w:val="006B2BCC"/>
    <w:rsid w:val="006B52FA"/>
    <w:rsid w:val="006B5ED1"/>
    <w:rsid w:val="006B5F02"/>
    <w:rsid w:val="006B725D"/>
    <w:rsid w:val="006B76D0"/>
    <w:rsid w:val="006B7734"/>
    <w:rsid w:val="006B775C"/>
    <w:rsid w:val="006B7A68"/>
    <w:rsid w:val="006B7EAC"/>
    <w:rsid w:val="006C00C3"/>
    <w:rsid w:val="006C016B"/>
    <w:rsid w:val="006C1BBE"/>
    <w:rsid w:val="006C1FBA"/>
    <w:rsid w:val="006C21AA"/>
    <w:rsid w:val="006C2C76"/>
    <w:rsid w:val="006C3E2C"/>
    <w:rsid w:val="006C5809"/>
    <w:rsid w:val="006C6C88"/>
    <w:rsid w:val="006C6D1B"/>
    <w:rsid w:val="006D0B6D"/>
    <w:rsid w:val="006D0FC1"/>
    <w:rsid w:val="006D10BC"/>
    <w:rsid w:val="006D11EA"/>
    <w:rsid w:val="006D15EE"/>
    <w:rsid w:val="006D2556"/>
    <w:rsid w:val="006D3593"/>
    <w:rsid w:val="006D35C8"/>
    <w:rsid w:val="006D4246"/>
    <w:rsid w:val="006D4985"/>
    <w:rsid w:val="006D543E"/>
    <w:rsid w:val="006D5733"/>
    <w:rsid w:val="006D57AA"/>
    <w:rsid w:val="006D5E0E"/>
    <w:rsid w:val="006D69FF"/>
    <w:rsid w:val="006D6D11"/>
    <w:rsid w:val="006D6E30"/>
    <w:rsid w:val="006D7506"/>
    <w:rsid w:val="006D7D07"/>
    <w:rsid w:val="006E1CEC"/>
    <w:rsid w:val="006E2825"/>
    <w:rsid w:val="006E2D47"/>
    <w:rsid w:val="006E3F86"/>
    <w:rsid w:val="006E413E"/>
    <w:rsid w:val="006E5CF1"/>
    <w:rsid w:val="006E7A28"/>
    <w:rsid w:val="006E7D20"/>
    <w:rsid w:val="006E7E89"/>
    <w:rsid w:val="006F052E"/>
    <w:rsid w:val="006F1620"/>
    <w:rsid w:val="006F32D4"/>
    <w:rsid w:val="006F3569"/>
    <w:rsid w:val="006F3B6D"/>
    <w:rsid w:val="006F45AE"/>
    <w:rsid w:val="006F45BA"/>
    <w:rsid w:val="006F6682"/>
    <w:rsid w:val="006F6A8D"/>
    <w:rsid w:val="006F70DB"/>
    <w:rsid w:val="006F7122"/>
    <w:rsid w:val="006F7D06"/>
    <w:rsid w:val="0070044E"/>
    <w:rsid w:val="00700AA3"/>
    <w:rsid w:val="00700B94"/>
    <w:rsid w:val="0070136C"/>
    <w:rsid w:val="007014A9"/>
    <w:rsid w:val="007016FD"/>
    <w:rsid w:val="007017EC"/>
    <w:rsid w:val="007020A6"/>
    <w:rsid w:val="0070302F"/>
    <w:rsid w:val="00703B4D"/>
    <w:rsid w:val="00705150"/>
    <w:rsid w:val="0070561F"/>
    <w:rsid w:val="0070681D"/>
    <w:rsid w:val="00706BB0"/>
    <w:rsid w:val="00706C90"/>
    <w:rsid w:val="00710A60"/>
    <w:rsid w:val="00711A2E"/>
    <w:rsid w:val="00712CDF"/>
    <w:rsid w:val="00712CF9"/>
    <w:rsid w:val="0071355D"/>
    <w:rsid w:val="00713948"/>
    <w:rsid w:val="00714CAC"/>
    <w:rsid w:val="00714F77"/>
    <w:rsid w:val="0071516B"/>
    <w:rsid w:val="00715822"/>
    <w:rsid w:val="00715B37"/>
    <w:rsid w:val="007163D1"/>
    <w:rsid w:val="00716739"/>
    <w:rsid w:val="00716AD2"/>
    <w:rsid w:val="00720DF7"/>
    <w:rsid w:val="00721EE4"/>
    <w:rsid w:val="00722CAC"/>
    <w:rsid w:val="00730BAD"/>
    <w:rsid w:val="007314F2"/>
    <w:rsid w:val="00731F57"/>
    <w:rsid w:val="007325B3"/>
    <w:rsid w:val="00732AC5"/>
    <w:rsid w:val="00732CA2"/>
    <w:rsid w:val="00733913"/>
    <w:rsid w:val="00733ADF"/>
    <w:rsid w:val="007351C1"/>
    <w:rsid w:val="00735FE6"/>
    <w:rsid w:val="007361AC"/>
    <w:rsid w:val="00736277"/>
    <w:rsid w:val="00737071"/>
    <w:rsid w:val="0073707D"/>
    <w:rsid w:val="00737DBC"/>
    <w:rsid w:val="0074013A"/>
    <w:rsid w:val="007412DA"/>
    <w:rsid w:val="00741327"/>
    <w:rsid w:val="007414D6"/>
    <w:rsid w:val="00741550"/>
    <w:rsid w:val="00741A98"/>
    <w:rsid w:val="00742041"/>
    <w:rsid w:val="0074260D"/>
    <w:rsid w:val="007428EA"/>
    <w:rsid w:val="007439C5"/>
    <w:rsid w:val="007440A2"/>
    <w:rsid w:val="007444A9"/>
    <w:rsid w:val="00746733"/>
    <w:rsid w:val="00747223"/>
    <w:rsid w:val="00747636"/>
    <w:rsid w:val="007506AA"/>
    <w:rsid w:val="00750988"/>
    <w:rsid w:val="00750CCB"/>
    <w:rsid w:val="00752BB2"/>
    <w:rsid w:val="007530B9"/>
    <w:rsid w:val="007541C7"/>
    <w:rsid w:val="007548DA"/>
    <w:rsid w:val="0075572C"/>
    <w:rsid w:val="00756167"/>
    <w:rsid w:val="00757289"/>
    <w:rsid w:val="0075742D"/>
    <w:rsid w:val="0075750E"/>
    <w:rsid w:val="00757655"/>
    <w:rsid w:val="00760AEC"/>
    <w:rsid w:val="0076130F"/>
    <w:rsid w:val="00761936"/>
    <w:rsid w:val="00762729"/>
    <w:rsid w:val="00763856"/>
    <w:rsid w:val="00764A01"/>
    <w:rsid w:val="0076555B"/>
    <w:rsid w:val="007659FF"/>
    <w:rsid w:val="007662EB"/>
    <w:rsid w:val="0076638B"/>
    <w:rsid w:val="0076693C"/>
    <w:rsid w:val="00766FF8"/>
    <w:rsid w:val="00767B09"/>
    <w:rsid w:val="00767F9F"/>
    <w:rsid w:val="00770AF7"/>
    <w:rsid w:val="00771B7D"/>
    <w:rsid w:val="00772905"/>
    <w:rsid w:val="007736DF"/>
    <w:rsid w:val="00774685"/>
    <w:rsid w:val="00774907"/>
    <w:rsid w:val="00775F48"/>
    <w:rsid w:val="00776220"/>
    <w:rsid w:val="007762A6"/>
    <w:rsid w:val="00776C43"/>
    <w:rsid w:val="00776CFC"/>
    <w:rsid w:val="0077710D"/>
    <w:rsid w:val="007778DF"/>
    <w:rsid w:val="007778F1"/>
    <w:rsid w:val="0077798D"/>
    <w:rsid w:val="00777D31"/>
    <w:rsid w:val="00780945"/>
    <w:rsid w:val="0078118A"/>
    <w:rsid w:val="00781552"/>
    <w:rsid w:val="00782033"/>
    <w:rsid w:val="00782CC5"/>
    <w:rsid w:val="00783590"/>
    <w:rsid w:val="0078555E"/>
    <w:rsid w:val="007857F6"/>
    <w:rsid w:val="00785A28"/>
    <w:rsid w:val="00785C21"/>
    <w:rsid w:val="00786F2E"/>
    <w:rsid w:val="0078722D"/>
    <w:rsid w:val="00790E16"/>
    <w:rsid w:val="00791C51"/>
    <w:rsid w:val="007924FD"/>
    <w:rsid w:val="007933D7"/>
    <w:rsid w:val="00793FCF"/>
    <w:rsid w:val="00794854"/>
    <w:rsid w:val="0079513D"/>
    <w:rsid w:val="007957C4"/>
    <w:rsid w:val="0079711F"/>
    <w:rsid w:val="007979EB"/>
    <w:rsid w:val="007A1685"/>
    <w:rsid w:val="007A298F"/>
    <w:rsid w:val="007A2C5C"/>
    <w:rsid w:val="007A2E59"/>
    <w:rsid w:val="007A34BE"/>
    <w:rsid w:val="007A3FDF"/>
    <w:rsid w:val="007A4CA9"/>
    <w:rsid w:val="007A4EC2"/>
    <w:rsid w:val="007A579B"/>
    <w:rsid w:val="007A596D"/>
    <w:rsid w:val="007A5E59"/>
    <w:rsid w:val="007A6880"/>
    <w:rsid w:val="007A6CEA"/>
    <w:rsid w:val="007A7253"/>
    <w:rsid w:val="007B080D"/>
    <w:rsid w:val="007B0AE1"/>
    <w:rsid w:val="007B0D8A"/>
    <w:rsid w:val="007B1714"/>
    <w:rsid w:val="007B1B99"/>
    <w:rsid w:val="007B1C34"/>
    <w:rsid w:val="007B2C03"/>
    <w:rsid w:val="007B3257"/>
    <w:rsid w:val="007B339C"/>
    <w:rsid w:val="007B37BC"/>
    <w:rsid w:val="007B3D6A"/>
    <w:rsid w:val="007B4054"/>
    <w:rsid w:val="007B4D5F"/>
    <w:rsid w:val="007B61ED"/>
    <w:rsid w:val="007B64D7"/>
    <w:rsid w:val="007B7810"/>
    <w:rsid w:val="007C02A2"/>
    <w:rsid w:val="007C07BA"/>
    <w:rsid w:val="007C0F6A"/>
    <w:rsid w:val="007C1334"/>
    <w:rsid w:val="007C13A0"/>
    <w:rsid w:val="007C13BB"/>
    <w:rsid w:val="007C21D0"/>
    <w:rsid w:val="007C2B83"/>
    <w:rsid w:val="007C397B"/>
    <w:rsid w:val="007C4E9A"/>
    <w:rsid w:val="007C55BC"/>
    <w:rsid w:val="007C57BC"/>
    <w:rsid w:val="007C5832"/>
    <w:rsid w:val="007C58DC"/>
    <w:rsid w:val="007C6287"/>
    <w:rsid w:val="007C6B32"/>
    <w:rsid w:val="007C6BBF"/>
    <w:rsid w:val="007C6EBF"/>
    <w:rsid w:val="007C6F0B"/>
    <w:rsid w:val="007C7636"/>
    <w:rsid w:val="007D01B3"/>
    <w:rsid w:val="007D0609"/>
    <w:rsid w:val="007D093A"/>
    <w:rsid w:val="007D1D22"/>
    <w:rsid w:val="007D2404"/>
    <w:rsid w:val="007D2753"/>
    <w:rsid w:val="007D35EA"/>
    <w:rsid w:val="007D3622"/>
    <w:rsid w:val="007D4200"/>
    <w:rsid w:val="007D4711"/>
    <w:rsid w:val="007D4B6C"/>
    <w:rsid w:val="007D5DE4"/>
    <w:rsid w:val="007D710F"/>
    <w:rsid w:val="007D72F1"/>
    <w:rsid w:val="007E006A"/>
    <w:rsid w:val="007E05F4"/>
    <w:rsid w:val="007E181F"/>
    <w:rsid w:val="007E207B"/>
    <w:rsid w:val="007E3B9F"/>
    <w:rsid w:val="007E437B"/>
    <w:rsid w:val="007E439F"/>
    <w:rsid w:val="007E508E"/>
    <w:rsid w:val="007E56E5"/>
    <w:rsid w:val="007E6636"/>
    <w:rsid w:val="007E6C01"/>
    <w:rsid w:val="007E76DB"/>
    <w:rsid w:val="007F00EB"/>
    <w:rsid w:val="007F1F70"/>
    <w:rsid w:val="007F202F"/>
    <w:rsid w:val="007F22DC"/>
    <w:rsid w:val="007F32B2"/>
    <w:rsid w:val="007F3E64"/>
    <w:rsid w:val="007F40E0"/>
    <w:rsid w:val="007F4491"/>
    <w:rsid w:val="007F6ACF"/>
    <w:rsid w:val="007F6D4C"/>
    <w:rsid w:val="007F73A1"/>
    <w:rsid w:val="007F7688"/>
    <w:rsid w:val="00800673"/>
    <w:rsid w:val="008015DA"/>
    <w:rsid w:val="008021C0"/>
    <w:rsid w:val="008024FC"/>
    <w:rsid w:val="00802B6B"/>
    <w:rsid w:val="00802C5C"/>
    <w:rsid w:val="00802FE7"/>
    <w:rsid w:val="008035A5"/>
    <w:rsid w:val="0080401F"/>
    <w:rsid w:val="00804025"/>
    <w:rsid w:val="00804856"/>
    <w:rsid w:val="008058EF"/>
    <w:rsid w:val="00805B2E"/>
    <w:rsid w:val="00806994"/>
    <w:rsid w:val="00806A47"/>
    <w:rsid w:val="00806E62"/>
    <w:rsid w:val="00806F89"/>
    <w:rsid w:val="0080796E"/>
    <w:rsid w:val="008106A8"/>
    <w:rsid w:val="00810A79"/>
    <w:rsid w:val="00810A8E"/>
    <w:rsid w:val="00810D09"/>
    <w:rsid w:val="008117F2"/>
    <w:rsid w:val="008122FC"/>
    <w:rsid w:val="00812530"/>
    <w:rsid w:val="00812E47"/>
    <w:rsid w:val="00813CAD"/>
    <w:rsid w:val="00815694"/>
    <w:rsid w:val="00816518"/>
    <w:rsid w:val="008165B7"/>
    <w:rsid w:val="00816915"/>
    <w:rsid w:val="00816B61"/>
    <w:rsid w:val="00816C62"/>
    <w:rsid w:val="00820325"/>
    <w:rsid w:val="0082039B"/>
    <w:rsid w:val="00821773"/>
    <w:rsid w:val="00823155"/>
    <w:rsid w:val="008249D6"/>
    <w:rsid w:val="00825922"/>
    <w:rsid w:val="0082690C"/>
    <w:rsid w:val="008315F6"/>
    <w:rsid w:val="008335EA"/>
    <w:rsid w:val="008344B1"/>
    <w:rsid w:val="00835456"/>
    <w:rsid w:val="00835FC9"/>
    <w:rsid w:val="0083621C"/>
    <w:rsid w:val="00836A11"/>
    <w:rsid w:val="00836C43"/>
    <w:rsid w:val="00836E68"/>
    <w:rsid w:val="00837E11"/>
    <w:rsid w:val="008400BB"/>
    <w:rsid w:val="008406CF"/>
    <w:rsid w:val="00841018"/>
    <w:rsid w:val="00841138"/>
    <w:rsid w:val="00841253"/>
    <w:rsid w:val="00841457"/>
    <w:rsid w:val="008425DE"/>
    <w:rsid w:val="00842E91"/>
    <w:rsid w:val="0084305C"/>
    <w:rsid w:val="008434E9"/>
    <w:rsid w:val="008444D7"/>
    <w:rsid w:val="00844B88"/>
    <w:rsid w:val="00844BC6"/>
    <w:rsid w:val="00844FB0"/>
    <w:rsid w:val="00845194"/>
    <w:rsid w:val="008457B5"/>
    <w:rsid w:val="0084664E"/>
    <w:rsid w:val="008473F7"/>
    <w:rsid w:val="008500F9"/>
    <w:rsid w:val="00850372"/>
    <w:rsid w:val="00850BDC"/>
    <w:rsid w:val="00851C84"/>
    <w:rsid w:val="00851E7B"/>
    <w:rsid w:val="0085238F"/>
    <w:rsid w:val="00852F12"/>
    <w:rsid w:val="008537AB"/>
    <w:rsid w:val="0085467D"/>
    <w:rsid w:val="00854751"/>
    <w:rsid w:val="00854A06"/>
    <w:rsid w:val="00854A6A"/>
    <w:rsid w:val="008557B2"/>
    <w:rsid w:val="00856478"/>
    <w:rsid w:val="008566A8"/>
    <w:rsid w:val="00857A58"/>
    <w:rsid w:val="00857CC4"/>
    <w:rsid w:val="00860C8C"/>
    <w:rsid w:val="008613FE"/>
    <w:rsid w:val="00861503"/>
    <w:rsid w:val="0086261D"/>
    <w:rsid w:val="0086277C"/>
    <w:rsid w:val="00862BA0"/>
    <w:rsid w:val="00864BDC"/>
    <w:rsid w:val="008653D2"/>
    <w:rsid w:val="008660AF"/>
    <w:rsid w:val="008660FD"/>
    <w:rsid w:val="00867CA8"/>
    <w:rsid w:val="00867E6C"/>
    <w:rsid w:val="008701E4"/>
    <w:rsid w:val="008702DF"/>
    <w:rsid w:val="00870936"/>
    <w:rsid w:val="00870AAE"/>
    <w:rsid w:val="00871DF2"/>
    <w:rsid w:val="00873207"/>
    <w:rsid w:val="00874277"/>
    <w:rsid w:val="008768B8"/>
    <w:rsid w:val="0087716F"/>
    <w:rsid w:val="0088025F"/>
    <w:rsid w:val="0088119F"/>
    <w:rsid w:val="008815B9"/>
    <w:rsid w:val="0088263E"/>
    <w:rsid w:val="00882962"/>
    <w:rsid w:val="00883197"/>
    <w:rsid w:val="00883611"/>
    <w:rsid w:val="00884AE8"/>
    <w:rsid w:val="008850F9"/>
    <w:rsid w:val="00885852"/>
    <w:rsid w:val="00885A32"/>
    <w:rsid w:val="00886B6D"/>
    <w:rsid w:val="00887560"/>
    <w:rsid w:val="00887564"/>
    <w:rsid w:val="008877E3"/>
    <w:rsid w:val="0088790C"/>
    <w:rsid w:val="00887A5A"/>
    <w:rsid w:val="008902AF"/>
    <w:rsid w:val="008904E2"/>
    <w:rsid w:val="00891247"/>
    <w:rsid w:val="00892042"/>
    <w:rsid w:val="00893832"/>
    <w:rsid w:val="008939C8"/>
    <w:rsid w:val="00893FB5"/>
    <w:rsid w:val="00894C27"/>
    <w:rsid w:val="00895FA4"/>
    <w:rsid w:val="00895FF8"/>
    <w:rsid w:val="00896923"/>
    <w:rsid w:val="00896B88"/>
    <w:rsid w:val="00897872"/>
    <w:rsid w:val="00897BCF"/>
    <w:rsid w:val="00897E19"/>
    <w:rsid w:val="008A0638"/>
    <w:rsid w:val="008A09C7"/>
    <w:rsid w:val="008A0CF1"/>
    <w:rsid w:val="008A0D6B"/>
    <w:rsid w:val="008A2CB3"/>
    <w:rsid w:val="008A339D"/>
    <w:rsid w:val="008A3749"/>
    <w:rsid w:val="008A464B"/>
    <w:rsid w:val="008A46AC"/>
    <w:rsid w:val="008A5300"/>
    <w:rsid w:val="008A5645"/>
    <w:rsid w:val="008A56FE"/>
    <w:rsid w:val="008B0167"/>
    <w:rsid w:val="008B01C3"/>
    <w:rsid w:val="008B09A7"/>
    <w:rsid w:val="008B15B0"/>
    <w:rsid w:val="008B1BBD"/>
    <w:rsid w:val="008B2E30"/>
    <w:rsid w:val="008B32A8"/>
    <w:rsid w:val="008B33FF"/>
    <w:rsid w:val="008B37B1"/>
    <w:rsid w:val="008B4930"/>
    <w:rsid w:val="008B507B"/>
    <w:rsid w:val="008B5381"/>
    <w:rsid w:val="008B65CE"/>
    <w:rsid w:val="008B75B2"/>
    <w:rsid w:val="008C092E"/>
    <w:rsid w:val="008C3F11"/>
    <w:rsid w:val="008C44DA"/>
    <w:rsid w:val="008C535B"/>
    <w:rsid w:val="008C5A49"/>
    <w:rsid w:val="008C5D8A"/>
    <w:rsid w:val="008C5D9B"/>
    <w:rsid w:val="008C691B"/>
    <w:rsid w:val="008C750C"/>
    <w:rsid w:val="008C7553"/>
    <w:rsid w:val="008C76E8"/>
    <w:rsid w:val="008C7A86"/>
    <w:rsid w:val="008C7A8A"/>
    <w:rsid w:val="008D0807"/>
    <w:rsid w:val="008D1414"/>
    <w:rsid w:val="008D15E5"/>
    <w:rsid w:val="008D1C99"/>
    <w:rsid w:val="008D2312"/>
    <w:rsid w:val="008D2D70"/>
    <w:rsid w:val="008D4280"/>
    <w:rsid w:val="008D4D0D"/>
    <w:rsid w:val="008D4EE5"/>
    <w:rsid w:val="008D4FA4"/>
    <w:rsid w:val="008D6892"/>
    <w:rsid w:val="008D7713"/>
    <w:rsid w:val="008E05DF"/>
    <w:rsid w:val="008E122E"/>
    <w:rsid w:val="008E3606"/>
    <w:rsid w:val="008E3EDF"/>
    <w:rsid w:val="008E3EEF"/>
    <w:rsid w:val="008E4A0A"/>
    <w:rsid w:val="008E4B43"/>
    <w:rsid w:val="008E5B2F"/>
    <w:rsid w:val="008E5B40"/>
    <w:rsid w:val="008E6609"/>
    <w:rsid w:val="008E6746"/>
    <w:rsid w:val="008E6A0E"/>
    <w:rsid w:val="008E7AC2"/>
    <w:rsid w:val="008E7D63"/>
    <w:rsid w:val="008F0608"/>
    <w:rsid w:val="008F096E"/>
    <w:rsid w:val="008F1CC1"/>
    <w:rsid w:val="008F2391"/>
    <w:rsid w:val="008F2546"/>
    <w:rsid w:val="008F421B"/>
    <w:rsid w:val="008F6849"/>
    <w:rsid w:val="008F7958"/>
    <w:rsid w:val="009009E7"/>
    <w:rsid w:val="009018A8"/>
    <w:rsid w:val="009025EF"/>
    <w:rsid w:val="00902F32"/>
    <w:rsid w:val="00904D06"/>
    <w:rsid w:val="00905420"/>
    <w:rsid w:val="00906058"/>
    <w:rsid w:val="00906336"/>
    <w:rsid w:val="00906B74"/>
    <w:rsid w:val="00907535"/>
    <w:rsid w:val="00907ABA"/>
    <w:rsid w:val="00910D94"/>
    <w:rsid w:val="009113FA"/>
    <w:rsid w:val="00912511"/>
    <w:rsid w:val="0091330A"/>
    <w:rsid w:val="00913C0E"/>
    <w:rsid w:val="00913D3F"/>
    <w:rsid w:val="0091443B"/>
    <w:rsid w:val="009148CC"/>
    <w:rsid w:val="009149F1"/>
    <w:rsid w:val="0091587C"/>
    <w:rsid w:val="009175FA"/>
    <w:rsid w:val="00917C8C"/>
    <w:rsid w:val="00917CFD"/>
    <w:rsid w:val="00921DD2"/>
    <w:rsid w:val="009223EC"/>
    <w:rsid w:val="009234FF"/>
    <w:rsid w:val="00924ED8"/>
    <w:rsid w:val="00925AB0"/>
    <w:rsid w:val="00925B57"/>
    <w:rsid w:val="00925DD3"/>
    <w:rsid w:val="0092619A"/>
    <w:rsid w:val="0092666B"/>
    <w:rsid w:val="009277C4"/>
    <w:rsid w:val="00927922"/>
    <w:rsid w:val="00927BB2"/>
    <w:rsid w:val="00930514"/>
    <w:rsid w:val="00932B58"/>
    <w:rsid w:val="00933D4E"/>
    <w:rsid w:val="0093475F"/>
    <w:rsid w:val="00934928"/>
    <w:rsid w:val="00936247"/>
    <w:rsid w:val="00940AE2"/>
    <w:rsid w:val="009411DE"/>
    <w:rsid w:val="00941721"/>
    <w:rsid w:val="00941A3E"/>
    <w:rsid w:val="00941C43"/>
    <w:rsid w:val="009423B8"/>
    <w:rsid w:val="0094246D"/>
    <w:rsid w:val="009438EA"/>
    <w:rsid w:val="00943CA3"/>
    <w:rsid w:val="00943D2F"/>
    <w:rsid w:val="00944307"/>
    <w:rsid w:val="00945911"/>
    <w:rsid w:val="009462A1"/>
    <w:rsid w:val="00950067"/>
    <w:rsid w:val="00951666"/>
    <w:rsid w:val="00951A98"/>
    <w:rsid w:val="00953297"/>
    <w:rsid w:val="00953D5F"/>
    <w:rsid w:val="0095404E"/>
    <w:rsid w:val="00954140"/>
    <w:rsid w:val="0095420A"/>
    <w:rsid w:val="009548A5"/>
    <w:rsid w:val="00956DEB"/>
    <w:rsid w:val="009576C6"/>
    <w:rsid w:val="00960829"/>
    <w:rsid w:val="00961B8B"/>
    <w:rsid w:val="00962873"/>
    <w:rsid w:val="00962B71"/>
    <w:rsid w:val="00964801"/>
    <w:rsid w:val="00964C90"/>
    <w:rsid w:val="00972005"/>
    <w:rsid w:val="0097240F"/>
    <w:rsid w:val="00972876"/>
    <w:rsid w:val="0097364A"/>
    <w:rsid w:val="00974144"/>
    <w:rsid w:val="00974A54"/>
    <w:rsid w:val="00975CD0"/>
    <w:rsid w:val="00975D10"/>
    <w:rsid w:val="0097785C"/>
    <w:rsid w:val="0098001A"/>
    <w:rsid w:val="00980499"/>
    <w:rsid w:val="009815E5"/>
    <w:rsid w:val="00981CC3"/>
    <w:rsid w:val="00982D28"/>
    <w:rsid w:val="00982F13"/>
    <w:rsid w:val="009835C6"/>
    <w:rsid w:val="00983ABB"/>
    <w:rsid w:val="00983EC2"/>
    <w:rsid w:val="009847D7"/>
    <w:rsid w:val="00984930"/>
    <w:rsid w:val="00984ECB"/>
    <w:rsid w:val="00985A0B"/>
    <w:rsid w:val="0099018B"/>
    <w:rsid w:val="00990334"/>
    <w:rsid w:val="0099048C"/>
    <w:rsid w:val="00990524"/>
    <w:rsid w:val="009919B0"/>
    <w:rsid w:val="00992591"/>
    <w:rsid w:val="00992801"/>
    <w:rsid w:val="00993C5E"/>
    <w:rsid w:val="00993D5D"/>
    <w:rsid w:val="00994954"/>
    <w:rsid w:val="00995542"/>
    <w:rsid w:val="00995F3C"/>
    <w:rsid w:val="00996A2B"/>
    <w:rsid w:val="00997BEF"/>
    <w:rsid w:val="00997DA2"/>
    <w:rsid w:val="009A0C6A"/>
    <w:rsid w:val="009A0C9D"/>
    <w:rsid w:val="009A0CE6"/>
    <w:rsid w:val="009A14FA"/>
    <w:rsid w:val="009A385F"/>
    <w:rsid w:val="009A4174"/>
    <w:rsid w:val="009A4BA6"/>
    <w:rsid w:val="009A4DD7"/>
    <w:rsid w:val="009A5107"/>
    <w:rsid w:val="009A52A3"/>
    <w:rsid w:val="009A599B"/>
    <w:rsid w:val="009A6789"/>
    <w:rsid w:val="009A6DFF"/>
    <w:rsid w:val="009A7BD8"/>
    <w:rsid w:val="009A7EA7"/>
    <w:rsid w:val="009B0BCD"/>
    <w:rsid w:val="009B10E6"/>
    <w:rsid w:val="009B137B"/>
    <w:rsid w:val="009B1771"/>
    <w:rsid w:val="009B1E00"/>
    <w:rsid w:val="009B1E72"/>
    <w:rsid w:val="009B2042"/>
    <w:rsid w:val="009B2C6D"/>
    <w:rsid w:val="009B37B6"/>
    <w:rsid w:val="009B3D1C"/>
    <w:rsid w:val="009B436C"/>
    <w:rsid w:val="009B44DF"/>
    <w:rsid w:val="009B4504"/>
    <w:rsid w:val="009B4514"/>
    <w:rsid w:val="009B4CC8"/>
    <w:rsid w:val="009B5AE1"/>
    <w:rsid w:val="009B604B"/>
    <w:rsid w:val="009B615A"/>
    <w:rsid w:val="009B680A"/>
    <w:rsid w:val="009B69D1"/>
    <w:rsid w:val="009B7392"/>
    <w:rsid w:val="009B76AD"/>
    <w:rsid w:val="009B7770"/>
    <w:rsid w:val="009B7E8E"/>
    <w:rsid w:val="009C0979"/>
    <w:rsid w:val="009C0F19"/>
    <w:rsid w:val="009C10C9"/>
    <w:rsid w:val="009C1B25"/>
    <w:rsid w:val="009C2400"/>
    <w:rsid w:val="009C3448"/>
    <w:rsid w:val="009C429A"/>
    <w:rsid w:val="009C458D"/>
    <w:rsid w:val="009C4F42"/>
    <w:rsid w:val="009C5622"/>
    <w:rsid w:val="009C5C9B"/>
    <w:rsid w:val="009C5FDB"/>
    <w:rsid w:val="009C78E2"/>
    <w:rsid w:val="009D0C03"/>
    <w:rsid w:val="009D1125"/>
    <w:rsid w:val="009D2143"/>
    <w:rsid w:val="009D21E0"/>
    <w:rsid w:val="009D23F6"/>
    <w:rsid w:val="009D262D"/>
    <w:rsid w:val="009D4629"/>
    <w:rsid w:val="009D4759"/>
    <w:rsid w:val="009D481E"/>
    <w:rsid w:val="009D497E"/>
    <w:rsid w:val="009D5BCE"/>
    <w:rsid w:val="009D679F"/>
    <w:rsid w:val="009D6A8A"/>
    <w:rsid w:val="009D6F00"/>
    <w:rsid w:val="009D71C5"/>
    <w:rsid w:val="009E0413"/>
    <w:rsid w:val="009E0737"/>
    <w:rsid w:val="009E0840"/>
    <w:rsid w:val="009E112D"/>
    <w:rsid w:val="009E136E"/>
    <w:rsid w:val="009E4042"/>
    <w:rsid w:val="009E5CB5"/>
    <w:rsid w:val="009E735E"/>
    <w:rsid w:val="009E7A2C"/>
    <w:rsid w:val="009F018E"/>
    <w:rsid w:val="009F0616"/>
    <w:rsid w:val="009F0F05"/>
    <w:rsid w:val="009F132F"/>
    <w:rsid w:val="009F1458"/>
    <w:rsid w:val="009F340F"/>
    <w:rsid w:val="009F36C2"/>
    <w:rsid w:val="009F3C10"/>
    <w:rsid w:val="009F4F23"/>
    <w:rsid w:val="009F5088"/>
    <w:rsid w:val="009F69B8"/>
    <w:rsid w:val="009F6BB9"/>
    <w:rsid w:val="009F716E"/>
    <w:rsid w:val="009F7FAF"/>
    <w:rsid w:val="00A00179"/>
    <w:rsid w:val="00A0065B"/>
    <w:rsid w:val="00A01643"/>
    <w:rsid w:val="00A01B73"/>
    <w:rsid w:val="00A02140"/>
    <w:rsid w:val="00A02264"/>
    <w:rsid w:val="00A02DF3"/>
    <w:rsid w:val="00A036E5"/>
    <w:rsid w:val="00A05A04"/>
    <w:rsid w:val="00A05DC6"/>
    <w:rsid w:val="00A06198"/>
    <w:rsid w:val="00A0646A"/>
    <w:rsid w:val="00A06954"/>
    <w:rsid w:val="00A074E7"/>
    <w:rsid w:val="00A07BFB"/>
    <w:rsid w:val="00A109F8"/>
    <w:rsid w:val="00A10AA3"/>
    <w:rsid w:val="00A10C7F"/>
    <w:rsid w:val="00A10CFB"/>
    <w:rsid w:val="00A119C7"/>
    <w:rsid w:val="00A11A31"/>
    <w:rsid w:val="00A11DE2"/>
    <w:rsid w:val="00A13CE5"/>
    <w:rsid w:val="00A13FBE"/>
    <w:rsid w:val="00A14E99"/>
    <w:rsid w:val="00A16527"/>
    <w:rsid w:val="00A16A9B"/>
    <w:rsid w:val="00A17174"/>
    <w:rsid w:val="00A1725F"/>
    <w:rsid w:val="00A172D8"/>
    <w:rsid w:val="00A21DB6"/>
    <w:rsid w:val="00A2301E"/>
    <w:rsid w:val="00A23359"/>
    <w:rsid w:val="00A23B10"/>
    <w:rsid w:val="00A23C11"/>
    <w:rsid w:val="00A23DA2"/>
    <w:rsid w:val="00A2416B"/>
    <w:rsid w:val="00A24980"/>
    <w:rsid w:val="00A25824"/>
    <w:rsid w:val="00A2704D"/>
    <w:rsid w:val="00A27EE4"/>
    <w:rsid w:val="00A300F6"/>
    <w:rsid w:val="00A302F6"/>
    <w:rsid w:val="00A30A79"/>
    <w:rsid w:val="00A31D99"/>
    <w:rsid w:val="00A32E23"/>
    <w:rsid w:val="00A33F2B"/>
    <w:rsid w:val="00A34C27"/>
    <w:rsid w:val="00A358C1"/>
    <w:rsid w:val="00A36E20"/>
    <w:rsid w:val="00A370ED"/>
    <w:rsid w:val="00A3787C"/>
    <w:rsid w:val="00A40131"/>
    <w:rsid w:val="00A402B4"/>
    <w:rsid w:val="00A4066E"/>
    <w:rsid w:val="00A40AF6"/>
    <w:rsid w:val="00A4162D"/>
    <w:rsid w:val="00A41D29"/>
    <w:rsid w:val="00A42217"/>
    <w:rsid w:val="00A427D3"/>
    <w:rsid w:val="00A43B1F"/>
    <w:rsid w:val="00A43BDF"/>
    <w:rsid w:val="00A443C0"/>
    <w:rsid w:val="00A45B4A"/>
    <w:rsid w:val="00A46A6C"/>
    <w:rsid w:val="00A4711A"/>
    <w:rsid w:val="00A47234"/>
    <w:rsid w:val="00A504C0"/>
    <w:rsid w:val="00A50A6E"/>
    <w:rsid w:val="00A51AB3"/>
    <w:rsid w:val="00A5328E"/>
    <w:rsid w:val="00A53867"/>
    <w:rsid w:val="00A53EEB"/>
    <w:rsid w:val="00A557A9"/>
    <w:rsid w:val="00A55FE5"/>
    <w:rsid w:val="00A563B9"/>
    <w:rsid w:val="00A577E4"/>
    <w:rsid w:val="00A6025F"/>
    <w:rsid w:val="00A603D1"/>
    <w:rsid w:val="00A60EA7"/>
    <w:rsid w:val="00A60EB5"/>
    <w:rsid w:val="00A6190F"/>
    <w:rsid w:val="00A620C3"/>
    <w:rsid w:val="00A625BD"/>
    <w:rsid w:val="00A63B91"/>
    <w:rsid w:val="00A64E78"/>
    <w:rsid w:val="00A65E23"/>
    <w:rsid w:val="00A65FFB"/>
    <w:rsid w:val="00A6630E"/>
    <w:rsid w:val="00A6652D"/>
    <w:rsid w:val="00A67562"/>
    <w:rsid w:val="00A70045"/>
    <w:rsid w:val="00A723F2"/>
    <w:rsid w:val="00A727E2"/>
    <w:rsid w:val="00A7357E"/>
    <w:rsid w:val="00A73FB7"/>
    <w:rsid w:val="00A742C8"/>
    <w:rsid w:val="00A758E9"/>
    <w:rsid w:val="00A76664"/>
    <w:rsid w:val="00A7778B"/>
    <w:rsid w:val="00A77A0D"/>
    <w:rsid w:val="00A80816"/>
    <w:rsid w:val="00A80C9B"/>
    <w:rsid w:val="00A80DD5"/>
    <w:rsid w:val="00A80EE6"/>
    <w:rsid w:val="00A8199E"/>
    <w:rsid w:val="00A81C41"/>
    <w:rsid w:val="00A8346F"/>
    <w:rsid w:val="00A84DB2"/>
    <w:rsid w:val="00A86375"/>
    <w:rsid w:val="00A86524"/>
    <w:rsid w:val="00A87B0B"/>
    <w:rsid w:val="00A90559"/>
    <w:rsid w:val="00A90B9B"/>
    <w:rsid w:val="00A90D23"/>
    <w:rsid w:val="00A911B1"/>
    <w:rsid w:val="00A91D0F"/>
    <w:rsid w:val="00A92DC7"/>
    <w:rsid w:val="00A934AE"/>
    <w:rsid w:val="00A94BD8"/>
    <w:rsid w:val="00A94FEE"/>
    <w:rsid w:val="00A95AE4"/>
    <w:rsid w:val="00A96236"/>
    <w:rsid w:val="00A96882"/>
    <w:rsid w:val="00A9689A"/>
    <w:rsid w:val="00A969B2"/>
    <w:rsid w:val="00A96B32"/>
    <w:rsid w:val="00A96F1C"/>
    <w:rsid w:val="00A96F8F"/>
    <w:rsid w:val="00AA182D"/>
    <w:rsid w:val="00AA1D03"/>
    <w:rsid w:val="00AA3E3C"/>
    <w:rsid w:val="00AA50BC"/>
    <w:rsid w:val="00AA5369"/>
    <w:rsid w:val="00AA6249"/>
    <w:rsid w:val="00AA66E6"/>
    <w:rsid w:val="00AA71D5"/>
    <w:rsid w:val="00AB2A36"/>
    <w:rsid w:val="00AB3078"/>
    <w:rsid w:val="00AB49CD"/>
    <w:rsid w:val="00AB5466"/>
    <w:rsid w:val="00AB5E5D"/>
    <w:rsid w:val="00AB712A"/>
    <w:rsid w:val="00AB7E9D"/>
    <w:rsid w:val="00AC029A"/>
    <w:rsid w:val="00AC02CA"/>
    <w:rsid w:val="00AC0814"/>
    <w:rsid w:val="00AC0F83"/>
    <w:rsid w:val="00AC106C"/>
    <w:rsid w:val="00AC11C4"/>
    <w:rsid w:val="00AC1499"/>
    <w:rsid w:val="00AC169A"/>
    <w:rsid w:val="00AC1C04"/>
    <w:rsid w:val="00AC1E25"/>
    <w:rsid w:val="00AC2F04"/>
    <w:rsid w:val="00AC3A41"/>
    <w:rsid w:val="00AC3E5A"/>
    <w:rsid w:val="00AC5A2B"/>
    <w:rsid w:val="00AC5CB9"/>
    <w:rsid w:val="00AC6420"/>
    <w:rsid w:val="00AC66E9"/>
    <w:rsid w:val="00AC6B9C"/>
    <w:rsid w:val="00AC7883"/>
    <w:rsid w:val="00AD01EC"/>
    <w:rsid w:val="00AD1279"/>
    <w:rsid w:val="00AD14F5"/>
    <w:rsid w:val="00AD29AE"/>
    <w:rsid w:val="00AD2FE2"/>
    <w:rsid w:val="00AD3880"/>
    <w:rsid w:val="00AD4BE7"/>
    <w:rsid w:val="00AD706A"/>
    <w:rsid w:val="00AE0525"/>
    <w:rsid w:val="00AE07AC"/>
    <w:rsid w:val="00AE10EE"/>
    <w:rsid w:val="00AE1CB5"/>
    <w:rsid w:val="00AE2206"/>
    <w:rsid w:val="00AE2435"/>
    <w:rsid w:val="00AE2DAC"/>
    <w:rsid w:val="00AE3276"/>
    <w:rsid w:val="00AE3827"/>
    <w:rsid w:val="00AE4162"/>
    <w:rsid w:val="00AE55AD"/>
    <w:rsid w:val="00AE5CB5"/>
    <w:rsid w:val="00AE60D1"/>
    <w:rsid w:val="00AE6D0C"/>
    <w:rsid w:val="00AF1193"/>
    <w:rsid w:val="00AF11A0"/>
    <w:rsid w:val="00AF1483"/>
    <w:rsid w:val="00AF1940"/>
    <w:rsid w:val="00AF1B4B"/>
    <w:rsid w:val="00AF23BA"/>
    <w:rsid w:val="00AF2965"/>
    <w:rsid w:val="00AF2AC1"/>
    <w:rsid w:val="00AF30AB"/>
    <w:rsid w:val="00AF3155"/>
    <w:rsid w:val="00AF6981"/>
    <w:rsid w:val="00AF7401"/>
    <w:rsid w:val="00AF7E5B"/>
    <w:rsid w:val="00B01C6E"/>
    <w:rsid w:val="00B01EB4"/>
    <w:rsid w:val="00B02CAD"/>
    <w:rsid w:val="00B045D6"/>
    <w:rsid w:val="00B04CF7"/>
    <w:rsid w:val="00B050F4"/>
    <w:rsid w:val="00B06E34"/>
    <w:rsid w:val="00B070BA"/>
    <w:rsid w:val="00B101A9"/>
    <w:rsid w:val="00B103F5"/>
    <w:rsid w:val="00B10542"/>
    <w:rsid w:val="00B11BD0"/>
    <w:rsid w:val="00B12DAF"/>
    <w:rsid w:val="00B137F2"/>
    <w:rsid w:val="00B14DF6"/>
    <w:rsid w:val="00B151B3"/>
    <w:rsid w:val="00B15664"/>
    <w:rsid w:val="00B1637F"/>
    <w:rsid w:val="00B1672E"/>
    <w:rsid w:val="00B167E0"/>
    <w:rsid w:val="00B16C8C"/>
    <w:rsid w:val="00B17276"/>
    <w:rsid w:val="00B20D9E"/>
    <w:rsid w:val="00B21038"/>
    <w:rsid w:val="00B223A6"/>
    <w:rsid w:val="00B23BC2"/>
    <w:rsid w:val="00B24059"/>
    <w:rsid w:val="00B249B3"/>
    <w:rsid w:val="00B26BFE"/>
    <w:rsid w:val="00B26E62"/>
    <w:rsid w:val="00B2797D"/>
    <w:rsid w:val="00B279ED"/>
    <w:rsid w:val="00B31E36"/>
    <w:rsid w:val="00B3280D"/>
    <w:rsid w:val="00B32A3E"/>
    <w:rsid w:val="00B32EC5"/>
    <w:rsid w:val="00B33137"/>
    <w:rsid w:val="00B34366"/>
    <w:rsid w:val="00B34A9D"/>
    <w:rsid w:val="00B34C7D"/>
    <w:rsid w:val="00B3536A"/>
    <w:rsid w:val="00B353BB"/>
    <w:rsid w:val="00B35FA2"/>
    <w:rsid w:val="00B36205"/>
    <w:rsid w:val="00B37638"/>
    <w:rsid w:val="00B37827"/>
    <w:rsid w:val="00B40DA8"/>
    <w:rsid w:val="00B42871"/>
    <w:rsid w:val="00B43C24"/>
    <w:rsid w:val="00B44562"/>
    <w:rsid w:val="00B45A49"/>
    <w:rsid w:val="00B45BFE"/>
    <w:rsid w:val="00B460BF"/>
    <w:rsid w:val="00B47A41"/>
    <w:rsid w:val="00B47BA0"/>
    <w:rsid w:val="00B5019E"/>
    <w:rsid w:val="00B50332"/>
    <w:rsid w:val="00B523D9"/>
    <w:rsid w:val="00B526FC"/>
    <w:rsid w:val="00B5270A"/>
    <w:rsid w:val="00B53453"/>
    <w:rsid w:val="00B53AC5"/>
    <w:rsid w:val="00B542F6"/>
    <w:rsid w:val="00B54898"/>
    <w:rsid w:val="00B548E4"/>
    <w:rsid w:val="00B54E41"/>
    <w:rsid w:val="00B55769"/>
    <w:rsid w:val="00B558A7"/>
    <w:rsid w:val="00B55F5F"/>
    <w:rsid w:val="00B55FE1"/>
    <w:rsid w:val="00B56AF8"/>
    <w:rsid w:val="00B572AB"/>
    <w:rsid w:val="00B578A3"/>
    <w:rsid w:val="00B60303"/>
    <w:rsid w:val="00B60673"/>
    <w:rsid w:val="00B609E9"/>
    <w:rsid w:val="00B60BE6"/>
    <w:rsid w:val="00B611A6"/>
    <w:rsid w:val="00B61EF5"/>
    <w:rsid w:val="00B62E1B"/>
    <w:rsid w:val="00B63B08"/>
    <w:rsid w:val="00B63DC4"/>
    <w:rsid w:val="00B6451F"/>
    <w:rsid w:val="00B646A6"/>
    <w:rsid w:val="00B648C6"/>
    <w:rsid w:val="00B64B9A"/>
    <w:rsid w:val="00B65BA3"/>
    <w:rsid w:val="00B66AF0"/>
    <w:rsid w:val="00B677AE"/>
    <w:rsid w:val="00B716B9"/>
    <w:rsid w:val="00B71E53"/>
    <w:rsid w:val="00B7290F"/>
    <w:rsid w:val="00B73800"/>
    <w:rsid w:val="00B73D89"/>
    <w:rsid w:val="00B73EC6"/>
    <w:rsid w:val="00B74B57"/>
    <w:rsid w:val="00B75077"/>
    <w:rsid w:val="00B76AF6"/>
    <w:rsid w:val="00B775A1"/>
    <w:rsid w:val="00B77A67"/>
    <w:rsid w:val="00B77ECA"/>
    <w:rsid w:val="00B80A1F"/>
    <w:rsid w:val="00B8172E"/>
    <w:rsid w:val="00B81778"/>
    <w:rsid w:val="00B824B1"/>
    <w:rsid w:val="00B82A3C"/>
    <w:rsid w:val="00B82BE3"/>
    <w:rsid w:val="00B83515"/>
    <w:rsid w:val="00B84C98"/>
    <w:rsid w:val="00B86DA1"/>
    <w:rsid w:val="00B874C5"/>
    <w:rsid w:val="00B90665"/>
    <w:rsid w:val="00B90A02"/>
    <w:rsid w:val="00B915C3"/>
    <w:rsid w:val="00B92248"/>
    <w:rsid w:val="00B92523"/>
    <w:rsid w:val="00B92EC7"/>
    <w:rsid w:val="00B94934"/>
    <w:rsid w:val="00B94B45"/>
    <w:rsid w:val="00B96989"/>
    <w:rsid w:val="00B970D7"/>
    <w:rsid w:val="00B978D2"/>
    <w:rsid w:val="00BA0B82"/>
    <w:rsid w:val="00BA3DC3"/>
    <w:rsid w:val="00BA44AF"/>
    <w:rsid w:val="00BA470C"/>
    <w:rsid w:val="00BA6C09"/>
    <w:rsid w:val="00BA6CF2"/>
    <w:rsid w:val="00BB0DF6"/>
    <w:rsid w:val="00BB1098"/>
    <w:rsid w:val="00BB142F"/>
    <w:rsid w:val="00BB18A5"/>
    <w:rsid w:val="00BB1B26"/>
    <w:rsid w:val="00BB1FEE"/>
    <w:rsid w:val="00BB23F8"/>
    <w:rsid w:val="00BB2609"/>
    <w:rsid w:val="00BB2C85"/>
    <w:rsid w:val="00BB40CF"/>
    <w:rsid w:val="00BB44EC"/>
    <w:rsid w:val="00BB607D"/>
    <w:rsid w:val="00BB70E3"/>
    <w:rsid w:val="00BB731C"/>
    <w:rsid w:val="00BB7F44"/>
    <w:rsid w:val="00BC1648"/>
    <w:rsid w:val="00BC19AC"/>
    <w:rsid w:val="00BC37E7"/>
    <w:rsid w:val="00BC41FA"/>
    <w:rsid w:val="00BC4600"/>
    <w:rsid w:val="00BC5895"/>
    <w:rsid w:val="00BC5D98"/>
    <w:rsid w:val="00BC6847"/>
    <w:rsid w:val="00BC7699"/>
    <w:rsid w:val="00BC7E6C"/>
    <w:rsid w:val="00BD0C75"/>
    <w:rsid w:val="00BD0FB3"/>
    <w:rsid w:val="00BD1CCD"/>
    <w:rsid w:val="00BD20D1"/>
    <w:rsid w:val="00BD3333"/>
    <w:rsid w:val="00BD3396"/>
    <w:rsid w:val="00BD490E"/>
    <w:rsid w:val="00BD4CA0"/>
    <w:rsid w:val="00BD6784"/>
    <w:rsid w:val="00BD6FEC"/>
    <w:rsid w:val="00BD7CC2"/>
    <w:rsid w:val="00BE1EEE"/>
    <w:rsid w:val="00BE1F68"/>
    <w:rsid w:val="00BE299B"/>
    <w:rsid w:val="00BE2BD3"/>
    <w:rsid w:val="00BE2D95"/>
    <w:rsid w:val="00BE32F5"/>
    <w:rsid w:val="00BE3534"/>
    <w:rsid w:val="00BE4938"/>
    <w:rsid w:val="00BE5829"/>
    <w:rsid w:val="00BE5BE5"/>
    <w:rsid w:val="00BE60D7"/>
    <w:rsid w:val="00BE72F8"/>
    <w:rsid w:val="00BE745E"/>
    <w:rsid w:val="00BE7FB1"/>
    <w:rsid w:val="00BF0FB0"/>
    <w:rsid w:val="00BF1608"/>
    <w:rsid w:val="00BF1C1E"/>
    <w:rsid w:val="00BF2596"/>
    <w:rsid w:val="00BF2688"/>
    <w:rsid w:val="00BF2A83"/>
    <w:rsid w:val="00BF3376"/>
    <w:rsid w:val="00BF376E"/>
    <w:rsid w:val="00BF3EAF"/>
    <w:rsid w:val="00BF5054"/>
    <w:rsid w:val="00BF52F0"/>
    <w:rsid w:val="00BF53B1"/>
    <w:rsid w:val="00BF55F3"/>
    <w:rsid w:val="00BF6755"/>
    <w:rsid w:val="00BF7BBB"/>
    <w:rsid w:val="00C01826"/>
    <w:rsid w:val="00C019D1"/>
    <w:rsid w:val="00C01C9D"/>
    <w:rsid w:val="00C0283C"/>
    <w:rsid w:val="00C029EC"/>
    <w:rsid w:val="00C0432B"/>
    <w:rsid w:val="00C04D9D"/>
    <w:rsid w:val="00C0504D"/>
    <w:rsid w:val="00C052A1"/>
    <w:rsid w:val="00C0645B"/>
    <w:rsid w:val="00C076F6"/>
    <w:rsid w:val="00C07720"/>
    <w:rsid w:val="00C101C7"/>
    <w:rsid w:val="00C1042D"/>
    <w:rsid w:val="00C10AF3"/>
    <w:rsid w:val="00C11A2B"/>
    <w:rsid w:val="00C13CC1"/>
    <w:rsid w:val="00C1473D"/>
    <w:rsid w:val="00C15E64"/>
    <w:rsid w:val="00C15E9C"/>
    <w:rsid w:val="00C167E5"/>
    <w:rsid w:val="00C1734E"/>
    <w:rsid w:val="00C173B2"/>
    <w:rsid w:val="00C17576"/>
    <w:rsid w:val="00C17F1C"/>
    <w:rsid w:val="00C206E7"/>
    <w:rsid w:val="00C2089E"/>
    <w:rsid w:val="00C22B20"/>
    <w:rsid w:val="00C24ECE"/>
    <w:rsid w:val="00C267CC"/>
    <w:rsid w:val="00C26AC8"/>
    <w:rsid w:val="00C274B7"/>
    <w:rsid w:val="00C27C0A"/>
    <w:rsid w:val="00C301A6"/>
    <w:rsid w:val="00C30358"/>
    <w:rsid w:val="00C30BFE"/>
    <w:rsid w:val="00C32BDC"/>
    <w:rsid w:val="00C33B13"/>
    <w:rsid w:val="00C343E5"/>
    <w:rsid w:val="00C34B3C"/>
    <w:rsid w:val="00C34B65"/>
    <w:rsid w:val="00C37571"/>
    <w:rsid w:val="00C37854"/>
    <w:rsid w:val="00C37921"/>
    <w:rsid w:val="00C37AFF"/>
    <w:rsid w:val="00C41071"/>
    <w:rsid w:val="00C415A9"/>
    <w:rsid w:val="00C41718"/>
    <w:rsid w:val="00C42E17"/>
    <w:rsid w:val="00C4487C"/>
    <w:rsid w:val="00C457B2"/>
    <w:rsid w:val="00C457E7"/>
    <w:rsid w:val="00C458EF"/>
    <w:rsid w:val="00C464B6"/>
    <w:rsid w:val="00C464EC"/>
    <w:rsid w:val="00C46855"/>
    <w:rsid w:val="00C46C33"/>
    <w:rsid w:val="00C47125"/>
    <w:rsid w:val="00C500D4"/>
    <w:rsid w:val="00C50DEB"/>
    <w:rsid w:val="00C518BC"/>
    <w:rsid w:val="00C51A0E"/>
    <w:rsid w:val="00C528A9"/>
    <w:rsid w:val="00C53228"/>
    <w:rsid w:val="00C53AF4"/>
    <w:rsid w:val="00C53B36"/>
    <w:rsid w:val="00C54014"/>
    <w:rsid w:val="00C5465C"/>
    <w:rsid w:val="00C54AE8"/>
    <w:rsid w:val="00C54EEE"/>
    <w:rsid w:val="00C55521"/>
    <w:rsid w:val="00C55CDF"/>
    <w:rsid w:val="00C5681C"/>
    <w:rsid w:val="00C57997"/>
    <w:rsid w:val="00C606BC"/>
    <w:rsid w:val="00C61EE5"/>
    <w:rsid w:val="00C64801"/>
    <w:rsid w:val="00C67E0D"/>
    <w:rsid w:val="00C706A0"/>
    <w:rsid w:val="00C70DA7"/>
    <w:rsid w:val="00C71A15"/>
    <w:rsid w:val="00C71C26"/>
    <w:rsid w:val="00C71D1E"/>
    <w:rsid w:val="00C71D33"/>
    <w:rsid w:val="00C72228"/>
    <w:rsid w:val="00C72424"/>
    <w:rsid w:val="00C72A79"/>
    <w:rsid w:val="00C73546"/>
    <w:rsid w:val="00C73DBE"/>
    <w:rsid w:val="00C75BC7"/>
    <w:rsid w:val="00C768E3"/>
    <w:rsid w:val="00C76C91"/>
    <w:rsid w:val="00C773A2"/>
    <w:rsid w:val="00C774CE"/>
    <w:rsid w:val="00C7781C"/>
    <w:rsid w:val="00C77F39"/>
    <w:rsid w:val="00C80D5C"/>
    <w:rsid w:val="00C8139D"/>
    <w:rsid w:val="00C84685"/>
    <w:rsid w:val="00C8528E"/>
    <w:rsid w:val="00C909A7"/>
    <w:rsid w:val="00C91BFA"/>
    <w:rsid w:val="00C925A7"/>
    <w:rsid w:val="00C92827"/>
    <w:rsid w:val="00C9289C"/>
    <w:rsid w:val="00C92A83"/>
    <w:rsid w:val="00C93229"/>
    <w:rsid w:val="00C93713"/>
    <w:rsid w:val="00C956D3"/>
    <w:rsid w:val="00C95B20"/>
    <w:rsid w:val="00C95F1B"/>
    <w:rsid w:val="00C967E8"/>
    <w:rsid w:val="00CA025A"/>
    <w:rsid w:val="00CA13D0"/>
    <w:rsid w:val="00CA16FA"/>
    <w:rsid w:val="00CA2630"/>
    <w:rsid w:val="00CA588F"/>
    <w:rsid w:val="00CA6273"/>
    <w:rsid w:val="00CA6395"/>
    <w:rsid w:val="00CA64C5"/>
    <w:rsid w:val="00CA68DF"/>
    <w:rsid w:val="00CA7046"/>
    <w:rsid w:val="00CA7D85"/>
    <w:rsid w:val="00CB0595"/>
    <w:rsid w:val="00CB068B"/>
    <w:rsid w:val="00CB0782"/>
    <w:rsid w:val="00CB0A23"/>
    <w:rsid w:val="00CB132E"/>
    <w:rsid w:val="00CB26EB"/>
    <w:rsid w:val="00CB388E"/>
    <w:rsid w:val="00CB46A6"/>
    <w:rsid w:val="00CB4718"/>
    <w:rsid w:val="00CB4E6F"/>
    <w:rsid w:val="00CB560C"/>
    <w:rsid w:val="00CB66DB"/>
    <w:rsid w:val="00CB7010"/>
    <w:rsid w:val="00CB7750"/>
    <w:rsid w:val="00CB7A3F"/>
    <w:rsid w:val="00CC04FF"/>
    <w:rsid w:val="00CC0576"/>
    <w:rsid w:val="00CC0697"/>
    <w:rsid w:val="00CC672B"/>
    <w:rsid w:val="00CC744C"/>
    <w:rsid w:val="00CC79C6"/>
    <w:rsid w:val="00CC7B47"/>
    <w:rsid w:val="00CD07F3"/>
    <w:rsid w:val="00CD0817"/>
    <w:rsid w:val="00CD0D61"/>
    <w:rsid w:val="00CD105D"/>
    <w:rsid w:val="00CD147A"/>
    <w:rsid w:val="00CD1F5B"/>
    <w:rsid w:val="00CD2A72"/>
    <w:rsid w:val="00CD2D86"/>
    <w:rsid w:val="00CD37DB"/>
    <w:rsid w:val="00CD5227"/>
    <w:rsid w:val="00CD5326"/>
    <w:rsid w:val="00CD5476"/>
    <w:rsid w:val="00CD58D3"/>
    <w:rsid w:val="00CD58DE"/>
    <w:rsid w:val="00CD6C07"/>
    <w:rsid w:val="00CD7430"/>
    <w:rsid w:val="00CD7DF6"/>
    <w:rsid w:val="00CE115F"/>
    <w:rsid w:val="00CE19BB"/>
    <w:rsid w:val="00CE1E46"/>
    <w:rsid w:val="00CE1F29"/>
    <w:rsid w:val="00CE2290"/>
    <w:rsid w:val="00CE26E7"/>
    <w:rsid w:val="00CE4284"/>
    <w:rsid w:val="00CE677E"/>
    <w:rsid w:val="00CE6FE2"/>
    <w:rsid w:val="00CE7262"/>
    <w:rsid w:val="00CE739B"/>
    <w:rsid w:val="00CE7772"/>
    <w:rsid w:val="00CE7892"/>
    <w:rsid w:val="00CF053D"/>
    <w:rsid w:val="00CF09A7"/>
    <w:rsid w:val="00CF0AD8"/>
    <w:rsid w:val="00CF0E34"/>
    <w:rsid w:val="00CF0E5F"/>
    <w:rsid w:val="00CF1E38"/>
    <w:rsid w:val="00CF1E72"/>
    <w:rsid w:val="00CF21C2"/>
    <w:rsid w:val="00CF2A27"/>
    <w:rsid w:val="00CF2A80"/>
    <w:rsid w:val="00CF3032"/>
    <w:rsid w:val="00CF3E94"/>
    <w:rsid w:val="00CF4022"/>
    <w:rsid w:val="00CF4997"/>
    <w:rsid w:val="00CF4F97"/>
    <w:rsid w:val="00CF6387"/>
    <w:rsid w:val="00CF741B"/>
    <w:rsid w:val="00CF78EF"/>
    <w:rsid w:val="00D02620"/>
    <w:rsid w:val="00D02808"/>
    <w:rsid w:val="00D02F88"/>
    <w:rsid w:val="00D037ED"/>
    <w:rsid w:val="00D03DF8"/>
    <w:rsid w:val="00D045D5"/>
    <w:rsid w:val="00D05534"/>
    <w:rsid w:val="00D06B51"/>
    <w:rsid w:val="00D06D8F"/>
    <w:rsid w:val="00D07417"/>
    <w:rsid w:val="00D10640"/>
    <w:rsid w:val="00D10901"/>
    <w:rsid w:val="00D10AC7"/>
    <w:rsid w:val="00D118B3"/>
    <w:rsid w:val="00D11B28"/>
    <w:rsid w:val="00D12946"/>
    <w:rsid w:val="00D12B95"/>
    <w:rsid w:val="00D13CA5"/>
    <w:rsid w:val="00D13E1B"/>
    <w:rsid w:val="00D14325"/>
    <w:rsid w:val="00D14904"/>
    <w:rsid w:val="00D164DC"/>
    <w:rsid w:val="00D16FB6"/>
    <w:rsid w:val="00D17046"/>
    <w:rsid w:val="00D17C17"/>
    <w:rsid w:val="00D17CFD"/>
    <w:rsid w:val="00D20C8B"/>
    <w:rsid w:val="00D21A0D"/>
    <w:rsid w:val="00D22D8C"/>
    <w:rsid w:val="00D231E0"/>
    <w:rsid w:val="00D23522"/>
    <w:rsid w:val="00D248F1"/>
    <w:rsid w:val="00D25D27"/>
    <w:rsid w:val="00D25DE2"/>
    <w:rsid w:val="00D2605A"/>
    <w:rsid w:val="00D26410"/>
    <w:rsid w:val="00D26865"/>
    <w:rsid w:val="00D3064C"/>
    <w:rsid w:val="00D311F4"/>
    <w:rsid w:val="00D31C79"/>
    <w:rsid w:val="00D31CA4"/>
    <w:rsid w:val="00D32331"/>
    <w:rsid w:val="00D32AE6"/>
    <w:rsid w:val="00D34124"/>
    <w:rsid w:val="00D3458A"/>
    <w:rsid w:val="00D34B79"/>
    <w:rsid w:val="00D34EE8"/>
    <w:rsid w:val="00D35384"/>
    <w:rsid w:val="00D35E93"/>
    <w:rsid w:val="00D36669"/>
    <w:rsid w:val="00D368A5"/>
    <w:rsid w:val="00D36AC9"/>
    <w:rsid w:val="00D36C81"/>
    <w:rsid w:val="00D37581"/>
    <w:rsid w:val="00D3771C"/>
    <w:rsid w:val="00D37A6B"/>
    <w:rsid w:val="00D4011D"/>
    <w:rsid w:val="00D40C5D"/>
    <w:rsid w:val="00D40E15"/>
    <w:rsid w:val="00D4319B"/>
    <w:rsid w:val="00D436FD"/>
    <w:rsid w:val="00D43BF1"/>
    <w:rsid w:val="00D44C2F"/>
    <w:rsid w:val="00D4697A"/>
    <w:rsid w:val="00D46A0F"/>
    <w:rsid w:val="00D46E4D"/>
    <w:rsid w:val="00D477ED"/>
    <w:rsid w:val="00D50ADD"/>
    <w:rsid w:val="00D50F5E"/>
    <w:rsid w:val="00D50FAD"/>
    <w:rsid w:val="00D52DC0"/>
    <w:rsid w:val="00D53DCC"/>
    <w:rsid w:val="00D5456E"/>
    <w:rsid w:val="00D54759"/>
    <w:rsid w:val="00D54931"/>
    <w:rsid w:val="00D54CEF"/>
    <w:rsid w:val="00D56264"/>
    <w:rsid w:val="00D56CEB"/>
    <w:rsid w:val="00D56E58"/>
    <w:rsid w:val="00D60408"/>
    <w:rsid w:val="00D60A2F"/>
    <w:rsid w:val="00D6140C"/>
    <w:rsid w:val="00D61446"/>
    <w:rsid w:val="00D6158D"/>
    <w:rsid w:val="00D62188"/>
    <w:rsid w:val="00D629C0"/>
    <w:rsid w:val="00D62E67"/>
    <w:rsid w:val="00D63BCA"/>
    <w:rsid w:val="00D63D84"/>
    <w:rsid w:val="00D64033"/>
    <w:rsid w:val="00D64A25"/>
    <w:rsid w:val="00D657B8"/>
    <w:rsid w:val="00D65C05"/>
    <w:rsid w:val="00D6679F"/>
    <w:rsid w:val="00D7004E"/>
    <w:rsid w:val="00D700FA"/>
    <w:rsid w:val="00D70112"/>
    <w:rsid w:val="00D70966"/>
    <w:rsid w:val="00D70C65"/>
    <w:rsid w:val="00D73475"/>
    <w:rsid w:val="00D737CA"/>
    <w:rsid w:val="00D743FE"/>
    <w:rsid w:val="00D7446D"/>
    <w:rsid w:val="00D74ABE"/>
    <w:rsid w:val="00D74E43"/>
    <w:rsid w:val="00D764D8"/>
    <w:rsid w:val="00D7656E"/>
    <w:rsid w:val="00D76C71"/>
    <w:rsid w:val="00D770AB"/>
    <w:rsid w:val="00D80B6C"/>
    <w:rsid w:val="00D838F5"/>
    <w:rsid w:val="00D83C4E"/>
    <w:rsid w:val="00D844F8"/>
    <w:rsid w:val="00D84799"/>
    <w:rsid w:val="00D873BE"/>
    <w:rsid w:val="00D901C9"/>
    <w:rsid w:val="00D909FA"/>
    <w:rsid w:val="00D918A2"/>
    <w:rsid w:val="00D92392"/>
    <w:rsid w:val="00D93837"/>
    <w:rsid w:val="00D96591"/>
    <w:rsid w:val="00D97376"/>
    <w:rsid w:val="00D974A0"/>
    <w:rsid w:val="00D976BB"/>
    <w:rsid w:val="00D97BFB"/>
    <w:rsid w:val="00D97C0F"/>
    <w:rsid w:val="00DA0567"/>
    <w:rsid w:val="00DA0D10"/>
    <w:rsid w:val="00DA1A84"/>
    <w:rsid w:val="00DA22C7"/>
    <w:rsid w:val="00DA251F"/>
    <w:rsid w:val="00DA2754"/>
    <w:rsid w:val="00DA2AE1"/>
    <w:rsid w:val="00DA4C49"/>
    <w:rsid w:val="00DA4E28"/>
    <w:rsid w:val="00DA55A5"/>
    <w:rsid w:val="00DA574F"/>
    <w:rsid w:val="00DA652A"/>
    <w:rsid w:val="00DA694A"/>
    <w:rsid w:val="00DA7162"/>
    <w:rsid w:val="00DB0236"/>
    <w:rsid w:val="00DB023B"/>
    <w:rsid w:val="00DB0BA6"/>
    <w:rsid w:val="00DB1117"/>
    <w:rsid w:val="00DB6083"/>
    <w:rsid w:val="00DB69AB"/>
    <w:rsid w:val="00DB76A5"/>
    <w:rsid w:val="00DC0900"/>
    <w:rsid w:val="00DC0AB4"/>
    <w:rsid w:val="00DC0B62"/>
    <w:rsid w:val="00DC1BDF"/>
    <w:rsid w:val="00DC2077"/>
    <w:rsid w:val="00DC35B6"/>
    <w:rsid w:val="00DC41B4"/>
    <w:rsid w:val="00DC4750"/>
    <w:rsid w:val="00DC4C9B"/>
    <w:rsid w:val="00DC542F"/>
    <w:rsid w:val="00DC561A"/>
    <w:rsid w:val="00DC5756"/>
    <w:rsid w:val="00DC6B8E"/>
    <w:rsid w:val="00DC6F4C"/>
    <w:rsid w:val="00DC7D1E"/>
    <w:rsid w:val="00DD0E60"/>
    <w:rsid w:val="00DD148A"/>
    <w:rsid w:val="00DD178B"/>
    <w:rsid w:val="00DD46E8"/>
    <w:rsid w:val="00DD4BF9"/>
    <w:rsid w:val="00DD55CF"/>
    <w:rsid w:val="00DD57F5"/>
    <w:rsid w:val="00DD63E5"/>
    <w:rsid w:val="00DD738D"/>
    <w:rsid w:val="00DD7AFA"/>
    <w:rsid w:val="00DE12E1"/>
    <w:rsid w:val="00DE177B"/>
    <w:rsid w:val="00DE17E1"/>
    <w:rsid w:val="00DE20F8"/>
    <w:rsid w:val="00DE2657"/>
    <w:rsid w:val="00DE2664"/>
    <w:rsid w:val="00DE29A4"/>
    <w:rsid w:val="00DE427A"/>
    <w:rsid w:val="00DE44D4"/>
    <w:rsid w:val="00DE45DB"/>
    <w:rsid w:val="00DE49D1"/>
    <w:rsid w:val="00DE4BAA"/>
    <w:rsid w:val="00DE4EE7"/>
    <w:rsid w:val="00DE4FF4"/>
    <w:rsid w:val="00DE50C1"/>
    <w:rsid w:val="00DE5366"/>
    <w:rsid w:val="00DE5A18"/>
    <w:rsid w:val="00DE5B20"/>
    <w:rsid w:val="00DE5F52"/>
    <w:rsid w:val="00DE600A"/>
    <w:rsid w:val="00DE63F1"/>
    <w:rsid w:val="00DE64DC"/>
    <w:rsid w:val="00DE69D2"/>
    <w:rsid w:val="00DE7DB2"/>
    <w:rsid w:val="00DF0FC9"/>
    <w:rsid w:val="00DF1097"/>
    <w:rsid w:val="00DF12E3"/>
    <w:rsid w:val="00DF382C"/>
    <w:rsid w:val="00DF3B7D"/>
    <w:rsid w:val="00DF4276"/>
    <w:rsid w:val="00DF493A"/>
    <w:rsid w:val="00DF4B20"/>
    <w:rsid w:val="00DF5755"/>
    <w:rsid w:val="00DF7194"/>
    <w:rsid w:val="00E004FA"/>
    <w:rsid w:val="00E00829"/>
    <w:rsid w:val="00E00B8D"/>
    <w:rsid w:val="00E00FCB"/>
    <w:rsid w:val="00E011F0"/>
    <w:rsid w:val="00E015B2"/>
    <w:rsid w:val="00E01B41"/>
    <w:rsid w:val="00E02BE5"/>
    <w:rsid w:val="00E02D47"/>
    <w:rsid w:val="00E03350"/>
    <w:rsid w:val="00E03D0D"/>
    <w:rsid w:val="00E046F0"/>
    <w:rsid w:val="00E05666"/>
    <w:rsid w:val="00E05753"/>
    <w:rsid w:val="00E05AF5"/>
    <w:rsid w:val="00E07A95"/>
    <w:rsid w:val="00E11462"/>
    <w:rsid w:val="00E116C6"/>
    <w:rsid w:val="00E117BE"/>
    <w:rsid w:val="00E11FBC"/>
    <w:rsid w:val="00E13628"/>
    <w:rsid w:val="00E1362A"/>
    <w:rsid w:val="00E13F30"/>
    <w:rsid w:val="00E142F5"/>
    <w:rsid w:val="00E15793"/>
    <w:rsid w:val="00E168E7"/>
    <w:rsid w:val="00E17765"/>
    <w:rsid w:val="00E17A07"/>
    <w:rsid w:val="00E17FD4"/>
    <w:rsid w:val="00E20492"/>
    <w:rsid w:val="00E206C1"/>
    <w:rsid w:val="00E20930"/>
    <w:rsid w:val="00E224E5"/>
    <w:rsid w:val="00E22856"/>
    <w:rsid w:val="00E229F7"/>
    <w:rsid w:val="00E22FE4"/>
    <w:rsid w:val="00E23504"/>
    <w:rsid w:val="00E238E0"/>
    <w:rsid w:val="00E23D3A"/>
    <w:rsid w:val="00E24422"/>
    <w:rsid w:val="00E25DE2"/>
    <w:rsid w:val="00E2676E"/>
    <w:rsid w:val="00E3005F"/>
    <w:rsid w:val="00E304E9"/>
    <w:rsid w:val="00E31832"/>
    <w:rsid w:val="00E32E28"/>
    <w:rsid w:val="00E331E3"/>
    <w:rsid w:val="00E331E4"/>
    <w:rsid w:val="00E34769"/>
    <w:rsid w:val="00E3481E"/>
    <w:rsid w:val="00E34E3F"/>
    <w:rsid w:val="00E36732"/>
    <w:rsid w:val="00E3698B"/>
    <w:rsid w:val="00E36B0C"/>
    <w:rsid w:val="00E40FEA"/>
    <w:rsid w:val="00E4109F"/>
    <w:rsid w:val="00E41AFC"/>
    <w:rsid w:val="00E41B9D"/>
    <w:rsid w:val="00E4207B"/>
    <w:rsid w:val="00E42432"/>
    <w:rsid w:val="00E43A2A"/>
    <w:rsid w:val="00E44418"/>
    <w:rsid w:val="00E44BC5"/>
    <w:rsid w:val="00E45317"/>
    <w:rsid w:val="00E45B00"/>
    <w:rsid w:val="00E46D6B"/>
    <w:rsid w:val="00E46EBD"/>
    <w:rsid w:val="00E47FDB"/>
    <w:rsid w:val="00E50F4C"/>
    <w:rsid w:val="00E5167D"/>
    <w:rsid w:val="00E519DB"/>
    <w:rsid w:val="00E522F0"/>
    <w:rsid w:val="00E5321B"/>
    <w:rsid w:val="00E53EAF"/>
    <w:rsid w:val="00E54BC8"/>
    <w:rsid w:val="00E54E4C"/>
    <w:rsid w:val="00E54F2A"/>
    <w:rsid w:val="00E5516B"/>
    <w:rsid w:val="00E57034"/>
    <w:rsid w:val="00E5780A"/>
    <w:rsid w:val="00E60AC9"/>
    <w:rsid w:val="00E60E92"/>
    <w:rsid w:val="00E617B9"/>
    <w:rsid w:val="00E62334"/>
    <w:rsid w:val="00E629BC"/>
    <w:rsid w:val="00E62E50"/>
    <w:rsid w:val="00E62F10"/>
    <w:rsid w:val="00E6347C"/>
    <w:rsid w:val="00E63FA9"/>
    <w:rsid w:val="00E649BF"/>
    <w:rsid w:val="00E64DE8"/>
    <w:rsid w:val="00E65769"/>
    <w:rsid w:val="00E65D54"/>
    <w:rsid w:val="00E66460"/>
    <w:rsid w:val="00E66689"/>
    <w:rsid w:val="00E66B73"/>
    <w:rsid w:val="00E66C1D"/>
    <w:rsid w:val="00E7019B"/>
    <w:rsid w:val="00E70343"/>
    <w:rsid w:val="00E70509"/>
    <w:rsid w:val="00E71240"/>
    <w:rsid w:val="00E71BBE"/>
    <w:rsid w:val="00E72B64"/>
    <w:rsid w:val="00E72CD0"/>
    <w:rsid w:val="00E73390"/>
    <w:rsid w:val="00E754AA"/>
    <w:rsid w:val="00E75807"/>
    <w:rsid w:val="00E75B42"/>
    <w:rsid w:val="00E77534"/>
    <w:rsid w:val="00E77A2A"/>
    <w:rsid w:val="00E82508"/>
    <w:rsid w:val="00E84714"/>
    <w:rsid w:val="00E85811"/>
    <w:rsid w:val="00E8712F"/>
    <w:rsid w:val="00E877E1"/>
    <w:rsid w:val="00E912E0"/>
    <w:rsid w:val="00E915A3"/>
    <w:rsid w:val="00E9175A"/>
    <w:rsid w:val="00E91867"/>
    <w:rsid w:val="00E91A9A"/>
    <w:rsid w:val="00E94077"/>
    <w:rsid w:val="00E942D5"/>
    <w:rsid w:val="00E944B4"/>
    <w:rsid w:val="00E94722"/>
    <w:rsid w:val="00E9661A"/>
    <w:rsid w:val="00E96A67"/>
    <w:rsid w:val="00E96D4F"/>
    <w:rsid w:val="00E96D67"/>
    <w:rsid w:val="00E97017"/>
    <w:rsid w:val="00E976FD"/>
    <w:rsid w:val="00E9787E"/>
    <w:rsid w:val="00EA0352"/>
    <w:rsid w:val="00EA0614"/>
    <w:rsid w:val="00EA0A3B"/>
    <w:rsid w:val="00EA12FF"/>
    <w:rsid w:val="00EA228C"/>
    <w:rsid w:val="00EA3E5C"/>
    <w:rsid w:val="00EA4620"/>
    <w:rsid w:val="00EA508B"/>
    <w:rsid w:val="00EA7A2B"/>
    <w:rsid w:val="00EB0B15"/>
    <w:rsid w:val="00EB1EFB"/>
    <w:rsid w:val="00EB302C"/>
    <w:rsid w:val="00EB44F3"/>
    <w:rsid w:val="00EB50F0"/>
    <w:rsid w:val="00EB5C9A"/>
    <w:rsid w:val="00EB608A"/>
    <w:rsid w:val="00EB6968"/>
    <w:rsid w:val="00EB69B7"/>
    <w:rsid w:val="00EB6B23"/>
    <w:rsid w:val="00EC1082"/>
    <w:rsid w:val="00EC16AD"/>
    <w:rsid w:val="00EC2164"/>
    <w:rsid w:val="00EC2652"/>
    <w:rsid w:val="00EC386A"/>
    <w:rsid w:val="00EC3FE5"/>
    <w:rsid w:val="00EC4122"/>
    <w:rsid w:val="00EC51C4"/>
    <w:rsid w:val="00EC58A6"/>
    <w:rsid w:val="00EC6741"/>
    <w:rsid w:val="00EC6E5D"/>
    <w:rsid w:val="00ED12A8"/>
    <w:rsid w:val="00ED12C2"/>
    <w:rsid w:val="00ED196D"/>
    <w:rsid w:val="00ED2E52"/>
    <w:rsid w:val="00ED3B29"/>
    <w:rsid w:val="00ED3DA1"/>
    <w:rsid w:val="00ED474B"/>
    <w:rsid w:val="00ED5529"/>
    <w:rsid w:val="00ED5C9D"/>
    <w:rsid w:val="00ED5E1B"/>
    <w:rsid w:val="00ED6241"/>
    <w:rsid w:val="00ED6E55"/>
    <w:rsid w:val="00ED724E"/>
    <w:rsid w:val="00ED7A4E"/>
    <w:rsid w:val="00EE0924"/>
    <w:rsid w:val="00EE2637"/>
    <w:rsid w:val="00EE374A"/>
    <w:rsid w:val="00EE4E3B"/>
    <w:rsid w:val="00EE5701"/>
    <w:rsid w:val="00EE5F75"/>
    <w:rsid w:val="00EE6A9F"/>
    <w:rsid w:val="00EE77DA"/>
    <w:rsid w:val="00EE7971"/>
    <w:rsid w:val="00EE7BC0"/>
    <w:rsid w:val="00EF11D7"/>
    <w:rsid w:val="00EF528F"/>
    <w:rsid w:val="00EF61D0"/>
    <w:rsid w:val="00EF6E21"/>
    <w:rsid w:val="00EF7294"/>
    <w:rsid w:val="00EF72DC"/>
    <w:rsid w:val="00EF7A46"/>
    <w:rsid w:val="00EF7C8F"/>
    <w:rsid w:val="00F004E1"/>
    <w:rsid w:val="00F00BA1"/>
    <w:rsid w:val="00F0228A"/>
    <w:rsid w:val="00F031D2"/>
    <w:rsid w:val="00F036F7"/>
    <w:rsid w:val="00F03DBD"/>
    <w:rsid w:val="00F0428D"/>
    <w:rsid w:val="00F05DD1"/>
    <w:rsid w:val="00F06250"/>
    <w:rsid w:val="00F06BA6"/>
    <w:rsid w:val="00F06DBF"/>
    <w:rsid w:val="00F07383"/>
    <w:rsid w:val="00F0771F"/>
    <w:rsid w:val="00F10A35"/>
    <w:rsid w:val="00F10A54"/>
    <w:rsid w:val="00F10EB8"/>
    <w:rsid w:val="00F12FC9"/>
    <w:rsid w:val="00F13069"/>
    <w:rsid w:val="00F1351F"/>
    <w:rsid w:val="00F13894"/>
    <w:rsid w:val="00F13DDF"/>
    <w:rsid w:val="00F13F8C"/>
    <w:rsid w:val="00F149FC"/>
    <w:rsid w:val="00F16312"/>
    <w:rsid w:val="00F17CAA"/>
    <w:rsid w:val="00F20144"/>
    <w:rsid w:val="00F21ED1"/>
    <w:rsid w:val="00F22402"/>
    <w:rsid w:val="00F2249F"/>
    <w:rsid w:val="00F22C23"/>
    <w:rsid w:val="00F25639"/>
    <w:rsid w:val="00F25869"/>
    <w:rsid w:val="00F26513"/>
    <w:rsid w:val="00F2729F"/>
    <w:rsid w:val="00F27B7E"/>
    <w:rsid w:val="00F30A87"/>
    <w:rsid w:val="00F32137"/>
    <w:rsid w:val="00F323BC"/>
    <w:rsid w:val="00F32B4B"/>
    <w:rsid w:val="00F32EBA"/>
    <w:rsid w:val="00F330EE"/>
    <w:rsid w:val="00F333D2"/>
    <w:rsid w:val="00F34CC0"/>
    <w:rsid w:val="00F36BB0"/>
    <w:rsid w:val="00F4086D"/>
    <w:rsid w:val="00F41FF3"/>
    <w:rsid w:val="00F42233"/>
    <w:rsid w:val="00F42ED0"/>
    <w:rsid w:val="00F43533"/>
    <w:rsid w:val="00F43EEE"/>
    <w:rsid w:val="00F44CCE"/>
    <w:rsid w:val="00F46AD9"/>
    <w:rsid w:val="00F46D04"/>
    <w:rsid w:val="00F50913"/>
    <w:rsid w:val="00F51B7B"/>
    <w:rsid w:val="00F52740"/>
    <w:rsid w:val="00F52CCA"/>
    <w:rsid w:val="00F53147"/>
    <w:rsid w:val="00F537ED"/>
    <w:rsid w:val="00F55818"/>
    <w:rsid w:val="00F55978"/>
    <w:rsid w:val="00F55ACA"/>
    <w:rsid w:val="00F56B8A"/>
    <w:rsid w:val="00F57C93"/>
    <w:rsid w:val="00F612D3"/>
    <w:rsid w:val="00F61616"/>
    <w:rsid w:val="00F61DCE"/>
    <w:rsid w:val="00F62D69"/>
    <w:rsid w:val="00F63415"/>
    <w:rsid w:val="00F64956"/>
    <w:rsid w:val="00F651EE"/>
    <w:rsid w:val="00F65540"/>
    <w:rsid w:val="00F65572"/>
    <w:rsid w:val="00F66708"/>
    <w:rsid w:val="00F672BE"/>
    <w:rsid w:val="00F67871"/>
    <w:rsid w:val="00F679EE"/>
    <w:rsid w:val="00F67B87"/>
    <w:rsid w:val="00F67C28"/>
    <w:rsid w:val="00F71A4B"/>
    <w:rsid w:val="00F71A6D"/>
    <w:rsid w:val="00F71B65"/>
    <w:rsid w:val="00F71FF2"/>
    <w:rsid w:val="00F721C6"/>
    <w:rsid w:val="00F72430"/>
    <w:rsid w:val="00F72CC3"/>
    <w:rsid w:val="00F73781"/>
    <w:rsid w:val="00F75214"/>
    <w:rsid w:val="00F75452"/>
    <w:rsid w:val="00F75A6A"/>
    <w:rsid w:val="00F75DED"/>
    <w:rsid w:val="00F762BD"/>
    <w:rsid w:val="00F77D83"/>
    <w:rsid w:val="00F80531"/>
    <w:rsid w:val="00F80572"/>
    <w:rsid w:val="00F80620"/>
    <w:rsid w:val="00F80903"/>
    <w:rsid w:val="00F80C22"/>
    <w:rsid w:val="00F80FD4"/>
    <w:rsid w:val="00F81653"/>
    <w:rsid w:val="00F8252A"/>
    <w:rsid w:val="00F82FF9"/>
    <w:rsid w:val="00F837CE"/>
    <w:rsid w:val="00F85753"/>
    <w:rsid w:val="00F861F7"/>
    <w:rsid w:val="00F86DBD"/>
    <w:rsid w:val="00F87D45"/>
    <w:rsid w:val="00F87F92"/>
    <w:rsid w:val="00F90133"/>
    <w:rsid w:val="00F90F07"/>
    <w:rsid w:val="00F9187F"/>
    <w:rsid w:val="00F9203F"/>
    <w:rsid w:val="00F93951"/>
    <w:rsid w:val="00F93B7F"/>
    <w:rsid w:val="00F94DD7"/>
    <w:rsid w:val="00F97049"/>
    <w:rsid w:val="00F9725A"/>
    <w:rsid w:val="00FA05B7"/>
    <w:rsid w:val="00FA05D7"/>
    <w:rsid w:val="00FA0D46"/>
    <w:rsid w:val="00FA0D8C"/>
    <w:rsid w:val="00FA1277"/>
    <w:rsid w:val="00FA1BCC"/>
    <w:rsid w:val="00FA21B9"/>
    <w:rsid w:val="00FA221B"/>
    <w:rsid w:val="00FA2406"/>
    <w:rsid w:val="00FA2738"/>
    <w:rsid w:val="00FA35C3"/>
    <w:rsid w:val="00FA39F1"/>
    <w:rsid w:val="00FA4B74"/>
    <w:rsid w:val="00FA4C07"/>
    <w:rsid w:val="00FA4D66"/>
    <w:rsid w:val="00FA53F9"/>
    <w:rsid w:val="00FA5628"/>
    <w:rsid w:val="00FA621C"/>
    <w:rsid w:val="00FA748D"/>
    <w:rsid w:val="00FB0197"/>
    <w:rsid w:val="00FB0515"/>
    <w:rsid w:val="00FB0E25"/>
    <w:rsid w:val="00FB1694"/>
    <w:rsid w:val="00FB1C95"/>
    <w:rsid w:val="00FB2B92"/>
    <w:rsid w:val="00FB33E2"/>
    <w:rsid w:val="00FB4360"/>
    <w:rsid w:val="00FB48F8"/>
    <w:rsid w:val="00FB5318"/>
    <w:rsid w:val="00FB5B02"/>
    <w:rsid w:val="00FB5DB2"/>
    <w:rsid w:val="00FB60CD"/>
    <w:rsid w:val="00FB6805"/>
    <w:rsid w:val="00FC0AC1"/>
    <w:rsid w:val="00FC1772"/>
    <w:rsid w:val="00FC1D47"/>
    <w:rsid w:val="00FC25E1"/>
    <w:rsid w:val="00FC3E2D"/>
    <w:rsid w:val="00FC406A"/>
    <w:rsid w:val="00FC40B7"/>
    <w:rsid w:val="00FC45DF"/>
    <w:rsid w:val="00FC5D40"/>
    <w:rsid w:val="00FC694F"/>
    <w:rsid w:val="00FC7579"/>
    <w:rsid w:val="00FD00C7"/>
    <w:rsid w:val="00FD19BC"/>
    <w:rsid w:val="00FD2660"/>
    <w:rsid w:val="00FD2848"/>
    <w:rsid w:val="00FD298F"/>
    <w:rsid w:val="00FD3E1D"/>
    <w:rsid w:val="00FD4D0E"/>
    <w:rsid w:val="00FD6BEA"/>
    <w:rsid w:val="00FD6DB2"/>
    <w:rsid w:val="00FD765A"/>
    <w:rsid w:val="00FE0369"/>
    <w:rsid w:val="00FE190D"/>
    <w:rsid w:val="00FE1E40"/>
    <w:rsid w:val="00FE2BA0"/>
    <w:rsid w:val="00FE310B"/>
    <w:rsid w:val="00FE31A5"/>
    <w:rsid w:val="00FE3E4E"/>
    <w:rsid w:val="00FE436A"/>
    <w:rsid w:val="00FE44CF"/>
    <w:rsid w:val="00FE48B1"/>
    <w:rsid w:val="00FE4C1B"/>
    <w:rsid w:val="00FE4D64"/>
    <w:rsid w:val="00FE5674"/>
    <w:rsid w:val="00FE6DF5"/>
    <w:rsid w:val="00FE745B"/>
    <w:rsid w:val="00FF0114"/>
    <w:rsid w:val="00FF097B"/>
    <w:rsid w:val="00FF1081"/>
    <w:rsid w:val="00FF1800"/>
    <w:rsid w:val="00FF1C1D"/>
    <w:rsid w:val="00FF1C7F"/>
    <w:rsid w:val="00FF2A61"/>
    <w:rsid w:val="00FF3F45"/>
    <w:rsid w:val="00FF6357"/>
    <w:rsid w:val="0E0536A3"/>
    <w:rsid w:val="2AC4DADF"/>
    <w:rsid w:val="3F6D9A0F"/>
    <w:rsid w:val="6F3EEE73"/>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FE8566"/>
  <w15:docId w15:val="{EDA3E44A-A415-4E28-9A8A-05CBAD3B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3BB"/>
    <w:rPr>
      <w:sz w:val="24"/>
      <w:szCs w:val="24"/>
      <w:lang w:val="en-US" w:eastAsia="en-US"/>
    </w:rPr>
  </w:style>
  <w:style w:type="paragraph" w:styleId="Ttulo1">
    <w:name w:val="heading 1"/>
    <w:basedOn w:val="Normal"/>
    <w:next w:val="Corpodetexto"/>
    <w:link w:val="Ttulo1Char"/>
    <w:uiPriority w:val="1"/>
    <w:qFormat/>
    <w:rsid w:val="00CF78EF"/>
    <w:pPr>
      <w:keepNext/>
      <w:numPr>
        <w:numId w:val="1"/>
      </w:numPr>
      <w:spacing w:after="240" w:line="360" w:lineRule="auto"/>
      <w:ind w:left="357" w:hanging="357"/>
      <w:outlineLvl w:val="0"/>
    </w:pPr>
    <w:rPr>
      <w:b/>
      <w:caps/>
      <w:sz w:val="28"/>
      <w:lang w:val="pt-BR"/>
    </w:rPr>
  </w:style>
  <w:style w:type="paragraph" w:styleId="Ttulo2">
    <w:name w:val="heading 2"/>
    <w:basedOn w:val="Normal"/>
    <w:next w:val="Corpodetexto"/>
    <w:link w:val="Ttulo2Char"/>
    <w:autoRedefine/>
    <w:uiPriority w:val="1"/>
    <w:qFormat/>
    <w:rsid w:val="00DA251F"/>
    <w:pPr>
      <w:keepNext/>
      <w:numPr>
        <w:ilvl w:val="1"/>
        <w:numId w:val="1"/>
      </w:numPr>
      <w:spacing w:before="480" w:after="240" w:line="360" w:lineRule="auto"/>
      <w:outlineLvl w:val="1"/>
    </w:pPr>
    <w:rPr>
      <w:rFonts w:cs="Arial"/>
      <w:b/>
      <w:iCs/>
      <w:lang w:val="pt-BR"/>
    </w:rPr>
  </w:style>
  <w:style w:type="paragraph" w:styleId="Ttulo3">
    <w:name w:val="heading 3"/>
    <w:basedOn w:val="Normal"/>
    <w:next w:val="Corpodetexto"/>
    <w:link w:val="Ttulo3Char"/>
    <w:autoRedefine/>
    <w:uiPriority w:val="9"/>
    <w:qFormat/>
    <w:rsid w:val="00F67B87"/>
    <w:pPr>
      <w:keepNext/>
      <w:numPr>
        <w:ilvl w:val="2"/>
        <w:numId w:val="1"/>
      </w:numPr>
      <w:spacing w:before="360" w:after="120" w:line="360" w:lineRule="auto"/>
      <w:jc w:val="both"/>
      <w:outlineLvl w:val="2"/>
    </w:pPr>
    <w:rPr>
      <w:b/>
      <w:bCs/>
      <w:lang w:val="pt-BR"/>
    </w:rPr>
  </w:style>
  <w:style w:type="paragraph" w:styleId="Ttulo4">
    <w:name w:val="heading 4"/>
    <w:basedOn w:val="Normal"/>
    <w:next w:val="Normal"/>
    <w:qFormat/>
    <w:rsid w:val="006F052E"/>
    <w:pPr>
      <w:keepNext/>
      <w:numPr>
        <w:ilvl w:val="3"/>
        <w:numId w:val="1"/>
      </w:numPr>
      <w:spacing w:before="240" w:after="60" w:line="480" w:lineRule="auto"/>
      <w:jc w:val="both"/>
      <w:outlineLvl w:val="3"/>
    </w:pPr>
    <w:rPr>
      <w:b/>
      <w:bCs/>
      <w:sz w:val="28"/>
      <w:szCs w:val="28"/>
      <w:lang w:val="pt-BR"/>
    </w:rPr>
  </w:style>
  <w:style w:type="paragraph" w:styleId="Ttulo5">
    <w:name w:val="heading 5"/>
    <w:basedOn w:val="Normal"/>
    <w:next w:val="Normal"/>
    <w:qFormat/>
    <w:rsid w:val="006F052E"/>
    <w:pPr>
      <w:numPr>
        <w:ilvl w:val="4"/>
        <w:numId w:val="1"/>
      </w:numPr>
      <w:spacing w:before="240" w:after="60" w:line="480" w:lineRule="auto"/>
      <w:jc w:val="both"/>
      <w:outlineLvl w:val="4"/>
    </w:pPr>
    <w:rPr>
      <w:b/>
      <w:bCs/>
      <w:i/>
      <w:iCs/>
      <w:sz w:val="26"/>
      <w:szCs w:val="26"/>
      <w:lang w:val="pt-BR"/>
    </w:rPr>
  </w:style>
  <w:style w:type="paragraph" w:styleId="Ttulo6">
    <w:name w:val="heading 6"/>
    <w:basedOn w:val="Normal"/>
    <w:next w:val="Normal"/>
    <w:qFormat/>
    <w:rsid w:val="006F052E"/>
    <w:pPr>
      <w:numPr>
        <w:ilvl w:val="5"/>
        <w:numId w:val="1"/>
      </w:numPr>
      <w:spacing w:before="240" w:after="60" w:line="480" w:lineRule="auto"/>
      <w:jc w:val="both"/>
      <w:outlineLvl w:val="5"/>
    </w:pPr>
    <w:rPr>
      <w:b/>
      <w:bCs/>
      <w:sz w:val="22"/>
      <w:szCs w:val="22"/>
      <w:lang w:val="pt-BR"/>
    </w:rPr>
  </w:style>
  <w:style w:type="paragraph" w:styleId="Ttulo7">
    <w:name w:val="heading 7"/>
    <w:basedOn w:val="Normal"/>
    <w:next w:val="Normal"/>
    <w:qFormat/>
    <w:rsid w:val="006F052E"/>
    <w:pPr>
      <w:numPr>
        <w:ilvl w:val="6"/>
        <w:numId w:val="1"/>
      </w:numPr>
      <w:spacing w:before="240" w:after="60" w:line="480" w:lineRule="auto"/>
      <w:jc w:val="both"/>
      <w:outlineLvl w:val="6"/>
    </w:pPr>
    <w:rPr>
      <w:lang w:val="pt-BR"/>
    </w:rPr>
  </w:style>
  <w:style w:type="paragraph" w:styleId="Ttulo8">
    <w:name w:val="heading 8"/>
    <w:basedOn w:val="Normal"/>
    <w:next w:val="Normal"/>
    <w:qFormat/>
    <w:rsid w:val="006F052E"/>
    <w:pPr>
      <w:numPr>
        <w:ilvl w:val="7"/>
        <w:numId w:val="1"/>
      </w:numPr>
      <w:spacing w:before="240" w:after="60" w:line="480" w:lineRule="auto"/>
      <w:jc w:val="both"/>
      <w:outlineLvl w:val="7"/>
    </w:pPr>
    <w:rPr>
      <w:i/>
      <w:iCs/>
      <w:lang w:val="pt-BR"/>
    </w:rPr>
  </w:style>
  <w:style w:type="paragraph" w:styleId="Ttulo9">
    <w:name w:val="heading 9"/>
    <w:basedOn w:val="Normal"/>
    <w:next w:val="Normal"/>
    <w:qFormat/>
    <w:rsid w:val="006F052E"/>
    <w:pPr>
      <w:numPr>
        <w:ilvl w:val="8"/>
        <w:numId w:val="1"/>
      </w:numPr>
      <w:spacing w:before="240" w:after="60" w:line="480" w:lineRule="auto"/>
      <w:jc w:val="both"/>
      <w:outlineLvl w:val="8"/>
    </w:pPr>
    <w:rPr>
      <w:rFonts w:ascii="Arial" w:hAnsi="Arial" w:cs="Arial"/>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data">
    <w:name w:val="Capa data"/>
    <w:basedOn w:val="Ttulo"/>
    <w:qFormat/>
    <w:rsid w:val="005F6BA7"/>
    <w:rPr>
      <w:caps w:val="0"/>
      <w:sz w:val="32"/>
    </w:rPr>
  </w:style>
  <w:style w:type="paragraph" w:styleId="Corpodetexto">
    <w:name w:val="Body Text"/>
    <w:basedOn w:val="Normal"/>
    <w:link w:val="CorpodetextoChar"/>
    <w:uiPriority w:val="1"/>
    <w:qFormat/>
    <w:rsid w:val="00CF78EF"/>
    <w:pPr>
      <w:spacing w:after="180" w:line="360" w:lineRule="auto"/>
      <w:jc w:val="both"/>
    </w:pPr>
    <w:rPr>
      <w:szCs w:val="44"/>
      <w:lang w:val="pt-BR"/>
    </w:rPr>
  </w:style>
  <w:style w:type="paragraph" w:styleId="Corpodetexto2">
    <w:name w:val="Body Text 2"/>
    <w:basedOn w:val="Normal"/>
    <w:rsid w:val="00FA0D8C"/>
    <w:pPr>
      <w:jc w:val="center"/>
    </w:pPr>
    <w:rPr>
      <w:rFonts w:cs="Arial"/>
      <w:b/>
      <w:lang w:val="pt-BR"/>
    </w:rPr>
  </w:style>
  <w:style w:type="paragraph" w:styleId="Sumrio1">
    <w:name w:val="toc 1"/>
    <w:basedOn w:val="Normal"/>
    <w:next w:val="Normal"/>
    <w:autoRedefine/>
    <w:uiPriority w:val="39"/>
    <w:rsid w:val="0060634B"/>
    <w:pPr>
      <w:spacing w:before="360"/>
    </w:pPr>
    <w:rPr>
      <w:b/>
      <w:bCs/>
      <w:caps/>
    </w:rPr>
  </w:style>
  <w:style w:type="paragraph" w:customStyle="1" w:styleId="Texto">
    <w:name w:val="Texto"/>
    <w:basedOn w:val="Normal"/>
    <w:uiPriority w:val="99"/>
    <w:rsid w:val="0044003D"/>
    <w:pPr>
      <w:spacing w:after="60"/>
    </w:pPr>
    <w:rPr>
      <w:lang w:val="pt-BR"/>
    </w:rPr>
  </w:style>
  <w:style w:type="paragraph" w:customStyle="1" w:styleId="Ttulosnumerao">
    <w:name w:val="Título s/numeração"/>
    <w:basedOn w:val="Normal"/>
    <w:rsid w:val="00A96236"/>
    <w:pPr>
      <w:keepNext/>
      <w:spacing w:before="2880"/>
      <w:jc w:val="both"/>
      <w:outlineLvl w:val="0"/>
    </w:pPr>
    <w:rPr>
      <w:b/>
      <w:bCs/>
      <w:caps/>
      <w:lang w:val="pt-BR"/>
    </w:rPr>
  </w:style>
  <w:style w:type="paragraph" w:customStyle="1" w:styleId="Bulleted">
    <w:name w:val="Bulleted"/>
    <w:basedOn w:val="Texto"/>
    <w:rsid w:val="0044003D"/>
    <w:pPr>
      <w:numPr>
        <w:numId w:val="2"/>
      </w:numPr>
      <w:spacing w:after="120"/>
    </w:pPr>
  </w:style>
  <w:style w:type="paragraph" w:styleId="Sumrio2">
    <w:name w:val="toc 2"/>
    <w:basedOn w:val="Normal"/>
    <w:next w:val="Normal"/>
    <w:autoRedefine/>
    <w:uiPriority w:val="39"/>
    <w:rsid w:val="00907ABA"/>
    <w:pPr>
      <w:tabs>
        <w:tab w:val="left" w:pos="720"/>
        <w:tab w:val="right" w:leader="dot" w:pos="9065"/>
      </w:tabs>
      <w:spacing w:before="120"/>
    </w:pPr>
    <w:rPr>
      <w:b/>
      <w:bCs/>
      <w:szCs w:val="20"/>
    </w:rPr>
  </w:style>
  <w:style w:type="paragraph" w:styleId="Sumrio3">
    <w:name w:val="toc 3"/>
    <w:basedOn w:val="Normal"/>
    <w:next w:val="Normal"/>
    <w:autoRedefine/>
    <w:uiPriority w:val="39"/>
    <w:rsid w:val="0060634B"/>
    <w:rPr>
      <w:szCs w:val="20"/>
    </w:rPr>
  </w:style>
  <w:style w:type="paragraph" w:styleId="Sumrio4">
    <w:name w:val="toc 4"/>
    <w:basedOn w:val="Normal"/>
    <w:next w:val="Normal"/>
    <w:autoRedefine/>
    <w:semiHidden/>
    <w:rsid w:val="006F052E"/>
    <w:pPr>
      <w:ind w:left="480"/>
    </w:pPr>
    <w:rPr>
      <w:rFonts w:asciiTheme="minorHAnsi" w:hAnsiTheme="minorHAnsi"/>
      <w:sz w:val="20"/>
      <w:szCs w:val="20"/>
    </w:rPr>
  </w:style>
  <w:style w:type="paragraph" w:styleId="Sumrio5">
    <w:name w:val="toc 5"/>
    <w:basedOn w:val="Normal"/>
    <w:next w:val="Normal"/>
    <w:autoRedefine/>
    <w:semiHidden/>
    <w:rsid w:val="006F052E"/>
    <w:pPr>
      <w:ind w:left="720"/>
    </w:pPr>
    <w:rPr>
      <w:rFonts w:asciiTheme="minorHAnsi" w:hAnsiTheme="minorHAnsi"/>
      <w:sz w:val="20"/>
      <w:szCs w:val="20"/>
    </w:rPr>
  </w:style>
  <w:style w:type="paragraph" w:styleId="Sumrio6">
    <w:name w:val="toc 6"/>
    <w:basedOn w:val="Normal"/>
    <w:next w:val="Normal"/>
    <w:autoRedefine/>
    <w:semiHidden/>
    <w:rsid w:val="006F052E"/>
    <w:pPr>
      <w:ind w:left="960"/>
    </w:pPr>
    <w:rPr>
      <w:rFonts w:asciiTheme="minorHAnsi" w:hAnsiTheme="minorHAnsi"/>
      <w:sz w:val="20"/>
      <w:szCs w:val="20"/>
    </w:rPr>
  </w:style>
  <w:style w:type="paragraph" w:styleId="Sumrio7">
    <w:name w:val="toc 7"/>
    <w:basedOn w:val="Normal"/>
    <w:next w:val="Normal"/>
    <w:autoRedefine/>
    <w:semiHidden/>
    <w:rsid w:val="006F052E"/>
    <w:pPr>
      <w:ind w:left="1200"/>
    </w:pPr>
    <w:rPr>
      <w:rFonts w:asciiTheme="minorHAnsi" w:hAnsiTheme="minorHAnsi"/>
      <w:sz w:val="20"/>
      <w:szCs w:val="20"/>
    </w:rPr>
  </w:style>
  <w:style w:type="paragraph" w:styleId="Sumrio8">
    <w:name w:val="toc 8"/>
    <w:basedOn w:val="Normal"/>
    <w:next w:val="Normal"/>
    <w:autoRedefine/>
    <w:semiHidden/>
    <w:rsid w:val="006F052E"/>
    <w:pPr>
      <w:ind w:left="1440"/>
    </w:pPr>
    <w:rPr>
      <w:rFonts w:asciiTheme="minorHAnsi" w:hAnsiTheme="minorHAnsi"/>
      <w:sz w:val="20"/>
      <w:szCs w:val="20"/>
    </w:rPr>
  </w:style>
  <w:style w:type="paragraph" w:styleId="Sumrio9">
    <w:name w:val="toc 9"/>
    <w:basedOn w:val="Normal"/>
    <w:next w:val="Normal"/>
    <w:autoRedefine/>
    <w:semiHidden/>
    <w:rsid w:val="006F052E"/>
    <w:pPr>
      <w:ind w:left="1680"/>
    </w:pPr>
    <w:rPr>
      <w:rFonts w:asciiTheme="minorHAnsi" w:hAnsiTheme="minorHAnsi"/>
      <w:sz w:val="20"/>
      <w:szCs w:val="20"/>
    </w:rPr>
  </w:style>
  <w:style w:type="character" w:styleId="Hyperlink">
    <w:name w:val="Hyperlink"/>
    <w:basedOn w:val="Fontepargpadro"/>
    <w:uiPriority w:val="99"/>
    <w:rsid w:val="006F052E"/>
    <w:rPr>
      <w:color w:val="0000FF"/>
      <w:u w:val="single"/>
    </w:rPr>
  </w:style>
  <w:style w:type="paragraph" w:customStyle="1" w:styleId="Sumrio">
    <w:name w:val="Sumário"/>
    <w:basedOn w:val="Ttulosnumerao"/>
    <w:rsid w:val="006D4246"/>
    <w:pPr>
      <w:jc w:val="center"/>
    </w:pPr>
  </w:style>
  <w:style w:type="paragraph" w:styleId="Rodap">
    <w:name w:val="footer"/>
    <w:basedOn w:val="Normal"/>
    <w:link w:val="RodapChar"/>
    <w:uiPriority w:val="99"/>
    <w:rsid w:val="001A289F"/>
    <w:pPr>
      <w:tabs>
        <w:tab w:val="center" w:pos="4320"/>
        <w:tab w:val="right" w:pos="8640"/>
      </w:tabs>
    </w:pPr>
    <w:rPr>
      <w:sz w:val="20"/>
    </w:rPr>
  </w:style>
  <w:style w:type="character" w:styleId="Nmerodepgina">
    <w:name w:val="page number"/>
    <w:basedOn w:val="Fontepargpadro"/>
    <w:rsid w:val="006F052E"/>
  </w:style>
  <w:style w:type="paragraph" w:styleId="Legenda">
    <w:name w:val="caption"/>
    <w:basedOn w:val="Normal"/>
    <w:next w:val="Normal"/>
    <w:uiPriority w:val="99"/>
    <w:qFormat/>
    <w:rsid w:val="00E36732"/>
    <w:pPr>
      <w:spacing w:before="120" w:after="120"/>
      <w:jc w:val="center"/>
    </w:pPr>
    <w:rPr>
      <w:b/>
      <w:bCs/>
      <w:sz w:val="22"/>
      <w:szCs w:val="20"/>
      <w:lang w:val="pt-BR"/>
    </w:rPr>
  </w:style>
  <w:style w:type="paragraph" w:customStyle="1" w:styleId="Agradecimento">
    <w:name w:val="Agradecimento"/>
    <w:basedOn w:val="Sumrio"/>
    <w:rsid w:val="00ED3DA1"/>
  </w:style>
  <w:style w:type="paragraph" w:customStyle="1" w:styleId="TextoDedicatria">
    <w:name w:val="Texto Dedicatória"/>
    <w:basedOn w:val="Texto"/>
    <w:rsid w:val="0044003D"/>
    <w:pPr>
      <w:ind w:left="3419"/>
    </w:pPr>
  </w:style>
  <w:style w:type="character" w:styleId="CitaoHTML">
    <w:name w:val="HTML Cite"/>
    <w:basedOn w:val="Fontepargpadro"/>
    <w:uiPriority w:val="99"/>
    <w:semiHidden/>
    <w:unhideWhenUsed/>
    <w:rsid w:val="0051782A"/>
    <w:rPr>
      <w:i/>
      <w:iCs/>
    </w:rPr>
  </w:style>
  <w:style w:type="paragraph" w:styleId="ndicedeilustraes">
    <w:name w:val="table of figures"/>
    <w:basedOn w:val="Normal"/>
    <w:next w:val="Normal"/>
    <w:uiPriority w:val="99"/>
    <w:rsid w:val="006F052E"/>
    <w:pPr>
      <w:ind w:left="480" w:hanging="480"/>
    </w:pPr>
  </w:style>
  <w:style w:type="paragraph" w:styleId="Ttulo">
    <w:name w:val="Title"/>
    <w:basedOn w:val="Normal"/>
    <w:link w:val="TtuloChar"/>
    <w:qFormat/>
    <w:rsid w:val="003E3CE2"/>
    <w:pPr>
      <w:jc w:val="center"/>
    </w:pPr>
    <w:rPr>
      <w:rFonts w:ascii="Arial" w:hAnsi="Arial" w:cs="Arial"/>
      <w:b/>
      <w:bCs/>
      <w:caps/>
      <w:lang w:val="pt-BR" w:eastAsia="pt-BR"/>
    </w:rPr>
  </w:style>
  <w:style w:type="character" w:customStyle="1" w:styleId="TtuloChar">
    <w:name w:val="Título Char"/>
    <w:basedOn w:val="Fontepargpadro"/>
    <w:link w:val="Ttulo"/>
    <w:rsid w:val="003E3CE2"/>
    <w:rPr>
      <w:rFonts w:ascii="Arial" w:hAnsi="Arial" w:cs="Arial"/>
      <w:b/>
      <w:bCs/>
      <w:caps/>
      <w:sz w:val="24"/>
      <w:szCs w:val="24"/>
    </w:rPr>
  </w:style>
  <w:style w:type="table" w:styleId="Tabelacomgrade">
    <w:name w:val="Table Grid"/>
    <w:basedOn w:val="Tabelanormal"/>
    <w:rsid w:val="003B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B90A02"/>
    <w:pPr>
      <w:ind w:left="720"/>
      <w:contextualSpacing/>
    </w:pPr>
  </w:style>
  <w:style w:type="character" w:customStyle="1" w:styleId="CorpodetextoChar">
    <w:name w:val="Corpo de texto Char"/>
    <w:basedOn w:val="Fontepargpadro"/>
    <w:link w:val="Corpodetexto"/>
    <w:rsid w:val="00CF78EF"/>
    <w:rPr>
      <w:sz w:val="24"/>
      <w:szCs w:val="44"/>
      <w:lang w:eastAsia="en-US"/>
    </w:rPr>
  </w:style>
  <w:style w:type="numbering" w:customStyle="1" w:styleId="Semlista1">
    <w:name w:val="Sem lista1"/>
    <w:next w:val="Semlista"/>
    <w:uiPriority w:val="99"/>
    <w:semiHidden/>
    <w:unhideWhenUsed/>
    <w:rsid w:val="00E41AFC"/>
  </w:style>
  <w:style w:type="character" w:customStyle="1" w:styleId="Ttulo1Char">
    <w:name w:val="Título 1 Char"/>
    <w:basedOn w:val="Fontepargpadro"/>
    <w:link w:val="Ttulo1"/>
    <w:uiPriority w:val="1"/>
    <w:rsid w:val="00CF78EF"/>
    <w:rPr>
      <w:b/>
      <w:caps/>
      <w:sz w:val="28"/>
      <w:szCs w:val="24"/>
      <w:lang w:eastAsia="en-US"/>
    </w:rPr>
  </w:style>
  <w:style w:type="character" w:customStyle="1" w:styleId="Ttulo2Char">
    <w:name w:val="Título 2 Char"/>
    <w:basedOn w:val="Fontepargpadro"/>
    <w:link w:val="Ttulo2"/>
    <w:uiPriority w:val="1"/>
    <w:rsid w:val="00DA251F"/>
    <w:rPr>
      <w:rFonts w:cs="Arial"/>
      <w:b/>
      <w:iCs/>
      <w:sz w:val="24"/>
      <w:szCs w:val="24"/>
      <w:lang w:eastAsia="en-US"/>
    </w:rPr>
  </w:style>
  <w:style w:type="character" w:customStyle="1" w:styleId="Ttulo3Char">
    <w:name w:val="Título 3 Char"/>
    <w:basedOn w:val="Fontepargpadro"/>
    <w:link w:val="Ttulo3"/>
    <w:uiPriority w:val="9"/>
    <w:rsid w:val="00F67B87"/>
    <w:rPr>
      <w:b/>
      <w:bCs/>
      <w:sz w:val="24"/>
      <w:szCs w:val="24"/>
      <w:lang w:eastAsia="en-US"/>
    </w:rPr>
  </w:style>
  <w:style w:type="table" w:customStyle="1" w:styleId="Tabelacomgrade1">
    <w:name w:val="Tabela com grade1"/>
    <w:basedOn w:val="Tabelanormal"/>
    <w:next w:val="Tabelacomgrade"/>
    <w:uiPriority w:val="59"/>
    <w:rsid w:val="00E41A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E41AFC"/>
    <w:rPr>
      <w:b/>
      <w:bCs/>
      <w:smallCaps/>
      <w:spacing w:val="5"/>
    </w:rPr>
  </w:style>
  <w:style w:type="character" w:customStyle="1" w:styleId="RodapChar">
    <w:name w:val="Rodapé Char"/>
    <w:basedOn w:val="Fontepargpadro"/>
    <w:link w:val="Rodap"/>
    <w:uiPriority w:val="99"/>
    <w:rsid w:val="001A289F"/>
    <w:rPr>
      <w:szCs w:val="24"/>
      <w:lang w:val="en-US" w:eastAsia="en-US"/>
    </w:rPr>
  </w:style>
  <w:style w:type="paragraph" w:styleId="Numerada">
    <w:name w:val="List Number"/>
    <w:basedOn w:val="Normal"/>
    <w:rsid w:val="00E41AFC"/>
    <w:pPr>
      <w:numPr>
        <w:numId w:val="3"/>
      </w:numPr>
      <w:contextualSpacing/>
    </w:pPr>
  </w:style>
  <w:style w:type="paragraph" w:styleId="Corpodetexto3">
    <w:name w:val="Body Text 3"/>
    <w:basedOn w:val="Normal"/>
    <w:link w:val="Corpodetexto3Char"/>
    <w:rsid w:val="00FA0D8C"/>
    <w:pPr>
      <w:spacing w:after="120"/>
    </w:pPr>
    <w:rPr>
      <w:sz w:val="20"/>
      <w:szCs w:val="16"/>
    </w:rPr>
  </w:style>
  <w:style w:type="character" w:customStyle="1" w:styleId="Corpodetexto3Char">
    <w:name w:val="Corpo de texto 3 Char"/>
    <w:basedOn w:val="Fontepargpadro"/>
    <w:link w:val="Corpodetexto3"/>
    <w:rsid w:val="00FA0D8C"/>
    <w:rPr>
      <w:szCs w:val="16"/>
      <w:lang w:val="en-US" w:eastAsia="en-US"/>
    </w:rPr>
  </w:style>
  <w:style w:type="paragraph" w:styleId="Remissivo1">
    <w:name w:val="index 1"/>
    <w:basedOn w:val="Normal"/>
    <w:next w:val="Normal"/>
    <w:autoRedefine/>
    <w:uiPriority w:val="99"/>
    <w:rsid w:val="0059288A"/>
    <w:pPr>
      <w:spacing w:after="240" w:line="312" w:lineRule="auto"/>
      <w:jc w:val="both"/>
    </w:pPr>
    <w:rPr>
      <w:lang w:eastAsia="pt-BR"/>
    </w:rPr>
  </w:style>
  <w:style w:type="paragraph" w:styleId="Recuodecorpodetexto">
    <w:name w:val="Body Text Indent"/>
    <w:basedOn w:val="Normal"/>
    <w:link w:val="RecuodecorpodetextoChar"/>
    <w:uiPriority w:val="99"/>
    <w:unhideWhenUsed/>
    <w:rsid w:val="00F651EE"/>
    <w:pPr>
      <w:spacing w:after="120"/>
      <w:ind w:left="283"/>
    </w:pPr>
  </w:style>
  <w:style w:type="character" w:customStyle="1" w:styleId="RecuodecorpodetextoChar">
    <w:name w:val="Recuo de corpo de texto Char"/>
    <w:basedOn w:val="Fontepargpadro"/>
    <w:link w:val="Recuodecorpodetexto"/>
    <w:uiPriority w:val="99"/>
    <w:rsid w:val="00F651EE"/>
    <w:rPr>
      <w:sz w:val="24"/>
      <w:szCs w:val="24"/>
      <w:lang w:val="en-US" w:eastAsia="en-US"/>
    </w:rPr>
  </w:style>
  <w:style w:type="paragraph" w:customStyle="1" w:styleId="CapaTtulo">
    <w:name w:val="Capa Título"/>
    <w:basedOn w:val="Ttulo"/>
    <w:qFormat/>
    <w:rsid w:val="005F6BA7"/>
    <w:rPr>
      <w:sz w:val="40"/>
    </w:rPr>
  </w:style>
  <w:style w:type="paragraph" w:customStyle="1" w:styleId="CapaDissertaao">
    <w:name w:val="Capa Dissertaçao"/>
    <w:basedOn w:val="Ttulo"/>
    <w:qFormat/>
    <w:rsid w:val="005F6BA7"/>
    <w:rPr>
      <w:b w:val="0"/>
      <w:sz w:val="32"/>
    </w:rPr>
  </w:style>
  <w:style w:type="paragraph" w:customStyle="1" w:styleId="CapaAutor">
    <w:name w:val="Capa Autor"/>
    <w:basedOn w:val="Ttulo"/>
    <w:qFormat/>
    <w:rsid w:val="005F6BA7"/>
    <w:rPr>
      <w:sz w:val="36"/>
    </w:rPr>
  </w:style>
  <w:style w:type="paragraph" w:customStyle="1" w:styleId="CapaOrientador">
    <w:name w:val="Capa Orientador"/>
    <w:basedOn w:val="Normal"/>
    <w:qFormat/>
    <w:rsid w:val="005F6BA7"/>
    <w:pPr>
      <w:jc w:val="center"/>
    </w:pPr>
    <w:rPr>
      <w:rFonts w:ascii="Arial" w:hAnsi="Arial"/>
      <w:b/>
      <w:sz w:val="28"/>
      <w:lang w:val="pt-BR"/>
    </w:rPr>
  </w:style>
  <w:style w:type="table" w:customStyle="1" w:styleId="TableNormal">
    <w:name w:val="Table Normal"/>
    <w:uiPriority w:val="2"/>
    <w:semiHidden/>
    <w:unhideWhenUsed/>
    <w:qFormat/>
    <w:rsid w:val="001252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52D6"/>
    <w:pPr>
      <w:widowControl w:val="0"/>
      <w:autoSpaceDE w:val="0"/>
      <w:autoSpaceDN w:val="0"/>
    </w:pPr>
    <w:rPr>
      <w:rFonts w:ascii="Arial" w:eastAsia="Arial" w:hAnsi="Arial" w:cs="Arial"/>
      <w:sz w:val="22"/>
      <w:szCs w:val="22"/>
    </w:rPr>
  </w:style>
  <w:style w:type="paragraph" w:styleId="Cabealho">
    <w:name w:val="header"/>
    <w:basedOn w:val="Normal"/>
    <w:link w:val="CabealhoChar"/>
    <w:uiPriority w:val="99"/>
    <w:unhideWhenUsed/>
    <w:rsid w:val="001252D6"/>
    <w:pPr>
      <w:tabs>
        <w:tab w:val="center" w:pos="4419"/>
        <w:tab w:val="right" w:pos="8838"/>
      </w:tabs>
    </w:pPr>
  </w:style>
  <w:style w:type="character" w:customStyle="1" w:styleId="CabealhoChar">
    <w:name w:val="Cabeçalho Char"/>
    <w:basedOn w:val="Fontepargpadro"/>
    <w:link w:val="Cabealho"/>
    <w:uiPriority w:val="99"/>
    <w:rsid w:val="001252D6"/>
    <w:rPr>
      <w:sz w:val="24"/>
      <w:szCs w:val="24"/>
      <w:lang w:val="en-US" w:eastAsia="en-US"/>
    </w:rPr>
  </w:style>
  <w:style w:type="paragraph" w:styleId="NormalWeb">
    <w:name w:val="Normal (Web)"/>
    <w:basedOn w:val="Normal"/>
    <w:uiPriority w:val="99"/>
    <w:unhideWhenUsed/>
    <w:rsid w:val="000446A5"/>
    <w:pPr>
      <w:spacing w:before="100" w:beforeAutospacing="1" w:after="100" w:afterAutospacing="1"/>
    </w:pPr>
  </w:style>
  <w:style w:type="character" w:styleId="Refdenotaderodap">
    <w:name w:val="footnote reference"/>
    <w:semiHidden/>
    <w:unhideWhenUsed/>
    <w:rsid w:val="00B558A7"/>
    <w:rPr>
      <w:vertAlign w:val="superscript"/>
    </w:rPr>
  </w:style>
  <w:style w:type="character" w:styleId="Refdecomentrio">
    <w:name w:val="annotation reference"/>
    <w:basedOn w:val="Fontepargpadro"/>
    <w:uiPriority w:val="99"/>
    <w:semiHidden/>
    <w:unhideWhenUsed/>
    <w:rsid w:val="00E206C1"/>
    <w:rPr>
      <w:sz w:val="16"/>
      <w:szCs w:val="16"/>
    </w:rPr>
  </w:style>
  <w:style w:type="paragraph" w:styleId="Textodecomentrio">
    <w:name w:val="annotation text"/>
    <w:basedOn w:val="Normal"/>
    <w:link w:val="TextodecomentrioChar"/>
    <w:uiPriority w:val="99"/>
    <w:semiHidden/>
    <w:unhideWhenUsed/>
    <w:rsid w:val="00E206C1"/>
    <w:pPr>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E206C1"/>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E206C1"/>
    <w:rPr>
      <w:rFonts w:ascii="Segoe UI" w:hAnsi="Segoe UI" w:cs="Segoe UI"/>
      <w:sz w:val="18"/>
      <w:szCs w:val="18"/>
    </w:rPr>
  </w:style>
  <w:style w:type="character" w:customStyle="1" w:styleId="TextodebaloChar">
    <w:name w:val="Texto de balão Char"/>
    <w:basedOn w:val="Fontepargpadro"/>
    <w:link w:val="Textodebalo"/>
    <w:uiPriority w:val="99"/>
    <w:semiHidden/>
    <w:rsid w:val="00E206C1"/>
    <w:rPr>
      <w:rFonts w:ascii="Segoe UI" w:hAnsi="Segoe UI" w:cs="Segoe UI"/>
      <w:sz w:val="18"/>
      <w:szCs w:val="18"/>
      <w:lang w:val="en-US" w:eastAsia="en-US"/>
    </w:rPr>
  </w:style>
  <w:style w:type="paragraph" w:styleId="Reviso">
    <w:name w:val="Revision"/>
    <w:hidden/>
    <w:uiPriority w:val="99"/>
    <w:semiHidden/>
    <w:rsid w:val="000F5E52"/>
    <w:rPr>
      <w:sz w:val="24"/>
      <w:szCs w:val="24"/>
      <w:lang w:val="en-US" w:eastAsia="en-US"/>
    </w:rPr>
  </w:style>
  <w:style w:type="paragraph" w:styleId="Textodenotaderodap">
    <w:name w:val="footnote text"/>
    <w:basedOn w:val="Normal"/>
    <w:link w:val="TextodenotaderodapChar"/>
    <w:semiHidden/>
    <w:unhideWhenUsed/>
    <w:rsid w:val="00027E83"/>
    <w:rPr>
      <w:sz w:val="20"/>
      <w:szCs w:val="20"/>
    </w:rPr>
  </w:style>
  <w:style w:type="character" w:customStyle="1" w:styleId="TextodenotaderodapChar">
    <w:name w:val="Texto de nota de rodapé Char"/>
    <w:basedOn w:val="Fontepargpadro"/>
    <w:link w:val="Textodenotaderodap"/>
    <w:semiHidden/>
    <w:rsid w:val="00027E83"/>
    <w:rPr>
      <w:lang w:val="en-US" w:eastAsia="en-US"/>
    </w:rPr>
  </w:style>
  <w:style w:type="paragraph" w:styleId="Assuntodocomentrio">
    <w:name w:val="annotation subject"/>
    <w:basedOn w:val="Textodecomentrio"/>
    <w:next w:val="Textodecomentrio"/>
    <w:link w:val="AssuntodocomentrioChar"/>
    <w:semiHidden/>
    <w:unhideWhenUsed/>
    <w:rsid w:val="007F22DC"/>
    <w:pPr>
      <w:spacing w:after="0"/>
    </w:pPr>
    <w:rPr>
      <w:rFonts w:ascii="Times New Roman" w:eastAsia="Times New Roman" w:hAnsi="Times New Roman" w:cs="Times New Roman"/>
      <w:b/>
      <w:bCs/>
      <w:lang w:val="en-US"/>
    </w:rPr>
  </w:style>
  <w:style w:type="character" w:customStyle="1" w:styleId="AssuntodocomentrioChar">
    <w:name w:val="Assunto do comentário Char"/>
    <w:basedOn w:val="TextodecomentrioChar"/>
    <w:link w:val="Assuntodocomentrio"/>
    <w:semiHidden/>
    <w:rsid w:val="007F22DC"/>
    <w:rPr>
      <w:rFonts w:asciiTheme="minorHAnsi" w:eastAsiaTheme="minorHAnsi" w:hAnsiTheme="minorHAnsi" w:cstheme="minorBidi"/>
      <w:b/>
      <w:bCs/>
      <w:lang w:val="en-US" w:eastAsia="en-US"/>
    </w:rPr>
  </w:style>
  <w:style w:type="paragraph" w:customStyle="1" w:styleId="Default">
    <w:name w:val="Default"/>
    <w:rsid w:val="0070302F"/>
    <w:pPr>
      <w:autoSpaceDE w:val="0"/>
      <w:autoSpaceDN w:val="0"/>
      <w:adjustRightInd w:val="0"/>
    </w:pPr>
    <w:rPr>
      <w:rFonts w:ascii="Arial" w:eastAsia="Calibri" w:hAnsi="Arial" w:cs="Arial"/>
      <w:color w:val="000000"/>
      <w:sz w:val="24"/>
      <w:szCs w:val="24"/>
    </w:rPr>
  </w:style>
  <w:style w:type="character" w:styleId="MenoPendente">
    <w:name w:val="Unresolved Mention"/>
    <w:basedOn w:val="Fontepargpadro"/>
    <w:uiPriority w:val="99"/>
    <w:semiHidden/>
    <w:unhideWhenUsed/>
    <w:rsid w:val="00531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9666">
      <w:bodyDiv w:val="1"/>
      <w:marLeft w:val="0"/>
      <w:marRight w:val="0"/>
      <w:marTop w:val="0"/>
      <w:marBottom w:val="0"/>
      <w:divBdr>
        <w:top w:val="none" w:sz="0" w:space="0" w:color="auto"/>
        <w:left w:val="none" w:sz="0" w:space="0" w:color="auto"/>
        <w:bottom w:val="none" w:sz="0" w:space="0" w:color="auto"/>
        <w:right w:val="none" w:sz="0" w:space="0" w:color="auto"/>
      </w:divBdr>
    </w:div>
    <w:div w:id="24867619">
      <w:bodyDiv w:val="1"/>
      <w:marLeft w:val="0"/>
      <w:marRight w:val="0"/>
      <w:marTop w:val="0"/>
      <w:marBottom w:val="0"/>
      <w:divBdr>
        <w:top w:val="none" w:sz="0" w:space="0" w:color="auto"/>
        <w:left w:val="none" w:sz="0" w:space="0" w:color="auto"/>
        <w:bottom w:val="none" w:sz="0" w:space="0" w:color="auto"/>
        <w:right w:val="none" w:sz="0" w:space="0" w:color="auto"/>
      </w:divBdr>
    </w:div>
    <w:div w:id="60837474">
      <w:bodyDiv w:val="1"/>
      <w:marLeft w:val="0"/>
      <w:marRight w:val="0"/>
      <w:marTop w:val="0"/>
      <w:marBottom w:val="0"/>
      <w:divBdr>
        <w:top w:val="none" w:sz="0" w:space="0" w:color="auto"/>
        <w:left w:val="none" w:sz="0" w:space="0" w:color="auto"/>
        <w:bottom w:val="none" w:sz="0" w:space="0" w:color="auto"/>
        <w:right w:val="none" w:sz="0" w:space="0" w:color="auto"/>
      </w:divBdr>
    </w:div>
    <w:div w:id="67458625">
      <w:bodyDiv w:val="1"/>
      <w:marLeft w:val="0"/>
      <w:marRight w:val="0"/>
      <w:marTop w:val="0"/>
      <w:marBottom w:val="0"/>
      <w:divBdr>
        <w:top w:val="none" w:sz="0" w:space="0" w:color="auto"/>
        <w:left w:val="none" w:sz="0" w:space="0" w:color="auto"/>
        <w:bottom w:val="none" w:sz="0" w:space="0" w:color="auto"/>
        <w:right w:val="none" w:sz="0" w:space="0" w:color="auto"/>
      </w:divBdr>
    </w:div>
    <w:div w:id="96829419">
      <w:bodyDiv w:val="1"/>
      <w:marLeft w:val="0"/>
      <w:marRight w:val="0"/>
      <w:marTop w:val="0"/>
      <w:marBottom w:val="0"/>
      <w:divBdr>
        <w:top w:val="none" w:sz="0" w:space="0" w:color="auto"/>
        <w:left w:val="none" w:sz="0" w:space="0" w:color="auto"/>
        <w:bottom w:val="none" w:sz="0" w:space="0" w:color="auto"/>
        <w:right w:val="none" w:sz="0" w:space="0" w:color="auto"/>
      </w:divBdr>
    </w:div>
    <w:div w:id="119341813">
      <w:bodyDiv w:val="1"/>
      <w:marLeft w:val="0"/>
      <w:marRight w:val="0"/>
      <w:marTop w:val="0"/>
      <w:marBottom w:val="0"/>
      <w:divBdr>
        <w:top w:val="none" w:sz="0" w:space="0" w:color="auto"/>
        <w:left w:val="none" w:sz="0" w:space="0" w:color="auto"/>
        <w:bottom w:val="none" w:sz="0" w:space="0" w:color="auto"/>
        <w:right w:val="none" w:sz="0" w:space="0" w:color="auto"/>
      </w:divBdr>
    </w:div>
    <w:div w:id="184640686">
      <w:bodyDiv w:val="1"/>
      <w:marLeft w:val="0"/>
      <w:marRight w:val="0"/>
      <w:marTop w:val="0"/>
      <w:marBottom w:val="0"/>
      <w:divBdr>
        <w:top w:val="none" w:sz="0" w:space="0" w:color="auto"/>
        <w:left w:val="none" w:sz="0" w:space="0" w:color="auto"/>
        <w:bottom w:val="none" w:sz="0" w:space="0" w:color="auto"/>
        <w:right w:val="none" w:sz="0" w:space="0" w:color="auto"/>
      </w:divBdr>
    </w:div>
    <w:div w:id="200636021">
      <w:bodyDiv w:val="1"/>
      <w:marLeft w:val="0"/>
      <w:marRight w:val="0"/>
      <w:marTop w:val="0"/>
      <w:marBottom w:val="0"/>
      <w:divBdr>
        <w:top w:val="none" w:sz="0" w:space="0" w:color="auto"/>
        <w:left w:val="none" w:sz="0" w:space="0" w:color="auto"/>
        <w:bottom w:val="none" w:sz="0" w:space="0" w:color="auto"/>
        <w:right w:val="none" w:sz="0" w:space="0" w:color="auto"/>
      </w:divBdr>
    </w:div>
    <w:div w:id="226497461">
      <w:bodyDiv w:val="1"/>
      <w:marLeft w:val="0"/>
      <w:marRight w:val="0"/>
      <w:marTop w:val="0"/>
      <w:marBottom w:val="0"/>
      <w:divBdr>
        <w:top w:val="none" w:sz="0" w:space="0" w:color="auto"/>
        <w:left w:val="none" w:sz="0" w:space="0" w:color="auto"/>
        <w:bottom w:val="none" w:sz="0" w:space="0" w:color="auto"/>
        <w:right w:val="none" w:sz="0" w:space="0" w:color="auto"/>
      </w:divBdr>
    </w:div>
    <w:div w:id="242766995">
      <w:bodyDiv w:val="1"/>
      <w:marLeft w:val="0"/>
      <w:marRight w:val="0"/>
      <w:marTop w:val="0"/>
      <w:marBottom w:val="0"/>
      <w:divBdr>
        <w:top w:val="none" w:sz="0" w:space="0" w:color="auto"/>
        <w:left w:val="none" w:sz="0" w:space="0" w:color="auto"/>
        <w:bottom w:val="none" w:sz="0" w:space="0" w:color="auto"/>
        <w:right w:val="none" w:sz="0" w:space="0" w:color="auto"/>
      </w:divBdr>
    </w:div>
    <w:div w:id="250823139">
      <w:bodyDiv w:val="1"/>
      <w:marLeft w:val="0"/>
      <w:marRight w:val="0"/>
      <w:marTop w:val="0"/>
      <w:marBottom w:val="0"/>
      <w:divBdr>
        <w:top w:val="none" w:sz="0" w:space="0" w:color="auto"/>
        <w:left w:val="none" w:sz="0" w:space="0" w:color="auto"/>
        <w:bottom w:val="none" w:sz="0" w:space="0" w:color="auto"/>
        <w:right w:val="none" w:sz="0" w:space="0" w:color="auto"/>
      </w:divBdr>
    </w:div>
    <w:div w:id="252401808">
      <w:bodyDiv w:val="1"/>
      <w:marLeft w:val="0"/>
      <w:marRight w:val="0"/>
      <w:marTop w:val="0"/>
      <w:marBottom w:val="0"/>
      <w:divBdr>
        <w:top w:val="none" w:sz="0" w:space="0" w:color="auto"/>
        <w:left w:val="none" w:sz="0" w:space="0" w:color="auto"/>
        <w:bottom w:val="none" w:sz="0" w:space="0" w:color="auto"/>
        <w:right w:val="none" w:sz="0" w:space="0" w:color="auto"/>
      </w:divBdr>
    </w:div>
    <w:div w:id="256015657">
      <w:bodyDiv w:val="1"/>
      <w:marLeft w:val="0"/>
      <w:marRight w:val="0"/>
      <w:marTop w:val="0"/>
      <w:marBottom w:val="0"/>
      <w:divBdr>
        <w:top w:val="none" w:sz="0" w:space="0" w:color="auto"/>
        <w:left w:val="none" w:sz="0" w:space="0" w:color="auto"/>
        <w:bottom w:val="none" w:sz="0" w:space="0" w:color="auto"/>
        <w:right w:val="none" w:sz="0" w:space="0" w:color="auto"/>
      </w:divBdr>
    </w:div>
    <w:div w:id="259030330">
      <w:bodyDiv w:val="1"/>
      <w:marLeft w:val="0"/>
      <w:marRight w:val="0"/>
      <w:marTop w:val="0"/>
      <w:marBottom w:val="0"/>
      <w:divBdr>
        <w:top w:val="none" w:sz="0" w:space="0" w:color="auto"/>
        <w:left w:val="none" w:sz="0" w:space="0" w:color="auto"/>
        <w:bottom w:val="none" w:sz="0" w:space="0" w:color="auto"/>
        <w:right w:val="none" w:sz="0" w:space="0" w:color="auto"/>
      </w:divBdr>
    </w:div>
    <w:div w:id="266546437">
      <w:bodyDiv w:val="1"/>
      <w:marLeft w:val="0"/>
      <w:marRight w:val="0"/>
      <w:marTop w:val="0"/>
      <w:marBottom w:val="0"/>
      <w:divBdr>
        <w:top w:val="none" w:sz="0" w:space="0" w:color="auto"/>
        <w:left w:val="none" w:sz="0" w:space="0" w:color="auto"/>
        <w:bottom w:val="none" w:sz="0" w:space="0" w:color="auto"/>
        <w:right w:val="none" w:sz="0" w:space="0" w:color="auto"/>
      </w:divBdr>
    </w:div>
    <w:div w:id="282349936">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03585935">
      <w:bodyDiv w:val="1"/>
      <w:marLeft w:val="0"/>
      <w:marRight w:val="0"/>
      <w:marTop w:val="0"/>
      <w:marBottom w:val="0"/>
      <w:divBdr>
        <w:top w:val="none" w:sz="0" w:space="0" w:color="auto"/>
        <w:left w:val="none" w:sz="0" w:space="0" w:color="auto"/>
        <w:bottom w:val="none" w:sz="0" w:space="0" w:color="auto"/>
        <w:right w:val="none" w:sz="0" w:space="0" w:color="auto"/>
      </w:divBdr>
    </w:div>
    <w:div w:id="326787736">
      <w:bodyDiv w:val="1"/>
      <w:marLeft w:val="0"/>
      <w:marRight w:val="0"/>
      <w:marTop w:val="0"/>
      <w:marBottom w:val="0"/>
      <w:divBdr>
        <w:top w:val="none" w:sz="0" w:space="0" w:color="auto"/>
        <w:left w:val="none" w:sz="0" w:space="0" w:color="auto"/>
        <w:bottom w:val="none" w:sz="0" w:space="0" w:color="auto"/>
        <w:right w:val="none" w:sz="0" w:space="0" w:color="auto"/>
      </w:divBdr>
    </w:div>
    <w:div w:id="331106361">
      <w:bodyDiv w:val="1"/>
      <w:marLeft w:val="0"/>
      <w:marRight w:val="0"/>
      <w:marTop w:val="0"/>
      <w:marBottom w:val="0"/>
      <w:divBdr>
        <w:top w:val="none" w:sz="0" w:space="0" w:color="auto"/>
        <w:left w:val="none" w:sz="0" w:space="0" w:color="auto"/>
        <w:bottom w:val="none" w:sz="0" w:space="0" w:color="auto"/>
        <w:right w:val="none" w:sz="0" w:space="0" w:color="auto"/>
      </w:divBdr>
    </w:div>
    <w:div w:id="331221846">
      <w:bodyDiv w:val="1"/>
      <w:marLeft w:val="0"/>
      <w:marRight w:val="0"/>
      <w:marTop w:val="0"/>
      <w:marBottom w:val="0"/>
      <w:divBdr>
        <w:top w:val="none" w:sz="0" w:space="0" w:color="auto"/>
        <w:left w:val="none" w:sz="0" w:space="0" w:color="auto"/>
        <w:bottom w:val="none" w:sz="0" w:space="0" w:color="auto"/>
        <w:right w:val="none" w:sz="0" w:space="0" w:color="auto"/>
      </w:divBdr>
    </w:div>
    <w:div w:id="341903587">
      <w:bodyDiv w:val="1"/>
      <w:marLeft w:val="0"/>
      <w:marRight w:val="0"/>
      <w:marTop w:val="0"/>
      <w:marBottom w:val="0"/>
      <w:divBdr>
        <w:top w:val="none" w:sz="0" w:space="0" w:color="auto"/>
        <w:left w:val="none" w:sz="0" w:space="0" w:color="auto"/>
        <w:bottom w:val="none" w:sz="0" w:space="0" w:color="auto"/>
        <w:right w:val="none" w:sz="0" w:space="0" w:color="auto"/>
      </w:divBdr>
    </w:div>
    <w:div w:id="390007495">
      <w:bodyDiv w:val="1"/>
      <w:marLeft w:val="0"/>
      <w:marRight w:val="0"/>
      <w:marTop w:val="0"/>
      <w:marBottom w:val="0"/>
      <w:divBdr>
        <w:top w:val="none" w:sz="0" w:space="0" w:color="auto"/>
        <w:left w:val="none" w:sz="0" w:space="0" w:color="auto"/>
        <w:bottom w:val="none" w:sz="0" w:space="0" w:color="auto"/>
        <w:right w:val="none" w:sz="0" w:space="0" w:color="auto"/>
      </w:divBdr>
    </w:div>
    <w:div w:id="410933522">
      <w:bodyDiv w:val="1"/>
      <w:marLeft w:val="0"/>
      <w:marRight w:val="0"/>
      <w:marTop w:val="0"/>
      <w:marBottom w:val="0"/>
      <w:divBdr>
        <w:top w:val="none" w:sz="0" w:space="0" w:color="auto"/>
        <w:left w:val="none" w:sz="0" w:space="0" w:color="auto"/>
        <w:bottom w:val="none" w:sz="0" w:space="0" w:color="auto"/>
        <w:right w:val="none" w:sz="0" w:space="0" w:color="auto"/>
      </w:divBdr>
    </w:div>
    <w:div w:id="419984002">
      <w:bodyDiv w:val="1"/>
      <w:marLeft w:val="0"/>
      <w:marRight w:val="0"/>
      <w:marTop w:val="0"/>
      <w:marBottom w:val="0"/>
      <w:divBdr>
        <w:top w:val="none" w:sz="0" w:space="0" w:color="auto"/>
        <w:left w:val="none" w:sz="0" w:space="0" w:color="auto"/>
        <w:bottom w:val="none" w:sz="0" w:space="0" w:color="auto"/>
        <w:right w:val="none" w:sz="0" w:space="0" w:color="auto"/>
      </w:divBdr>
    </w:div>
    <w:div w:id="420221810">
      <w:bodyDiv w:val="1"/>
      <w:marLeft w:val="0"/>
      <w:marRight w:val="0"/>
      <w:marTop w:val="0"/>
      <w:marBottom w:val="0"/>
      <w:divBdr>
        <w:top w:val="none" w:sz="0" w:space="0" w:color="auto"/>
        <w:left w:val="none" w:sz="0" w:space="0" w:color="auto"/>
        <w:bottom w:val="none" w:sz="0" w:space="0" w:color="auto"/>
        <w:right w:val="none" w:sz="0" w:space="0" w:color="auto"/>
      </w:divBdr>
    </w:div>
    <w:div w:id="428620034">
      <w:bodyDiv w:val="1"/>
      <w:marLeft w:val="0"/>
      <w:marRight w:val="0"/>
      <w:marTop w:val="0"/>
      <w:marBottom w:val="0"/>
      <w:divBdr>
        <w:top w:val="none" w:sz="0" w:space="0" w:color="auto"/>
        <w:left w:val="none" w:sz="0" w:space="0" w:color="auto"/>
        <w:bottom w:val="none" w:sz="0" w:space="0" w:color="auto"/>
        <w:right w:val="none" w:sz="0" w:space="0" w:color="auto"/>
      </w:divBdr>
    </w:div>
    <w:div w:id="444890115">
      <w:bodyDiv w:val="1"/>
      <w:marLeft w:val="0"/>
      <w:marRight w:val="0"/>
      <w:marTop w:val="0"/>
      <w:marBottom w:val="0"/>
      <w:divBdr>
        <w:top w:val="none" w:sz="0" w:space="0" w:color="auto"/>
        <w:left w:val="none" w:sz="0" w:space="0" w:color="auto"/>
        <w:bottom w:val="none" w:sz="0" w:space="0" w:color="auto"/>
        <w:right w:val="none" w:sz="0" w:space="0" w:color="auto"/>
      </w:divBdr>
    </w:div>
    <w:div w:id="449670263">
      <w:bodyDiv w:val="1"/>
      <w:marLeft w:val="0"/>
      <w:marRight w:val="0"/>
      <w:marTop w:val="0"/>
      <w:marBottom w:val="0"/>
      <w:divBdr>
        <w:top w:val="none" w:sz="0" w:space="0" w:color="auto"/>
        <w:left w:val="none" w:sz="0" w:space="0" w:color="auto"/>
        <w:bottom w:val="none" w:sz="0" w:space="0" w:color="auto"/>
        <w:right w:val="none" w:sz="0" w:space="0" w:color="auto"/>
      </w:divBdr>
    </w:div>
    <w:div w:id="455373067">
      <w:bodyDiv w:val="1"/>
      <w:marLeft w:val="0"/>
      <w:marRight w:val="0"/>
      <w:marTop w:val="0"/>
      <w:marBottom w:val="0"/>
      <w:divBdr>
        <w:top w:val="none" w:sz="0" w:space="0" w:color="auto"/>
        <w:left w:val="none" w:sz="0" w:space="0" w:color="auto"/>
        <w:bottom w:val="none" w:sz="0" w:space="0" w:color="auto"/>
        <w:right w:val="none" w:sz="0" w:space="0" w:color="auto"/>
      </w:divBdr>
    </w:div>
    <w:div w:id="472720146">
      <w:bodyDiv w:val="1"/>
      <w:marLeft w:val="0"/>
      <w:marRight w:val="0"/>
      <w:marTop w:val="0"/>
      <w:marBottom w:val="0"/>
      <w:divBdr>
        <w:top w:val="none" w:sz="0" w:space="0" w:color="auto"/>
        <w:left w:val="none" w:sz="0" w:space="0" w:color="auto"/>
        <w:bottom w:val="none" w:sz="0" w:space="0" w:color="auto"/>
        <w:right w:val="none" w:sz="0" w:space="0" w:color="auto"/>
      </w:divBdr>
    </w:div>
    <w:div w:id="473721329">
      <w:bodyDiv w:val="1"/>
      <w:marLeft w:val="0"/>
      <w:marRight w:val="0"/>
      <w:marTop w:val="0"/>
      <w:marBottom w:val="0"/>
      <w:divBdr>
        <w:top w:val="none" w:sz="0" w:space="0" w:color="auto"/>
        <w:left w:val="none" w:sz="0" w:space="0" w:color="auto"/>
        <w:bottom w:val="none" w:sz="0" w:space="0" w:color="auto"/>
        <w:right w:val="none" w:sz="0" w:space="0" w:color="auto"/>
      </w:divBdr>
    </w:div>
    <w:div w:id="502470628">
      <w:bodyDiv w:val="1"/>
      <w:marLeft w:val="0"/>
      <w:marRight w:val="0"/>
      <w:marTop w:val="0"/>
      <w:marBottom w:val="0"/>
      <w:divBdr>
        <w:top w:val="none" w:sz="0" w:space="0" w:color="auto"/>
        <w:left w:val="none" w:sz="0" w:space="0" w:color="auto"/>
        <w:bottom w:val="none" w:sz="0" w:space="0" w:color="auto"/>
        <w:right w:val="none" w:sz="0" w:space="0" w:color="auto"/>
      </w:divBdr>
    </w:div>
    <w:div w:id="516847574">
      <w:bodyDiv w:val="1"/>
      <w:marLeft w:val="0"/>
      <w:marRight w:val="0"/>
      <w:marTop w:val="0"/>
      <w:marBottom w:val="0"/>
      <w:divBdr>
        <w:top w:val="none" w:sz="0" w:space="0" w:color="auto"/>
        <w:left w:val="none" w:sz="0" w:space="0" w:color="auto"/>
        <w:bottom w:val="none" w:sz="0" w:space="0" w:color="auto"/>
        <w:right w:val="none" w:sz="0" w:space="0" w:color="auto"/>
      </w:divBdr>
    </w:div>
    <w:div w:id="529027278">
      <w:bodyDiv w:val="1"/>
      <w:marLeft w:val="0"/>
      <w:marRight w:val="0"/>
      <w:marTop w:val="0"/>
      <w:marBottom w:val="0"/>
      <w:divBdr>
        <w:top w:val="none" w:sz="0" w:space="0" w:color="auto"/>
        <w:left w:val="none" w:sz="0" w:space="0" w:color="auto"/>
        <w:bottom w:val="none" w:sz="0" w:space="0" w:color="auto"/>
        <w:right w:val="none" w:sz="0" w:space="0" w:color="auto"/>
      </w:divBdr>
    </w:div>
    <w:div w:id="549415369">
      <w:bodyDiv w:val="1"/>
      <w:marLeft w:val="0"/>
      <w:marRight w:val="0"/>
      <w:marTop w:val="0"/>
      <w:marBottom w:val="0"/>
      <w:divBdr>
        <w:top w:val="none" w:sz="0" w:space="0" w:color="auto"/>
        <w:left w:val="none" w:sz="0" w:space="0" w:color="auto"/>
        <w:bottom w:val="none" w:sz="0" w:space="0" w:color="auto"/>
        <w:right w:val="none" w:sz="0" w:space="0" w:color="auto"/>
      </w:divBdr>
    </w:div>
    <w:div w:id="579758487">
      <w:bodyDiv w:val="1"/>
      <w:marLeft w:val="0"/>
      <w:marRight w:val="0"/>
      <w:marTop w:val="0"/>
      <w:marBottom w:val="0"/>
      <w:divBdr>
        <w:top w:val="none" w:sz="0" w:space="0" w:color="auto"/>
        <w:left w:val="none" w:sz="0" w:space="0" w:color="auto"/>
        <w:bottom w:val="none" w:sz="0" w:space="0" w:color="auto"/>
        <w:right w:val="none" w:sz="0" w:space="0" w:color="auto"/>
      </w:divBdr>
    </w:div>
    <w:div w:id="579870640">
      <w:bodyDiv w:val="1"/>
      <w:marLeft w:val="0"/>
      <w:marRight w:val="0"/>
      <w:marTop w:val="0"/>
      <w:marBottom w:val="0"/>
      <w:divBdr>
        <w:top w:val="none" w:sz="0" w:space="0" w:color="auto"/>
        <w:left w:val="none" w:sz="0" w:space="0" w:color="auto"/>
        <w:bottom w:val="none" w:sz="0" w:space="0" w:color="auto"/>
        <w:right w:val="none" w:sz="0" w:space="0" w:color="auto"/>
      </w:divBdr>
    </w:div>
    <w:div w:id="580529921">
      <w:bodyDiv w:val="1"/>
      <w:marLeft w:val="0"/>
      <w:marRight w:val="0"/>
      <w:marTop w:val="0"/>
      <w:marBottom w:val="0"/>
      <w:divBdr>
        <w:top w:val="none" w:sz="0" w:space="0" w:color="auto"/>
        <w:left w:val="none" w:sz="0" w:space="0" w:color="auto"/>
        <w:bottom w:val="none" w:sz="0" w:space="0" w:color="auto"/>
        <w:right w:val="none" w:sz="0" w:space="0" w:color="auto"/>
      </w:divBdr>
    </w:div>
    <w:div w:id="585456278">
      <w:bodyDiv w:val="1"/>
      <w:marLeft w:val="0"/>
      <w:marRight w:val="0"/>
      <w:marTop w:val="0"/>
      <w:marBottom w:val="0"/>
      <w:divBdr>
        <w:top w:val="none" w:sz="0" w:space="0" w:color="auto"/>
        <w:left w:val="none" w:sz="0" w:space="0" w:color="auto"/>
        <w:bottom w:val="none" w:sz="0" w:space="0" w:color="auto"/>
        <w:right w:val="none" w:sz="0" w:space="0" w:color="auto"/>
      </w:divBdr>
    </w:div>
    <w:div w:id="617417959">
      <w:bodyDiv w:val="1"/>
      <w:marLeft w:val="0"/>
      <w:marRight w:val="0"/>
      <w:marTop w:val="0"/>
      <w:marBottom w:val="0"/>
      <w:divBdr>
        <w:top w:val="none" w:sz="0" w:space="0" w:color="auto"/>
        <w:left w:val="none" w:sz="0" w:space="0" w:color="auto"/>
        <w:bottom w:val="none" w:sz="0" w:space="0" w:color="auto"/>
        <w:right w:val="none" w:sz="0" w:space="0" w:color="auto"/>
      </w:divBdr>
    </w:div>
    <w:div w:id="636179018">
      <w:bodyDiv w:val="1"/>
      <w:marLeft w:val="0"/>
      <w:marRight w:val="0"/>
      <w:marTop w:val="0"/>
      <w:marBottom w:val="0"/>
      <w:divBdr>
        <w:top w:val="none" w:sz="0" w:space="0" w:color="auto"/>
        <w:left w:val="none" w:sz="0" w:space="0" w:color="auto"/>
        <w:bottom w:val="none" w:sz="0" w:space="0" w:color="auto"/>
        <w:right w:val="none" w:sz="0" w:space="0" w:color="auto"/>
      </w:divBdr>
    </w:div>
    <w:div w:id="651718907">
      <w:bodyDiv w:val="1"/>
      <w:marLeft w:val="0"/>
      <w:marRight w:val="0"/>
      <w:marTop w:val="0"/>
      <w:marBottom w:val="0"/>
      <w:divBdr>
        <w:top w:val="none" w:sz="0" w:space="0" w:color="auto"/>
        <w:left w:val="none" w:sz="0" w:space="0" w:color="auto"/>
        <w:bottom w:val="none" w:sz="0" w:space="0" w:color="auto"/>
        <w:right w:val="none" w:sz="0" w:space="0" w:color="auto"/>
      </w:divBdr>
    </w:div>
    <w:div w:id="661467729">
      <w:bodyDiv w:val="1"/>
      <w:marLeft w:val="0"/>
      <w:marRight w:val="0"/>
      <w:marTop w:val="0"/>
      <w:marBottom w:val="0"/>
      <w:divBdr>
        <w:top w:val="none" w:sz="0" w:space="0" w:color="auto"/>
        <w:left w:val="none" w:sz="0" w:space="0" w:color="auto"/>
        <w:bottom w:val="none" w:sz="0" w:space="0" w:color="auto"/>
        <w:right w:val="none" w:sz="0" w:space="0" w:color="auto"/>
      </w:divBdr>
    </w:div>
    <w:div w:id="689137310">
      <w:bodyDiv w:val="1"/>
      <w:marLeft w:val="0"/>
      <w:marRight w:val="0"/>
      <w:marTop w:val="0"/>
      <w:marBottom w:val="0"/>
      <w:divBdr>
        <w:top w:val="none" w:sz="0" w:space="0" w:color="auto"/>
        <w:left w:val="none" w:sz="0" w:space="0" w:color="auto"/>
        <w:bottom w:val="none" w:sz="0" w:space="0" w:color="auto"/>
        <w:right w:val="none" w:sz="0" w:space="0" w:color="auto"/>
      </w:divBdr>
    </w:div>
    <w:div w:id="694572562">
      <w:bodyDiv w:val="1"/>
      <w:marLeft w:val="0"/>
      <w:marRight w:val="0"/>
      <w:marTop w:val="0"/>
      <w:marBottom w:val="0"/>
      <w:divBdr>
        <w:top w:val="none" w:sz="0" w:space="0" w:color="auto"/>
        <w:left w:val="none" w:sz="0" w:space="0" w:color="auto"/>
        <w:bottom w:val="none" w:sz="0" w:space="0" w:color="auto"/>
        <w:right w:val="none" w:sz="0" w:space="0" w:color="auto"/>
      </w:divBdr>
    </w:div>
    <w:div w:id="696665454">
      <w:bodyDiv w:val="1"/>
      <w:marLeft w:val="0"/>
      <w:marRight w:val="0"/>
      <w:marTop w:val="0"/>
      <w:marBottom w:val="0"/>
      <w:divBdr>
        <w:top w:val="none" w:sz="0" w:space="0" w:color="auto"/>
        <w:left w:val="none" w:sz="0" w:space="0" w:color="auto"/>
        <w:bottom w:val="none" w:sz="0" w:space="0" w:color="auto"/>
        <w:right w:val="none" w:sz="0" w:space="0" w:color="auto"/>
      </w:divBdr>
    </w:div>
    <w:div w:id="706176322">
      <w:bodyDiv w:val="1"/>
      <w:marLeft w:val="0"/>
      <w:marRight w:val="0"/>
      <w:marTop w:val="0"/>
      <w:marBottom w:val="0"/>
      <w:divBdr>
        <w:top w:val="none" w:sz="0" w:space="0" w:color="auto"/>
        <w:left w:val="none" w:sz="0" w:space="0" w:color="auto"/>
        <w:bottom w:val="none" w:sz="0" w:space="0" w:color="auto"/>
        <w:right w:val="none" w:sz="0" w:space="0" w:color="auto"/>
      </w:divBdr>
    </w:div>
    <w:div w:id="709037485">
      <w:bodyDiv w:val="1"/>
      <w:marLeft w:val="0"/>
      <w:marRight w:val="0"/>
      <w:marTop w:val="0"/>
      <w:marBottom w:val="0"/>
      <w:divBdr>
        <w:top w:val="none" w:sz="0" w:space="0" w:color="auto"/>
        <w:left w:val="none" w:sz="0" w:space="0" w:color="auto"/>
        <w:bottom w:val="none" w:sz="0" w:space="0" w:color="auto"/>
        <w:right w:val="none" w:sz="0" w:space="0" w:color="auto"/>
      </w:divBdr>
    </w:div>
    <w:div w:id="763842894">
      <w:bodyDiv w:val="1"/>
      <w:marLeft w:val="0"/>
      <w:marRight w:val="0"/>
      <w:marTop w:val="0"/>
      <w:marBottom w:val="0"/>
      <w:divBdr>
        <w:top w:val="none" w:sz="0" w:space="0" w:color="auto"/>
        <w:left w:val="none" w:sz="0" w:space="0" w:color="auto"/>
        <w:bottom w:val="none" w:sz="0" w:space="0" w:color="auto"/>
        <w:right w:val="none" w:sz="0" w:space="0" w:color="auto"/>
      </w:divBdr>
    </w:div>
    <w:div w:id="813329053">
      <w:bodyDiv w:val="1"/>
      <w:marLeft w:val="0"/>
      <w:marRight w:val="0"/>
      <w:marTop w:val="0"/>
      <w:marBottom w:val="0"/>
      <w:divBdr>
        <w:top w:val="none" w:sz="0" w:space="0" w:color="auto"/>
        <w:left w:val="none" w:sz="0" w:space="0" w:color="auto"/>
        <w:bottom w:val="none" w:sz="0" w:space="0" w:color="auto"/>
        <w:right w:val="none" w:sz="0" w:space="0" w:color="auto"/>
      </w:divBdr>
    </w:div>
    <w:div w:id="830872039">
      <w:bodyDiv w:val="1"/>
      <w:marLeft w:val="0"/>
      <w:marRight w:val="0"/>
      <w:marTop w:val="0"/>
      <w:marBottom w:val="0"/>
      <w:divBdr>
        <w:top w:val="none" w:sz="0" w:space="0" w:color="auto"/>
        <w:left w:val="none" w:sz="0" w:space="0" w:color="auto"/>
        <w:bottom w:val="none" w:sz="0" w:space="0" w:color="auto"/>
        <w:right w:val="none" w:sz="0" w:space="0" w:color="auto"/>
      </w:divBdr>
    </w:div>
    <w:div w:id="833180824">
      <w:bodyDiv w:val="1"/>
      <w:marLeft w:val="0"/>
      <w:marRight w:val="0"/>
      <w:marTop w:val="0"/>
      <w:marBottom w:val="0"/>
      <w:divBdr>
        <w:top w:val="none" w:sz="0" w:space="0" w:color="auto"/>
        <w:left w:val="none" w:sz="0" w:space="0" w:color="auto"/>
        <w:bottom w:val="none" w:sz="0" w:space="0" w:color="auto"/>
        <w:right w:val="none" w:sz="0" w:space="0" w:color="auto"/>
      </w:divBdr>
    </w:div>
    <w:div w:id="891892446">
      <w:bodyDiv w:val="1"/>
      <w:marLeft w:val="0"/>
      <w:marRight w:val="0"/>
      <w:marTop w:val="0"/>
      <w:marBottom w:val="0"/>
      <w:divBdr>
        <w:top w:val="none" w:sz="0" w:space="0" w:color="auto"/>
        <w:left w:val="none" w:sz="0" w:space="0" w:color="auto"/>
        <w:bottom w:val="none" w:sz="0" w:space="0" w:color="auto"/>
        <w:right w:val="none" w:sz="0" w:space="0" w:color="auto"/>
      </w:divBdr>
    </w:div>
    <w:div w:id="899705090">
      <w:bodyDiv w:val="1"/>
      <w:marLeft w:val="0"/>
      <w:marRight w:val="0"/>
      <w:marTop w:val="0"/>
      <w:marBottom w:val="0"/>
      <w:divBdr>
        <w:top w:val="none" w:sz="0" w:space="0" w:color="auto"/>
        <w:left w:val="none" w:sz="0" w:space="0" w:color="auto"/>
        <w:bottom w:val="none" w:sz="0" w:space="0" w:color="auto"/>
        <w:right w:val="none" w:sz="0" w:space="0" w:color="auto"/>
      </w:divBdr>
    </w:div>
    <w:div w:id="904949999">
      <w:bodyDiv w:val="1"/>
      <w:marLeft w:val="0"/>
      <w:marRight w:val="0"/>
      <w:marTop w:val="0"/>
      <w:marBottom w:val="0"/>
      <w:divBdr>
        <w:top w:val="none" w:sz="0" w:space="0" w:color="auto"/>
        <w:left w:val="none" w:sz="0" w:space="0" w:color="auto"/>
        <w:bottom w:val="none" w:sz="0" w:space="0" w:color="auto"/>
        <w:right w:val="none" w:sz="0" w:space="0" w:color="auto"/>
      </w:divBdr>
    </w:div>
    <w:div w:id="924145243">
      <w:bodyDiv w:val="1"/>
      <w:marLeft w:val="0"/>
      <w:marRight w:val="0"/>
      <w:marTop w:val="0"/>
      <w:marBottom w:val="0"/>
      <w:divBdr>
        <w:top w:val="none" w:sz="0" w:space="0" w:color="auto"/>
        <w:left w:val="none" w:sz="0" w:space="0" w:color="auto"/>
        <w:bottom w:val="none" w:sz="0" w:space="0" w:color="auto"/>
        <w:right w:val="none" w:sz="0" w:space="0" w:color="auto"/>
      </w:divBdr>
    </w:div>
    <w:div w:id="949821225">
      <w:bodyDiv w:val="1"/>
      <w:marLeft w:val="0"/>
      <w:marRight w:val="0"/>
      <w:marTop w:val="0"/>
      <w:marBottom w:val="0"/>
      <w:divBdr>
        <w:top w:val="none" w:sz="0" w:space="0" w:color="auto"/>
        <w:left w:val="none" w:sz="0" w:space="0" w:color="auto"/>
        <w:bottom w:val="none" w:sz="0" w:space="0" w:color="auto"/>
        <w:right w:val="none" w:sz="0" w:space="0" w:color="auto"/>
      </w:divBdr>
    </w:div>
    <w:div w:id="957220740">
      <w:bodyDiv w:val="1"/>
      <w:marLeft w:val="0"/>
      <w:marRight w:val="0"/>
      <w:marTop w:val="0"/>
      <w:marBottom w:val="0"/>
      <w:divBdr>
        <w:top w:val="none" w:sz="0" w:space="0" w:color="auto"/>
        <w:left w:val="none" w:sz="0" w:space="0" w:color="auto"/>
        <w:bottom w:val="none" w:sz="0" w:space="0" w:color="auto"/>
        <w:right w:val="none" w:sz="0" w:space="0" w:color="auto"/>
      </w:divBdr>
    </w:div>
    <w:div w:id="986323388">
      <w:bodyDiv w:val="1"/>
      <w:marLeft w:val="0"/>
      <w:marRight w:val="0"/>
      <w:marTop w:val="0"/>
      <w:marBottom w:val="0"/>
      <w:divBdr>
        <w:top w:val="none" w:sz="0" w:space="0" w:color="auto"/>
        <w:left w:val="none" w:sz="0" w:space="0" w:color="auto"/>
        <w:bottom w:val="none" w:sz="0" w:space="0" w:color="auto"/>
        <w:right w:val="none" w:sz="0" w:space="0" w:color="auto"/>
      </w:divBdr>
    </w:div>
    <w:div w:id="986394994">
      <w:bodyDiv w:val="1"/>
      <w:marLeft w:val="0"/>
      <w:marRight w:val="0"/>
      <w:marTop w:val="0"/>
      <w:marBottom w:val="0"/>
      <w:divBdr>
        <w:top w:val="none" w:sz="0" w:space="0" w:color="auto"/>
        <w:left w:val="none" w:sz="0" w:space="0" w:color="auto"/>
        <w:bottom w:val="none" w:sz="0" w:space="0" w:color="auto"/>
        <w:right w:val="none" w:sz="0" w:space="0" w:color="auto"/>
      </w:divBdr>
    </w:div>
    <w:div w:id="1022895907">
      <w:bodyDiv w:val="1"/>
      <w:marLeft w:val="0"/>
      <w:marRight w:val="0"/>
      <w:marTop w:val="0"/>
      <w:marBottom w:val="0"/>
      <w:divBdr>
        <w:top w:val="none" w:sz="0" w:space="0" w:color="auto"/>
        <w:left w:val="none" w:sz="0" w:space="0" w:color="auto"/>
        <w:bottom w:val="none" w:sz="0" w:space="0" w:color="auto"/>
        <w:right w:val="none" w:sz="0" w:space="0" w:color="auto"/>
      </w:divBdr>
    </w:div>
    <w:div w:id="1024596968">
      <w:bodyDiv w:val="1"/>
      <w:marLeft w:val="0"/>
      <w:marRight w:val="0"/>
      <w:marTop w:val="0"/>
      <w:marBottom w:val="0"/>
      <w:divBdr>
        <w:top w:val="none" w:sz="0" w:space="0" w:color="auto"/>
        <w:left w:val="none" w:sz="0" w:space="0" w:color="auto"/>
        <w:bottom w:val="none" w:sz="0" w:space="0" w:color="auto"/>
        <w:right w:val="none" w:sz="0" w:space="0" w:color="auto"/>
      </w:divBdr>
    </w:div>
    <w:div w:id="1025474550">
      <w:bodyDiv w:val="1"/>
      <w:marLeft w:val="0"/>
      <w:marRight w:val="0"/>
      <w:marTop w:val="0"/>
      <w:marBottom w:val="0"/>
      <w:divBdr>
        <w:top w:val="none" w:sz="0" w:space="0" w:color="auto"/>
        <w:left w:val="none" w:sz="0" w:space="0" w:color="auto"/>
        <w:bottom w:val="none" w:sz="0" w:space="0" w:color="auto"/>
        <w:right w:val="none" w:sz="0" w:space="0" w:color="auto"/>
      </w:divBdr>
    </w:div>
    <w:div w:id="1037848759">
      <w:bodyDiv w:val="1"/>
      <w:marLeft w:val="0"/>
      <w:marRight w:val="0"/>
      <w:marTop w:val="0"/>
      <w:marBottom w:val="0"/>
      <w:divBdr>
        <w:top w:val="none" w:sz="0" w:space="0" w:color="auto"/>
        <w:left w:val="none" w:sz="0" w:space="0" w:color="auto"/>
        <w:bottom w:val="none" w:sz="0" w:space="0" w:color="auto"/>
        <w:right w:val="none" w:sz="0" w:space="0" w:color="auto"/>
      </w:divBdr>
    </w:div>
    <w:div w:id="1038310498">
      <w:bodyDiv w:val="1"/>
      <w:marLeft w:val="0"/>
      <w:marRight w:val="0"/>
      <w:marTop w:val="0"/>
      <w:marBottom w:val="0"/>
      <w:divBdr>
        <w:top w:val="none" w:sz="0" w:space="0" w:color="auto"/>
        <w:left w:val="none" w:sz="0" w:space="0" w:color="auto"/>
        <w:bottom w:val="none" w:sz="0" w:space="0" w:color="auto"/>
        <w:right w:val="none" w:sz="0" w:space="0" w:color="auto"/>
      </w:divBdr>
    </w:div>
    <w:div w:id="1059862121">
      <w:bodyDiv w:val="1"/>
      <w:marLeft w:val="0"/>
      <w:marRight w:val="0"/>
      <w:marTop w:val="0"/>
      <w:marBottom w:val="0"/>
      <w:divBdr>
        <w:top w:val="none" w:sz="0" w:space="0" w:color="auto"/>
        <w:left w:val="none" w:sz="0" w:space="0" w:color="auto"/>
        <w:bottom w:val="none" w:sz="0" w:space="0" w:color="auto"/>
        <w:right w:val="none" w:sz="0" w:space="0" w:color="auto"/>
      </w:divBdr>
    </w:div>
    <w:div w:id="1072316365">
      <w:bodyDiv w:val="1"/>
      <w:marLeft w:val="0"/>
      <w:marRight w:val="0"/>
      <w:marTop w:val="0"/>
      <w:marBottom w:val="0"/>
      <w:divBdr>
        <w:top w:val="none" w:sz="0" w:space="0" w:color="auto"/>
        <w:left w:val="none" w:sz="0" w:space="0" w:color="auto"/>
        <w:bottom w:val="none" w:sz="0" w:space="0" w:color="auto"/>
        <w:right w:val="none" w:sz="0" w:space="0" w:color="auto"/>
      </w:divBdr>
    </w:div>
    <w:div w:id="1078208548">
      <w:bodyDiv w:val="1"/>
      <w:marLeft w:val="0"/>
      <w:marRight w:val="0"/>
      <w:marTop w:val="0"/>
      <w:marBottom w:val="0"/>
      <w:divBdr>
        <w:top w:val="none" w:sz="0" w:space="0" w:color="auto"/>
        <w:left w:val="none" w:sz="0" w:space="0" w:color="auto"/>
        <w:bottom w:val="none" w:sz="0" w:space="0" w:color="auto"/>
        <w:right w:val="none" w:sz="0" w:space="0" w:color="auto"/>
      </w:divBdr>
    </w:div>
    <w:div w:id="1081679371">
      <w:bodyDiv w:val="1"/>
      <w:marLeft w:val="0"/>
      <w:marRight w:val="0"/>
      <w:marTop w:val="0"/>
      <w:marBottom w:val="0"/>
      <w:divBdr>
        <w:top w:val="none" w:sz="0" w:space="0" w:color="auto"/>
        <w:left w:val="none" w:sz="0" w:space="0" w:color="auto"/>
        <w:bottom w:val="none" w:sz="0" w:space="0" w:color="auto"/>
        <w:right w:val="none" w:sz="0" w:space="0" w:color="auto"/>
      </w:divBdr>
    </w:div>
    <w:div w:id="1110854679">
      <w:bodyDiv w:val="1"/>
      <w:marLeft w:val="0"/>
      <w:marRight w:val="0"/>
      <w:marTop w:val="0"/>
      <w:marBottom w:val="0"/>
      <w:divBdr>
        <w:top w:val="none" w:sz="0" w:space="0" w:color="auto"/>
        <w:left w:val="none" w:sz="0" w:space="0" w:color="auto"/>
        <w:bottom w:val="none" w:sz="0" w:space="0" w:color="auto"/>
        <w:right w:val="none" w:sz="0" w:space="0" w:color="auto"/>
      </w:divBdr>
    </w:div>
    <w:div w:id="1120953654">
      <w:bodyDiv w:val="1"/>
      <w:marLeft w:val="0"/>
      <w:marRight w:val="0"/>
      <w:marTop w:val="0"/>
      <w:marBottom w:val="0"/>
      <w:divBdr>
        <w:top w:val="none" w:sz="0" w:space="0" w:color="auto"/>
        <w:left w:val="none" w:sz="0" w:space="0" w:color="auto"/>
        <w:bottom w:val="none" w:sz="0" w:space="0" w:color="auto"/>
        <w:right w:val="none" w:sz="0" w:space="0" w:color="auto"/>
      </w:divBdr>
    </w:div>
    <w:div w:id="1130174744">
      <w:bodyDiv w:val="1"/>
      <w:marLeft w:val="0"/>
      <w:marRight w:val="0"/>
      <w:marTop w:val="0"/>
      <w:marBottom w:val="0"/>
      <w:divBdr>
        <w:top w:val="none" w:sz="0" w:space="0" w:color="auto"/>
        <w:left w:val="none" w:sz="0" w:space="0" w:color="auto"/>
        <w:bottom w:val="none" w:sz="0" w:space="0" w:color="auto"/>
        <w:right w:val="none" w:sz="0" w:space="0" w:color="auto"/>
      </w:divBdr>
    </w:div>
    <w:div w:id="1167478954">
      <w:bodyDiv w:val="1"/>
      <w:marLeft w:val="0"/>
      <w:marRight w:val="0"/>
      <w:marTop w:val="0"/>
      <w:marBottom w:val="0"/>
      <w:divBdr>
        <w:top w:val="none" w:sz="0" w:space="0" w:color="auto"/>
        <w:left w:val="none" w:sz="0" w:space="0" w:color="auto"/>
        <w:bottom w:val="none" w:sz="0" w:space="0" w:color="auto"/>
        <w:right w:val="none" w:sz="0" w:space="0" w:color="auto"/>
      </w:divBdr>
    </w:div>
    <w:div w:id="1170290139">
      <w:bodyDiv w:val="1"/>
      <w:marLeft w:val="0"/>
      <w:marRight w:val="0"/>
      <w:marTop w:val="0"/>
      <w:marBottom w:val="0"/>
      <w:divBdr>
        <w:top w:val="none" w:sz="0" w:space="0" w:color="auto"/>
        <w:left w:val="none" w:sz="0" w:space="0" w:color="auto"/>
        <w:bottom w:val="none" w:sz="0" w:space="0" w:color="auto"/>
        <w:right w:val="none" w:sz="0" w:space="0" w:color="auto"/>
      </w:divBdr>
    </w:div>
    <w:div w:id="1176388411">
      <w:bodyDiv w:val="1"/>
      <w:marLeft w:val="0"/>
      <w:marRight w:val="0"/>
      <w:marTop w:val="0"/>
      <w:marBottom w:val="0"/>
      <w:divBdr>
        <w:top w:val="none" w:sz="0" w:space="0" w:color="auto"/>
        <w:left w:val="none" w:sz="0" w:space="0" w:color="auto"/>
        <w:bottom w:val="none" w:sz="0" w:space="0" w:color="auto"/>
        <w:right w:val="none" w:sz="0" w:space="0" w:color="auto"/>
      </w:divBdr>
    </w:div>
    <w:div w:id="1192959908">
      <w:bodyDiv w:val="1"/>
      <w:marLeft w:val="0"/>
      <w:marRight w:val="0"/>
      <w:marTop w:val="0"/>
      <w:marBottom w:val="0"/>
      <w:divBdr>
        <w:top w:val="none" w:sz="0" w:space="0" w:color="auto"/>
        <w:left w:val="none" w:sz="0" w:space="0" w:color="auto"/>
        <w:bottom w:val="none" w:sz="0" w:space="0" w:color="auto"/>
        <w:right w:val="none" w:sz="0" w:space="0" w:color="auto"/>
      </w:divBdr>
    </w:div>
    <w:div w:id="1238249763">
      <w:bodyDiv w:val="1"/>
      <w:marLeft w:val="0"/>
      <w:marRight w:val="0"/>
      <w:marTop w:val="0"/>
      <w:marBottom w:val="0"/>
      <w:divBdr>
        <w:top w:val="none" w:sz="0" w:space="0" w:color="auto"/>
        <w:left w:val="none" w:sz="0" w:space="0" w:color="auto"/>
        <w:bottom w:val="none" w:sz="0" w:space="0" w:color="auto"/>
        <w:right w:val="none" w:sz="0" w:space="0" w:color="auto"/>
      </w:divBdr>
    </w:div>
    <w:div w:id="1265184540">
      <w:bodyDiv w:val="1"/>
      <w:marLeft w:val="0"/>
      <w:marRight w:val="0"/>
      <w:marTop w:val="0"/>
      <w:marBottom w:val="0"/>
      <w:divBdr>
        <w:top w:val="none" w:sz="0" w:space="0" w:color="auto"/>
        <w:left w:val="none" w:sz="0" w:space="0" w:color="auto"/>
        <w:bottom w:val="none" w:sz="0" w:space="0" w:color="auto"/>
        <w:right w:val="none" w:sz="0" w:space="0" w:color="auto"/>
      </w:divBdr>
    </w:div>
    <w:div w:id="1271353280">
      <w:bodyDiv w:val="1"/>
      <w:marLeft w:val="0"/>
      <w:marRight w:val="0"/>
      <w:marTop w:val="0"/>
      <w:marBottom w:val="0"/>
      <w:divBdr>
        <w:top w:val="none" w:sz="0" w:space="0" w:color="auto"/>
        <w:left w:val="none" w:sz="0" w:space="0" w:color="auto"/>
        <w:bottom w:val="none" w:sz="0" w:space="0" w:color="auto"/>
        <w:right w:val="none" w:sz="0" w:space="0" w:color="auto"/>
      </w:divBdr>
    </w:div>
    <w:div w:id="1271937831">
      <w:bodyDiv w:val="1"/>
      <w:marLeft w:val="0"/>
      <w:marRight w:val="0"/>
      <w:marTop w:val="0"/>
      <w:marBottom w:val="0"/>
      <w:divBdr>
        <w:top w:val="none" w:sz="0" w:space="0" w:color="auto"/>
        <w:left w:val="none" w:sz="0" w:space="0" w:color="auto"/>
        <w:bottom w:val="none" w:sz="0" w:space="0" w:color="auto"/>
        <w:right w:val="none" w:sz="0" w:space="0" w:color="auto"/>
      </w:divBdr>
    </w:div>
    <w:div w:id="1272785873">
      <w:bodyDiv w:val="1"/>
      <w:marLeft w:val="0"/>
      <w:marRight w:val="0"/>
      <w:marTop w:val="0"/>
      <w:marBottom w:val="0"/>
      <w:divBdr>
        <w:top w:val="none" w:sz="0" w:space="0" w:color="auto"/>
        <w:left w:val="none" w:sz="0" w:space="0" w:color="auto"/>
        <w:bottom w:val="none" w:sz="0" w:space="0" w:color="auto"/>
        <w:right w:val="none" w:sz="0" w:space="0" w:color="auto"/>
      </w:divBdr>
    </w:div>
    <w:div w:id="1301887457">
      <w:bodyDiv w:val="1"/>
      <w:marLeft w:val="0"/>
      <w:marRight w:val="0"/>
      <w:marTop w:val="0"/>
      <w:marBottom w:val="0"/>
      <w:divBdr>
        <w:top w:val="none" w:sz="0" w:space="0" w:color="auto"/>
        <w:left w:val="none" w:sz="0" w:space="0" w:color="auto"/>
        <w:bottom w:val="none" w:sz="0" w:space="0" w:color="auto"/>
        <w:right w:val="none" w:sz="0" w:space="0" w:color="auto"/>
      </w:divBdr>
      <w:divsChild>
        <w:div w:id="1878812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058279">
      <w:bodyDiv w:val="1"/>
      <w:marLeft w:val="0"/>
      <w:marRight w:val="0"/>
      <w:marTop w:val="0"/>
      <w:marBottom w:val="0"/>
      <w:divBdr>
        <w:top w:val="none" w:sz="0" w:space="0" w:color="auto"/>
        <w:left w:val="none" w:sz="0" w:space="0" w:color="auto"/>
        <w:bottom w:val="none" w:sz="0" w:space="0" w:color="auto"/>
        <w:right w:val="none" w:sz="0" w:space="0" w:color="auto"/>
      </w:divBdr>
    </w:div>
    <w:div w:id="1367291491">
      <w:bodyDiv w:val="1"/>
      <w:marLeft w:val="0"/>
      <w:marRight w:val="0"/>
      <w:marTop w:val="0"/>
      <w:marBottom w:val="0"/>
      <w:divBdr>
        <w:top w:val="none" w:sz="0" w:space="0" w:color="auto"/>
        <w:left w:val="none" w:sz="0" w:space="0" w:color="auto"/>
        <w:bottom w:val="none" w:sz="0" w:space="0" w:color="auto"/>
        <w:right w:val="none" w:sz="0" w:space="0" w:color="auto"/>
      </w:divBdr>
    </w:div>
    <w:div w:id="1373651363">
      <w:bodyDiv w:val="1"/>
      <w:marLeft w:val="0"/>
      <w:marRight w:val="0"/>
      <w:marTop w:val="0"/>
      <w:marBottom w:val="0"/>
      <w:divBdr>
        <w:top w:val="none" w:sz="0" w:space="0" w:color="auto"/>
        <w:left w:val="none" w:sz="0" w:space="0" w:color="auto"/>
        <w:bottom w:val="none" w:sz="0" w:space="0" w:color="auto"/>
        <w:right w:val="none" w:sz="0" w:space="0" w:color="auto"/>
      </w:divBdr>
    </w:div>
    <w:div w:id="1385180689">
      <w:bodyDiv w:val="1"/>
      <w:marLeft w:val="0"/>
      <w:marRight w:val="0"/>
      <w:marTop w:val="0"/>
      <w:marBottom w:val="0"/>
      <w:divBdr>
        <w:top w:val="none" w:sz="0" w:space="0" w:color="auto"/>
        <w:left w:val="none" w:sz="0" w:space="0" w:color="auto"/>
        <w:bottom w:val="none" w:sz="0" w:space="0" w:color="auto"/>
        <w:right w:val="none" w:sz="0" w:space="0" w:color="auto"/>
      </w:divBdr>
    </w:div>
    <w:div w:id="1387291242">
      <w:bodyDiv w:val="1"/>
      <w:marLeft w:val="0"/>
      <w:marRight w:val="0"/>
      <w:marTop w:val="0"/>
      <w:marBottom w:val="0"/>
      <w:divBdr>
        <w:top w:val="none" w:sz="0" w:space="0" w:color="auto"/>
        <w:left w:val="none" w:sz="0" w:space="0" w:color="auto"/>
        <w:bottom w:val="none" w:sz="0" w:space="0" w:color="auto"/>
        <w:right w:val="none" w:sz="0" w:space="0" w:color="auto"/>
      </w:divBdr>
    </w:div>
    <w:div w:id="1405566720">
      <w:bodyDiv w:val="1"/>
      <w:marLeft w:val="0"/>
      <w:marRight w:val="0"/>
      <w:marTop w:val="0"/>
      <w:marBottom w:val="0"/>
      <w:divBdr>
        <w:top w:val="none" w:sz="0" w:space="0" w:color="auto"/>
        <w:left w:val="none" w:sz="0" w:space="0" w:color="auto"/>
        <w:bottom w:val="none" w:sz="0" w:space="0" w:color="auto"/>
        <w:right w:val="none" w:sz="0" w:space="0" w:color="auto"/>
      </w:divBdr>
    </w:div>
    <w:div w:id="1415397586">
      <w:bodyDiv w:val="1"/>
      <w:marLeft w:val="0"/>
      <w:marRight w:val="0"/>
      <w:marTop w:val="0"/>
      <w:marBottom w:val="0"/>
      <w:divBdr>
        <w:top w:val="none" w:sz="0" w:space="0" w:color="auto"/>
        <w:left w:val="none" w:sz="0" w:space="0" w:color="auto"/>
        <w:bottom w:val="none" w:sz="0" w:space="0" w:color="auto"/>
        <w:right w:val="none" w:sz="0" w:space="0" w:color="auto"/>
      </w:divBdr>
    </w:div>
    <w:div w:id="1417439167">
      <w:bodyDiv w:val="1"/>
      <w:marLeft w:val="0"/>
      <w:marRight w:val="0"/>
      <w:marTop w:val="0"/>
      <w:marBottom w:val="0"/>
      <w:divBdr>
        <w:top w:val="none" w:sz="0" w:space="0" w:color="auto"/>
        <w:left w:val="none" w:sz="0" w:space="0" w:color="auto"/>
        <w:bottom w:val="none" w:sz="0" w:space="0" w:color="auto"/>
        <w:right w:val="none" w:sz="0" w:space="0" w:color="auto"/>
      </w:divBdr>
    </w:div>
    <w:div w:id="1439372479">
      <w:bodyDiv w:val="1"/>
      <w:marLeft w:val="0"/>
      <w:marRight w:val="0"/>
      <w:marTop w:val="0"/>
      <w:marBottom w:val="0"/>
      <w:divBdr>
        <w:top w:val="none" w:sz="0" w:space="0" w:color="auto"/>
        <w:left w:val="none" w:sz="0" w:space="0" w:color="auto"/>
        <w:bottom w:val="none" w:sz="0" w:space="0" w:color="auto"/>
        <w:right w:val="none" w:sz="0" w:space="0" w:color="auto"/>
      </w:divBdr>
    </w:div>
    <w:div w:id="1441872645">
      <w:bodyDiv w:val="1"/>
      <w:marLeft w:val="0"/>
      <w:marRight w:val="0"/>
      <w:marTop w:val="0"/>
      <w:marBottom w:val="0"/>
      <w:divBdr>
        <w:top w:val="none" w:sz="0" w:space="0" w:color="auto"/>
        <w:left w:val="none" w:sz="0" w:space="0" w:color="auto"/>
        <w:bottom w:val="none" w:sz="0" w:space="0" w:color="auto"/>
        <w:right w:val="none" w:sz="0" w:space="0" w:color="auto"/>
      </w:divBdr>
    </w:div>
    <w:div w:id="1446535565">
      <w:bodyDiv w:val="1"/>
      <w:marLeft w:val="0"/>
      <w:marRight w:val="0"/>
      <w:marTop w:val="0"/>
      <w:marBottom w:val="0"/>
      <w:divBdr>
        <w:top w:val="none" w:sz="0" w:space="0" w:color="auto"/>
        <w:left w:val="none" w:sz="0" w:space="0" w:color="auto"/>
        <w:bottom w:val="none" w:sz="0" w:space="0" w:color="auto"/>
        <w:right w:val="none" w:sz="0" w:space="0" w:color="auto"/>
      </w:divBdr>
    </w:div>
    <w:div w:id="1476682512">
      <w:bodyDiv w:val="1"/>
      <w:marLeft w:val="0"/>
      <w:marRight w:val="0"/>
      <w:marTop w:val="0"/>
      <w:marBottom w:val="0"/>
      <w:divBdr>
        <w:top w:val="none" w:sz="0" w:space="0" w:color="auto"/>
        <w:left w:val="none" w:sz="0" w:space="0" w:color="auto"/>
        <w:bottom w:val="none" w:sz="0" w:space="0" w:color="auto"/>
        <w:right w:val="none" w:sz="0" w:space="0" w:color="auto"/>
      </w:divBdr>
      <w:divsChild>
        <w:div w:id="545411163">
          <w:marLeft w:val="45"/>
          <w:marRight w:val="45"/>
          <w:marTop w:val="15"/>
          <w:marBottom w:val="0"/>
          <w:divBdr>
            <w:top w:val="none" w:sz="0" w:space="0" w:color="auto"/>
            <w:left w:val="none" w:sz="0" w:space="0" w:color="auto"/>
            <w:bottom w:val="none" w:sz="0" w:space="0" w:color="auto"/>
            <w:right w:val="none" w:sz="0" w:space="0" w:color="auto"/>
          </w:divBdr>
          <w:divsChild>
            <w:div w:id="4247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643">
      <w:bodyDiv w:val="1"/>
      <w:marLeft w:val="0"/>
      <w:marRight w:val="0"/>
      <w:marTop w:val="0"/>
      <w:marBottom w:val="0"/>
      <w:divBdr>
        <w:top w:val="none" w:sz="0" w:space="0" w:color="auto"/>
        <w:left w:val="none" w:sz="0" w:space="0" w:color="auto"/>
        <w:bottom w:val="none" w:sz="0" w:space="0" w:color="auto"/>
        <w:right w:val="none" w:sz="0" w:space="0" w:color="auto"/>
      </w:divBdr>
    </w:div>
    <w:div w:id="1495223419">
      <w:bodyDiv w:val="1"/>
      <w:marLeft w:val="0"/>
      <w:marRight w:val="0"/>
      <w:marTop w:val="0"/>
      <w:marBottom w:val="0"/>
      <w:divBdr>
        <w:top w:val="none" w:sz="0" w:space="0" w:color="auto"/>
        <w:left w:val="none" w:sz="0" w:space="0" w:color="auto"/>
        <w:bottom w:val="none" w:sz="0" w:space="0" w:color="auto"/>
        <w:right w:val="none" w:sz="0" w:space="0" w:color="auto"/>
      </w:divBdr>
    </w:div>
    <w:div w:id="1501501595">
      <w:bodyDiv w:val="1"/>
      <w:marLeft w:val="0"/>
      <w:marRight w:val="0"/>
      <w:marTop w:val="0"/>
      <w:marBottom w:val="0"/>
      <w:divBdr>
        <w:top w:val="none" w:sz="0" w:space="0" w:color="auto"/>
        <w:left w:val="none" w:sz="0" w:space="0" w:color="auto"/>
        <w:bottom w:val="none" w:sz="0" w:space="0" w:color="auto"/>
        <w:right w:val="none" w:sz="0" w:space="0" w:color="auto"/>
      </w:divBdr>
      <w:divsChild>
        <w:div w:id="438573984">
          <w:marLeft w:val="0"/>
          <w:marRight w:val="0"/>
          <w:marTop w:val="0"/>
          <w:marBottom w:val="0"/>
          <w:divBdr>
            <w:top w:val="none" w:sz="0" w:space="0" w:color="auto"/>
            <w:left w:val="none" w:sz="0" w:space="0" w:color="auto"/>
            <w:bottom w:val="none" w:sz="0" w:space="0" w:color="auto"/>
            <w:right w:val="none" w:sz="0" w:space="0" w:color="auto"/>
          </w:divBdr>
          <w:divsChild>
            <w:div w:id="1038360716">
              <w:marLeft w:val="0"/>
              <w:marRight w:val="0"/>
              <w:marTop w:val="0"/>
              <w:marBottom w:val="0"/>
              <w:divBdr>
                <w:top w:val="none" w:sz="0" w:space="0" w:color="auto"/>
                <w:left w:val="none" w:sz="0" w:space="0" w:color="auto"/>
                <w:bottom w:val="none" w:sz="0" w:space="0" w:color="auto"/>
                <w:right w:val="none" w:sz="0" w:space="0" w:color="auto"/>
              </w:divBdr>
              <w:divsChild>
                <w:div w:id="1527862800">
                  <w:marLeft w:val="0"/>
                  <w:marRight w:val="0"/>
                  <w:marTop w:val="0"/>
                  <w:marBottom w:val="0"/>
                  <w:divBdr>
                    <w:top w:val="none" w:sz="0" w:space="0" w:color="auto"/>
                    <w:left w:val="none" w:sz="0" w:space="0" w:color="auto"/>
                    <w:bottom w:val="none" w:sz="0" w:space="0" w:color="auto"/>
                    <w:right w:val="none" w:sz="0" w:space="0" w:color="auto"/>
                  </w:divBdr>
                  <w:divsChild>
                    <w:div w:id="1733456843">
                      <w:marLeft w:val="0"/>
                      <w:marRight w:val="0"/>
                      <w:marTop w:val="0"/>
                      <w:marBottom w:val="0"/>
                      <w:divBdr>
                        <w:top w:val="none" w:sz="0" w:space="0" w:color="auto"/>
                        <w:left w:val="none" w:sz="0" w:space="0" w:color="auto"/>
                        <w:bottom w:val="none" w:sz="0" w:space="0" w:color="auto"/>
                        <w:right w:val="none" w:sz="0" w:space="0" w:color="auto"/>
                      </w:divBdr>
                      <w:divsChild>
                        <w:div w:id="475803137">
                          <w:marLeft w:val="0"/>
                          <w:marRight w:val="0"/>
                          <w:marTop w:val="0"/>
                          <w:marBottom w:val="0"/>
                          <w:divBdr>
                            <w:top w:val="none" w:sz="0" w:space="0" w:color="auto"/>
                            <w:left w:val="none" w:sz="0" w:space="0" w:color="auto"/>
                            <w:bottom w:val="none" w:sz="0" w:space="0" w:color="auto"/>
                            <w:right w:val="none" w:sz="0" w:space="0" w:color="auto"/>
                          </w:divBdr>
                          <w:divsChild>
                            <w:div w:id="1675061830">
                              <w:marLeft w:val="0"/>
                              <w:marRight w:val="0"/>
                              <w:marTop w:val="0"/>
                              <w:marBottom w:val="0"/>
                              <w:divBdr>
                                <w:top w:val="none" w:sz="0" w:space="0" w:color="auto"/>
                                <w:left w:val="none" w:sz="0" w:space="0" w:color="auto"/>
                                <w:bottom w:val="none" w:sz="0" w:space="0" w:color="auto"/>
                                <w:right w:val="none" w:sz="0" w:space="0" w:color="auto"/>
                              </w:divBdr>
                              <w:divsChild>
                                <w:div w:id="368074000">
                                  <w:marLeft w:val="0"/>
                                  <w:marRight w:val="0"/>
                                  <w:marTop w:val="0"/>
                                  <w:marBottom w:val="0"/>
                                  <w:divBdr>
                                    <w:top w:val="none" w:sz="0" w:space="0" w:color="auto"/>
                                    <w:left w:val="none" w:sz="0" w:space="0" w:color="auto"/>
                                    <w:bottom w:val="none" w:sz="0" w:space="0" w:color="auto"/>
                                    <w:right w:val="none" w:sz="0" w:space="0" w:color="auto"/>
                                  </w:divBdr>
                                  <w:divsChild>
                                    <w:div w:id="74666410">
                                      <w:marLeft w:val="0"/>
                                      <w:marRight w:val="0"/>
                                      <w:marTop w:val="0"/>
                                      <w:marBottom w:val="0"/>
                                      <w:divBdr>
                                        <w:top w:val="single" w:sz="6" w:space="0" w:color="F5F5F5"/>
                                        <w:left w:val="single" w:sz="6" w:space="0" w:color="F5F5F5"/>
                                        <w:bottom w:val="single" w:sz="6" w:space="0" w:color="F5F5F5"/>
                                        <w:right w:val="single" w:sz="6" w:space="0" w:color="F5F5F5"/>
                                      </w:divBdr>
                                      <w:divsChild>
                                        <w:div w:id="1155488571">
                                          <w:marLeft w:val="0"/>
                                          <w:marRight w:val="0"/>
                                          <w:marTop w:val="0"/>
                                          <w:marBottom w:val="0"/>
                                          <w:divBdr>
                                            <w:top w:val="none" w:sz="0" w:space="0" w:color="auto"/>
                                            <w:left w:val="none" w:sz="0" w:space="0" w:color="auto"/>
                                            <w:bottom w:val="none" w:sz="0" w:space="0" w:color="auto"/>
                                            <w:right w:val="none" w:sz="0" w:space="0" w:color="auto"/>
                                          </w:divBdr>
                                          <w:divsChild>
                                            <w:div w:id="661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552076">
      <w:bodyDiv w:val="1"/>
      <w:marLeft w:val="0"/>
      <w:marRight w:val="0"/>
      <w:marTop w:val="0"/>
      <w:marBottom w:val="0"/>
      <w:divBdr>
        <w:top w:val="none" w:sz="0" w:space="0" w:color="auto"/>
        <w:left w:val="none" w:sz="0" w:space="0" w:color="auto"/>
        <w:bottom w:val="none" w:sz="0" w:space="0" w:color="auto"/>
        <w:right w:val="none" w:sz="0" w:space="0" w:color="auto"/>
      </w:divBdr>
    </w:div>
    <w:div w:id="1517766189">
      <w:bodyDiv w:val="1"/>
      <w:marLeft w:val="0"/>
      <w:marRight w:val="0"/>
      <w:marTop w:val="0"/>
      <w:marBottom w:val="0"/>
      <w:divBdr>
        <w:top w:val="none" w:sz="0" w:space="0" w:color="auto"/>
        <w:left w:val="none" w:sz="0" w:space="0" w:color="auto"/>
        <w:bottom w:val="none" w:sz="0" w:space="0" w:color="auto"/>
        <w:right w:val="none" w:sz="0" w:space="0" w:color="auto"/>
      </w:divBdr>
    </w:div>
    <w:div w:id="1522478071">
      <w:bodyDiv w:val="1"/>
      <w:marLeft w:val="0"/>
      <w:marRight w:val="0"/>
      <w:marTop w:val="0"/>
      <w:marBottom w:val="0"/>
      <w:divBdr>
        <w:top w:val="none" w:sz="0" w:space="0" w:color="auto"/>
        <w:left w:val="none" w:sz="0" w:space="0" w:color="auto"/>
        <w:bottom w:val="none" w:sz="0" w:space="0" w:color="auto"/>
        <w:right w:val="none" w:sz="0" w:space="0" w:color="auto"/>
      </w:divBdr>
    </w:div>
    <w:div w:id="1530028035">
      <w:bodyDiv w:val="1"/>
      <w:marLeft w:val="0"/>
      <w:marRight w:val="0"/>
      <w:marTop w:val="0"/>
      <w:marBottom w:val="0"/>
      <w:divBdr>
        <w:top w:val="none" w:sz="0" w:space="0" w:color="auto"/>
        <w:left w:val="none" w:sz="0" w:space="0" w:color="auto"/>
        <w:bottom w:val="none" w:sz="0" w:space="0" w:color="auto"/>
        <w:right w:val="none" w:sz="0" w:space="0" w:color="auto"/>
      </w:divBdr>
    </w:div>
    <w:div w:id="1559977233">
      <w:bodyDiv w:val="1"/>
      <w:marLeft w:val="0"/>
      <w:marRight w:val="0"/>
      <w:marTop w:val="0"/>
      <w:marBottom w:val="0"/>
      <w:divBdr>
        <w:top w:val="none" w:sz="0" w:space="0" w:color="auto"/>
        <w:left w:val="none" w:sz="0" w:space="0" w:color="auto"/>
        <w:bottom w:val="none" w:sz="0" w:space="0" w:color="auto"/>
        <w:right w:val="none" w:sz="0" w:space="0" w:color="auto"/>
      </w:divBdr>
      <w:divsChild>
        <w:div w:id="110828428">
          <w:marLeft w:val="0"/>
          <w:marRight w:val="0"/>
          <w:marTop w:val="0"/>
          <w:marBottom w:val="0"/>
          <w:divBdr>
            <w:top w:val="none" w:sz="0" w:space="0" w:color="auto"/>
            <w:left w:val="none" w:sz="0" w:space="0" w:color="auto"/>
            <w:bottom w:val="none" w:sz="0" w:space="0" w:color="auto"/>
            <w:right w:val="none" w:sz="0" w:space="0" w:color="auto"/>
          </w:divBdr>
          <w:divsChild>
            <w:div w:id="1847406078">
              <w:marLeft w:val="0"/>
              <w:marRight w:val="0"/>
              <w:marTop w:val="0"/>
              <w:marBottom w:val="0"/>
              <w:divBdr>
                <w:top w:val="none" w:sz="0" w:space="0" w:color="auto"/>
                <w:left w:val="none" w:sz="0" w:space="0" w:color="auto"/>
                <w:bottom w:val="none" w:sz="0" w:space="0" w:color="auto"/>
                <w:right w:val="none" w:sz="0" w:space="0" w:color="auto"/>
              </w:divBdr>
              <w:divsChild>
                <w:div w:id="1216163673">
                  <w:marLeft w:val="0"/>
                  <w:marRight w:val="0"/>
                  <w:marTop w:val="0"/>
                  <w:marBottom w:val="0"/>
                  <w:divBdr>
                    <w:top w:val="none" w:sz="0" w:space="0" w:color="auto"/>
                    <w:left w:val="none" w:sz="0" w:space="0" w:color="auto"/>
                    <w:bottom w:val="none" w:sz="0" w:space="0" w:color="auto"/>
                    <w:right w:val="none" w:sz="0" w:space="0" w:color="auto"/>
                  </w:divBdr>
                  <w:divsChild>
                    <w:div w:id="14815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2675">
      <w:bodyDiv w:val="1"/>
      <w:marLeft w:val="0"/>
      <w:marRight w:val="0"/>
      <w:marTop w:val="0"/>
      <w:marBottom w:val="0"/>
      <w:divBdr>
        <w:top w:val="none" w:sz="0" w:space="0" w:color="auto"/>
        <w:left w:val="none" w:sz="0" w:space="0" w:color="auto"/>
        <w:bottom w:val="none" w:sz="0" w:space="0" w:color="auto"/>
        <w:right w:val="none" w:sz="0" w:space="0" w:color="auto"/>
      </w:divBdr>
    </w:div>
    <w:div w:id="1587228310">
      <w:bodyDiv w:val="1"/>
      <w:marLeft w:val="0"/>
      <w:marRight w:val="0"/>
      <w:marTop w:val="0"/>
      <w:marBottom w:val="0"/>
      <w:divBdr>
        <w:top w:val="none" w:sz="0" w:space="0" w:color="auto"/>
        <w:left w:val="none" w:sz="0" w:space="0" w:color="auto"/>
        <w:bottom w:val="none" w:sz="0" w:space="0" w:color="auto"/>
        <w:right w:val="none" w:sz="0" w:space="0" w:color="auto"/>
      </w:divBdr>
    </w:div>
    <w:div w:id="1589539746">
      <w:bodyDiv w:val="1"/>
      <w:marLeft w:val="0"/>
      <w:marRight w:val="0"/>
      <w:marTop w:val="0"/>
      <w:marBottom w:val="0"/>
      <w:divBdr>
        <w:top w:val="none" w:sz="0" w:space="0" w:color="auto"/>
        <w:left w:val="none" w:sz="0" w:space="0" w:color="auto"/>
        <w:bottom w:val="none" w:sz="0" w:space="0" w:color="auto"/>
        <w:right w:val="none" w:sz="0" w:space="0" w:color="auto"/>
      </w:divBdr>
    </w:div>
    <w:div w:id="1589734150">
      <w:bodyDiv w:val="1"/>
      <w:marLeft w:val="0"/>
      <w:marRight w:val="0"/>
      <w:marTop w:val="0"/>
      <w:marBottom w:val="0"/>
      <w:divBdr>
        <w:top w:val="none" w:sz="0" w:space="0" w:color="auto"/>
        <w:left w:val="none" w:sz="0" w:space="0" w:color="auto"/>
        <w:bottom w:val="none" w:sz="0" w:space="0" w:color="auto"/>
        <w:right w:val="none" w:sz="0" w:space="0" w:color="auto"/>
      </w:divBdr>
      <w:divsChild>
        <w:div w:id="1512530343">
          <w:marLeft w:val="45"/>
          <w:marRight w:val="45"/>
          <w:marTop w:val="15"/>
          <w:marBottom w:val="0"/>
          <w:divBdr>
            <w:top w:val="none" w:sz="0" w:space="0" w:color="auto"/>
            <w:left w:val="none" w:sz="0" w:space="0" w:color="auto"/>
            <w:bottom w:val="none" w:sz="0" w:space="0" w:color="auto"/>
            <w:right w:val="none" w:sz="0" w:space="0" w:color="auto"/>
          </w:divBdr>
          <w:divsChild>
            <w:div w:id="6182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70618">
      <w:bodyDiv w:val="1"/>
      <w:marLeft w:val="0"/>
      <w:marRight w:val="0"/>
      <w:marTop w:val="0"/>
      <w:marBottom w:val="0"/>
      <w:divBdr>
        <w:top w:val="none" w:sz="0" w:space="0" w:color="auto"/>
        <w:left w:val="none" w:sz="0" w:space="0" w:color="auto"/>
        <w:bottom w:val="none" w:sz="0" w:space="0" w:color="auto"/>
        <w:right w:val="none" w:sz="0" w:space="0" w:color="auto"/>
      </w:divBdr>
    </w:div>
    <w:div w:id="1641884724">
      <w:bodyDiv w:val="1"/>
      <w:marLeft w:val="0"/>
      <w:marRight w:val="0"/>
      <w:marTop w:val="0"/>
      <w:marBottom w:val="0"/>
      <w:divBdr>
        <w:top w:val="none" w:sz="0" w:space="0" w:color="auto"/>
        <w:left w:val="none" w:sz="0" w:space="0" w:color="auto"/>
        <w:bottom w:val="none" w:sz="0" w:space="0" w:color="auto"/>
        <w:right w:val="none" w:sz="0" w:space="0" w:color="auto"/>
      </w:divBdr>
    </w:div>
    <w:div w:id="1651446988">
      <w:bodyDiv w:val="1"/>
      <w:marLeft w:val="0"/>
      <w:marRight w:val="0"/>
      <w:marTop w:val="0"/>
      <w:marBottom w:val="0"/>
      <w:divBdr>
        <w:top w:val="none" w:sz="0" w:space="0" w:color="auto"/>
        <w:left w:val="none" w:sz="0" w:space="0" w:color="auto"/>
        <w:bottom w:val="none" w:sz="0" w:space="0" w:color="auto"/>
        <w:right w:val="none" w:sz="0" w:space="0" w:color="auto"/>
      </w:divBdr>
    </w:div>
    <w:div w:id="1655571452">
      <w:bodyDiv w:val="1"/>
      <w:marLeft w:val="0"/>
      <w:marRight w:val="0"/>
      <w:marTop w:val="0"/>
      <w:marBottom w:val="0"/>
      <w:divBdr>
        <w:top w:val="none" w:sz="0" w:space="0" w:color="auto"/>
        <w:left w:val="none" w:sz="0" w:space="0" w:color="auto"/>
        <w:bottom w:val="none" w:sz="0" w:space="0" w:color="auto"/>
        <w:right w:val="none" w:sz="0" w:space="0" w:color="auto"/>
      </w:divBdr>
    </w:div>
    <w:div w:id="1657102313">
      <w:bodyDiv w:val="1"/>
      <w:marLeft w:val="0"/>
      <w:marRight w:val="0"/>
      <w:marTop w:val="0"/>
      <w:marBottom w:val="0"/>
      <w:divBdr>
        <w:top w:val="none" w:sz="0" w:space="0" w:color="auto"/>
        <w:left w:val="none" w:sz="0" w:space="0" w:color="auto"/>
        <w:bottom w:val="none" w:sz="0" w:space="0" w:color="auto"/>
        <w:right w:val="none" w:sz="0" w:space="0" w:color="auto"/>
      </w:divBdr>
    </w:div>
    <w:div w:id="1668096075">
      <w:bodyDiv w:val="1"/>
      <w:marLeft w:val="0"/>
      <w:marRight w:val="0"/>
      <w:marTop w:val="0"/>
      <w:marBottom w:val="0"/>
      <w:divBdr>
        <w:top w:val="none" w:sz="0" w:space="0" w:color="auto"/>
        <w:left w:val="none" w:sz="0" w:space="0" w:color="auto"/>
        <w:bottom w:val="none" w:sz="0" w:space="0" w:color="auto"/>
        <w:right w:val="none" w:sz="0" w:space="0" w:color="auto"/>
      </w:divBdr>
    </w:div>
    <w:div w:id="1714159687">
      <w:bodyDiv w:val="1"/>
      <w:marLeft w:val="0"/>
      <w:marRight w:val="0"/>
      <w:marTop w:val="0"/>
      <w:marBottom w:val="0"/>
      <w:divBdr>
        <w:top w:val="none" w:sz="0" w:space="0" w:color="auto"/>
        <w:left w:val="none" w:sz="0" w:space="0" w:color="auto"/>
        <w:bottom w:val="none" w:sz="0" w:space="0" w:color="auto"/>
        <w:right w:val="none" w:sz="0" w:space="0" w:color="auto"/>
      </w:divBdr>
    </w:div>
    <w:div w:id="1734427761">
      <w:bodyDiv w:val="1"/>
      <w:marLeft w:val="0"/>
      <w:marRight w:val="0"/>
      <w:marTop w:val="0"/>
      <w:marBottom w:val="0"/>
      <w:divBdr>
        <w:top w:val="none" w:sz="0" w:space="0" w:color="auto"/>
        <w:left w:val="none" w:sz="0" w:space="0" w:color="auto"/>
        <w:bottom w:val="none" w:sz="0" w:space="0" w:color="auto"/>
        <w:right w:val="none" w:sz="0" w:space="0" w:color="auto"/>
      </w:divBdr>
    </w:div>
    <w:div w:id="1737703424">
      <w:bodyDiv w:val="1"/>
      <w:marLeft w:val="0"/>
      <w:marRight w:val="0"/>
      <w:marTop w:val="0"/>
      <w:marBottom w:val="0"/>
      <w:divBdr>
        <w:top w:val="none" w:sz="0" w:space="0" w:color="auto"/>
        <w:left w:val="none" w:sz="0" w:space="0" w:color="auto"/>
        <w:bottom w:val="none" w:sz="0" w:space="0" w:color="auto"/>
        <w:right w:val="none" w:sz="0" w:space="0" w:color="auto"/>
      </w:divBdr>
    </w:div>
    <w:div w:id="1743336531">
      <w:bodyDiv w:val="1"/>
      <w:marLeft w:val="0"/>
      <w:marRight w:val="0"/>
      <w:marTop w:val="0"/>
      <w:marBottom w:val="0"/>
      <w:divBdr>
        <w:top w:val="none" w:sz="0" w:space="0" w:color="auto"/>
        <w:left w:val="none" w:sz="0" w:space="0" w:color="auto"/>
        <w:bottom w:val="none" w:sz="0" w:space="0" w:color="auto"/>
        <w:right w:val="none" w:sz="0" w:space="0" w:color="auto"/>
      </w:divBdr>
    </w:div>
    <w:div w:id="1777023883">
      <w:bodyDiv w:val="1"/>
      <w:marLeft w:val="0"/>
      <w:marRight w:val="0"/>
      <w:marTop w:val="0"/>
      <w:marBottom w:val="0"/>
      <w:divBdr>
        <w:top w:val="none" w:sz="0" w:space="0" w:color="auto"/>
        <w:left w:val="none" w:sz="0" w:space="0" w:color="auto"/>
        <w:bottom w:val="none" w:sz="0" w:space="0" w:color="auto"/>
        <w:right w:val="none" w:sz="0" w:space="0" w:color="auto"/>
      </w:divBdr>
    </w:div>
    <w:div w:id="1790053269">
      <w:bodyDiv w:val="1"/>
      <w:marLeft w:val="0"/>
      <w:marRight w:val="0"/>
      <w:marTop w:val="0"/>
      <w:marBottom w:val="0"/>
      <w:divBdr>
        <w:top w:val="none" w:sz="0" w:space="0" w:color="auto"/>
        <w:left w:val="none" w:sz="0" w:space="0" w:color="auto"/>
        <w:bottom w:val="none" w:sz="0" w:space="0" w:color="auto"/>
        <w:right w:val="none" w:sz="0" w:space="0" w:color="auto"/>
      </w:divBdr>
    </w:div>
    <w:div w:id="1792285393">
      <w:bodyDiv w:val="1"/>
      <w:marLeft w:val="0"/>
      <w:marRight w:val="0"/>
      <w:marTop w:val="0"/>
      <w:marBottom w:val="0"/>
      <w:divBdr>
        <w:top w:val="none" w:sz="0" w:space="0" w:color="auto"/>
        <w:left w:val="none" w:sz="0" w:space="0" w:color="auto"/>
        <w:bottom w:val="none" w:sz="0" w:space="0" w:color="auto"/>
        <w:right w:val="none" w:sz="0" w:space="0" w:color="auto"/>
      </w:divBdr>
    </w:div>
    <w:div w:id="1813671906">
      <w:bodyDiv w:val="1"/>
      <w:marLeft w:val="0"/>
      <w:marRight w:val="0"/>
      <w:marTop w:val="0"/>
      <w:marBottom w:val="0"/>
      <w:divBdr>
        <w:top w:val="none" w:sz="0" w:space="0" w:color="auto"/>
        <w:left w:val="none" w:sz="0" w:space="0" w:color="auto"/>
        <w:bottom w:val="none" w:sz="0" w:space="0" w:color="auto"/>
        <w:right w:val="none" w:sz="0" w:space="0" w:color="auto"/>
      </w:divBdr>
    </w:div>
    <w:div w:id="1818186536">
      <w:bodyDiv w:val="1"/>
      <w:marLeft w:val="0"/>
      <w:marRight w:val="0"/>
      <w:marTop w:val="0"/>
      <w:marBottom w:val="0"/>
      <w:divBdr>
        <w:top w:val="none" w:sz="0" w:space="0" w:color="auto"/>
        <w:left w:val="none" w:sz="0" w:space="0" w:color="auto"/>
        <w:bottom w:val="none" w:sz="0" w:space="0" w:color="auto"/>
        <w:right w:val="none" w:sz="0" w:space="0" w:color="auto"/>
      </w:divBdr>
    </w:div>
    <w:div w:id="1819610900">
      <w:bodyDiv w:val="1"/>
      <w:marLeft w:val="0"/>
      <w:marRight w:val="0"/>
      <w:marTop w:val="0"/>
      <w:marBottom w:val="0"/>
      <w:divBdr>
        <w:top w:val="none" w:sz="0" w:space="0" w:color="auto"/>
        <w:left w:val="none" w:sz="0" w:space="0" w:color="auto"/>
        <w:bottom w:val="none" w:sz="0" w:space="0" w:color="auto"/>
        <w:right w:val="none" w:sz="0" w:space="0" w:color="auto"/>
      </w:divBdr>
    </w:div>
    <w:div w:id="1827159843">
      <w:bodyDiv w:val="1"/>
      <w:marLeft w:val="0"/>
      <w:marRight w:val="0"/>
      <w:marTop w:val="0"/>
      <w:marBottom w:val="0"/>
      <w:divBdr>
        <w:top w:val="none" w:sz="0" w:space="0" w:color="auto"/>
        <w:left w:val="none" w:sz="0" w:space="0" w:color="auto"/>
        <w:bottom w:val="none" w:sz="0" w:space="0" w:color="auto"/>
        <w:right w:val="none" w:sz="0" w:space="0" w:color="auto"/>
      </w:divBdr>
    </w:div>
    <w:div w:id="1835493801">
      <w:bodyDiv w:val="1"/>
      <w:marLeft w:val="0"/>
      <w:marRight w:val="0"/>
      <w:marTop w:val="0"/>
      <w:marBottom w:val="0"/>
      <w:divBdr>
        <w:top w:val="none" w:sz="0" w:space="0" w:color="auto"/>
        <w:left w:val="none" w:sz="0" w:space="0" w:color="auto"/>
        <w:bottom w:val="none" w:sz="0" w:space="0" w:color="auto"/>
        <w:right w:val="none" w:sz="0" w:space="0" w:color="auto"/>
      </w:divBdr>
    </w:div>
    <w:div w:id="1844781505">
      <w:bodyDiv w:val="1"/>
      <w:marLeft w:val="0"/>
      <w:marRight w:val="0"/>
      <w:marTop w:val="0"/>
      <w:marBottom w:val="0"/>
      <w:divBdr>
        <w:top w:val="none" w:sz="0" w:space="0" w:color="auto"/>
        <w:left w:val="none" w:sz="0" w:space="0" w:color="auto"/>
        <w:bottom w:val="none" w:sz="0" w:space="0" w:color="auto"/>
        <w:right w:val="none" w:sz="0" w:space="0" w:color="auto"/>
      </w:divBdr>
    </w:div>
    <w:div w:id="1867519066">
      <w:bodyDiv w:val="1"/>
      <w:marLeft w:val="0"/>
      <w:marRight w:val="0"/>
      <w:marTop w:val="0"/>
      <w:marBottom w:val="0"/>
      <w:divBdr>
        <w:top w:val="none" w:sz="0" w:space="0" w:color="auto"/>
        <w:left w:val="none" w:sz="0" w:space="0" w:color="auto"/>
        <w:bottom w:val="none" w:sz="0" w:space="0" w:color="auto"/>
        <w:right w:val="none" w:sz="0" w:space="0" w:color="auto"/>
      </w:divBdr>
    </w:div>
    <w:div w:id="1867786076">
      <w:bodyDiv w:val="1"/>
      <w:marLeft w:val="0"/>
      <w:marRight w:val="0"/>
      <w:marTop w:val="0"/>
      <w:marBottom w:val="0"/>
      <w:divBdr>
        <w:top w:val="none" w:sz="0" w:space="0" w:color="auto"/>
        <w:left w:val="none" w:sz="0" w:space="0" w:color="auto"/>
        <w:bottom w:val="none" w:sz="0" w:space="0" w:color="auto"/>
        <w:right w:val="none" w:sz="0" w:space="0" w:color="auto"/>
      </w:divBdr>
    </w:div>
    <w:div w:id="1872259085">
      <w:bodyDiv w:val="1"/>
      <w:marLeft w:val="0"/>
      <w:marRight w:val="0"/>
      <w:marTop w:val="0"/>
      <w:marBottom w:val="0"/>
      <w:divBdr>
        <w:top w:val="none" w:sz="0" w:space="0" w:color="auto"/>
        <w:left w:val="none" w:sz="0" w:space="0" w:color="auto"/>
        <w:bottom w:val="none" w:sz="0" w:space="0" w:color="auto"/>
        <w:right w:val="none" w:sz="0" w:space="0" w:color="auto"/>
      </w:divBdr>
    </w:div>
    <w:div w:id="1877304223">
      <w:bodyDiv w:val="1"/>
      <w:marLeft w:val="0"/>
      <w:marRight w:val="0"/>
      <w:marTop w:val="0"/>
      <w:marBottom w:val="0"/>
      <w:divBdr>
        <w:top w:val="none" w:sz="0" w:space="0" w:color="auto"/>
        <w:left w:val="none" w:sz="0" w:space="0" w:color="auto"/>
        <w:bottom w:val="none" w:sz="0" w:space="0" w:color="auto"/>
        <w:right w:val="none" w:sz="0" w:space="0" w:color="auto"/>
      </w:divBdr>
    </w:div>
    <w:div w:id="1886406585">
      <w:bodyDiv w:val="1"/>
      <w:marLeft w:val="0"/>
      <w:marRight w:val="0"/>
      <w:marTop w:val="0"/>
      <w:marBottom w:val="0"/>
      <w:divBdr>
        <w:top w:val="none" w:sz="0" w:space="0" w:color="auto"/>
        <w:left w:val="none" w:sz="0" w:space="0" w:color="auto"/>
        <w:bottom w:val="none" w:sz="0" w:space="0" w:color="auto"/>
        <w:right w:val="none" w:sz="0" w:space="0" w:color="auto"/>
      </w:divBdr>
    </w:div>
    <w:div w:id="1900509657">
      <w:bodyDiv w:val="1"/>
      <w:marLeft w:val="0"/>
      <w:marRight w:val="0"/>
      <w:marTop w:val="0"/>
      <w:marBottom w:val="0"/>
      <w:divBdr>
        <w:top w:val="none" w:sz="0" w:space="0" w:color="auto"/>
        <w:left w:val="none" w:sz="0" w:space="0" w:color="auto"/>
        <w:bottom w:val="none" w:sz="0" w:space="0" w:color="auto"/>
        <w:right w:val="none" w:sz="0" w:space="0" w:color="auto"/>
      </w:divBdr>
    </w:div>
    <w:div w:id="1900937810">
      <w:bodyDiv w:val="1"/>
      <w:marLeft w:val="0"/>
      <w:marRight w:val="0"/>
      <w:marTop w:val="0"/>
      <w:marBottom w:val="0"/>
      <w:divBdr>
        <w:top w:val="none" w:sz="0" w:space="0" w:color="auto"/>
        <w:left w:val="none" w:sz="0" w:space="0" w:color="auto"/>
        <w:bottom w:val="none" w:sz="0" w:space="0" w:color="auto"/>
        <w:right w:val="none" w:sz="0" w:space="0" w:color="auto"/>
      </w:divBdr>
    </w:div>
    <w:div w:id="1924340391">
      <w:bodyDiv w:val="1"/>
      <w:marLeft w:val="0"/>
      <w:marRight w:val="0"/>
      <w:marTop w:val="0"/>
      <w:marBottom w:val="0"/>
      <w:divBdr>
        <w:top w:val="none" w:sz="0" w:space="0" w:color="auto"/>
        <w:left w:val="none" w:sz="0" w:space="0" w:color="auto"/>
        <w:bottom w:val="none" w:sz="0" w:space="0" w:color="auto"/>
        <w:right w:val="none" w:sz="0" w:space="0" w:color="auto"/>
      </w:divBdr>
    </w:div>
    <w:div w:id="1936283722">
      <w:bodyDiv w:val="1"/>
      <w:marLeft w:val="0"/>
      <w:marRight w:val="0"/>
      <w:marTop w:val="0"/>
      <w:marBottom w:val="0"/>
      <w:divBdr>
        <w:top w:val="none" w:sz="0" w:space="0" w:color="auto"/>
        <w:left w:val="none" w:sz="0" w:space="0" w:color="auto"/>
        <w:bottom w:val="none" w:sz="0" w:space="0" w:color="auto"/>
        <w:right w:val="none" w:sz="0" w:space="0" w:color="auto"/>
      </w:divBdr>
    </w:div>
    <w:div w:id="1961917483">
      <w:bodyDiv w:val="1"/>
      <w:marLeft w:val="0"/>
      <w:marRight w:val="0"/>
      <w:marTop w:val="0"/>
      <w:marBottom w:val="0"/>
      <w:divBdr>
        <w:top w:val="none" w:sz="0" w:space="0" w:color="auto"/>
        <w:left w:val="none" w:sz="0" w:space="0" w:color="auto"/>
        <w:bottom w:val="none" w:sz="0" w:space="0" w:color="auto"/>
        <w:right w:val="none" w:sz="0" w:space="0" w:color="auto"/>
      </w:divBdr>
    </w:div>
    <w:div w:id="1981768955">
      <w:bodyDiv w:val="1"/>
      <w:marLeft w:val="0"/>
      <w:marRight w:val="0"/>
      <w:marTop w:val="0"/>
      <w:marBottom w:val="0"/>
      <w:divBdr>
        <w:top w:val="none" w:sz="0" w:space="0" w:color="auto"/>
        <w:left w:val="none" w:sz="0" w:space="0" w:color="auto"/>
        <w:bottom w:val="none" w:sz="0" w:space="0" w:color="auto"/>
        <w:right w:val="none" w:sz="0" w:space="0" w:color="auto"/>
      </w:divBdr>
    </w:div>
    <w:div w:id="1987784611">
      <w:bodyDiv w:val="1"/>
      <w:marLeft w:val="0"/>
      <w:marRight w:val="0"/>
      <w:marTop w:val="0"/>
      <w:marBottom w:val="0"/>
      <w:divBdr>
        <w:top w:val="none" w:sz="0" w:space="0" w:color="auto"/>
        <w:left w:val="none" w:sz="0" w:space="0" w:color="auto"/>
        <w:bottom w:val="none" w:sz="0" w:space="0" w:color="auto"/>
        <w:right w:val="none" w:sz="0" w:space="0" w:color="auto"/>
      </w:divBdr>
    </w:div>
    <w:div w:id="2003926480">
      <w:bodyDiv w:val="1"/>
      <w:marLeft w:val="0"/>
      <w:marRight w:val="0"/>
      <w:marTop w:val="0"/>
      <w:marBottom w:val="0"/>
      <w:divBdr>
        <w:top w:val="none" w:sz="0" w:space="0" w:color="auto"/>
        <w:left w:val="none" w:sz="0" w:space="0" w:color="auto"/>
        <w:bottom w:val="none" w:sz="0" w:space="0" w:color="auto"/>
        <w:right w:val="none" w:sz="0" w:space="0" w:color="auto"/>
      </w:divBdr>
    </w:div>
    <w:div w:id="2032565450">
      <w:bodyDiv w:val="1"/>
      <w:marLeft w:val="0"/>
      <w:marRight w:val="0"/>
      <w:marTop w:val="0"/>
      <w:marBottom w:val="0"/>
      <w:divBdr>
        <w:top w:val="none" w:sz="0" w:space="0" w:color="auto"/>
        <w:left w:val="none" w:sz="0" w:space="0" w:color="auto"/>
        <w:bottom w:val="none" w:sz="0" w:space="0" w:color="auto"/>
        <w:right w:val="none" w:sz="0" w:space="0" w:color="auto"/>
      </w:divBdr>
    </w:div>
    <w:div w:id="2064671347">
      <w:bodyDiv w:val="1"/>
      <w:marLeft w:val="0"/>
      <w:marRight w:val="0"/>
      <w:marTop w:val="0"/>
      <w:marBottom w:val="0"/>
      <w:divBdr>
        <w:top w:val="none" w:sz="0" w:space="0" w:color="auto"/>
        <w:left w:val="none" w:sz="0" w:space="0" w:color="auto"/>
        <w:bottom w:val="none" w:sz="0" w:space="0" w:color="auto"/>
        <w:right w:val="none" w:sz="0" w:space="0" w:color="auto"/>
      </w:divBdr>
    </w:div>
    <w:div w:id="2082093284">
      <w:bodyDiv w:val="1"/>
      <w:marLeft w:val="0"/>
      <w:marRight w:val="0"/>
      <w:marTop w:val="0"/>
      <w:marBottom w:val="0"/>
      <w:divBdr>
        <w:top w:val="none" w:sz="0" w:space="0" w:color="auto"/>
        <w:left w:val="none" w:sz="0" w:space="0" w:color="auto"/>
        <w:bottom w:val="none" w:sz="0" w:space="0" w:color="auto"/>
        <w:right w:val="none" w:sz="0" w:space="0" w:color="auto"/>
      </w:divBdr>
    </w:div>
    <w:div w:id="2092265622">
      <w:bodyDiv w:val="1"/>
      <w:marLeft w:val="0"/>
      <w:marRight w:val="0"/>
      <w:marTop w:val="0"/>
      <w:marBottom w:val="0"/>
      <w:divBdr>
        <w:top w:val="none" w:sz="0" w:space="0" w:color="auto"/>
        <w:left w:val="none" w:sz="0" w:space="0" w:color="auto"/>
        <w:bottom w:val="none" w:sz="0" w:space="0" w:color="auto"/>
        <w:right w:val="none" w:sz="0" w:space="0" w:color="auto"/>
      </w:divBdr>
    </w:div>
    <w:div w:id="2119836608">
      <w:bodyDiv w:val="1"/>
      <w:marLeft w:val="0"/>
      <w:marRight w:val="0"/>
      <w:marTop w:val="0"/>
      <w:marBottom w:val="0"/>
      <w:divBdr>
        <w:top w:val="none" w:sz="0" w:space="0" w:color="auto"/>
        <w:left w:val="none" w:sz="0" w:space="0" w:color="auto"/>
        <w:bottom w:val="none" w:sz="0" w:space="0" w:color="auto"/>
        <w:right w:val="none" w:sz="0" w:space="0" w:color="auto"/>
      </w:divBdr>
    </w:div>
    <w:div w:id="2130318872">
      <w:bodyDiv w:val="1"/>
      <w:marLeft w:val="0"/>
      <w:marRight w:val="0"/>
      <w:marTop w:val="0"/>
      <w:marBottom w:val="0"/>
      <w:divBdr>
        <w:top w:val="none" w:sz="0" w:space="0" w:color="auto"/>
        <w:left w:val="none" w:sz="0" w:space="0" w:color="auto"/>
        <w:bottom w:val="none" w:sz="0" w:space="0" w:color="auto"/>
        <w:right w:val="none" w:sz="0" w:space="0" w:color="auto"/>
      </w:divBdr>
    </w:div>
    <w:div w:id="2133858955">
      <w:bodyDiv w:val="1"/>
      <w:marLeft w:val="0"/>
      <w:marRight w:val="0"/>
      <w:marTop w:val="0"/>
      <w:marBottom w:val="0"/>
      <w:divBdr>
        <w:top w:val="none" w:sz="0" w:space="0" w:color="auto"/>
        <w:left w:val="none" w:sz="0" w:space="0" w:color="auto"/>
        <w:bottom w:val="none" w:sz="0" w:space="0" w:color="auto"/>
        <w:right w:val="none" w:sz="0" w:space="0" w:color="auto"/>
      </w:divBdr>
    </w:div>
    <w:div w:id="21411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diniz@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a.moraes@ibmec.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9415-8447-4CC3-B656-BDA5813E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8845</Words>
  <Characters>184603</Characters>
  <Application>Microsoft Office Word</Application>
  <DocSecurity>0</DocSecurity>
  <Lines>1538</Lines>
  <Paragraphs>386</Paragraphs>
  <ScaleCrop>false</ScaleCrop>
  <HeadingPairs>
    <vt:vector size="2" baseType="variant">
      <vt:variant>
        <vt:lpstr>Título</vt:lpstr>
      </vt:variant>
      <vt:variant>
        <vt:i4>1</vt:i4>
      </vt:variant>
    </vt:vector>
  </HeadingPairs>
  <TitlesOfParts>
    <vt:vector size="1" baseType="lpstr">
      <vt:lpstr/>
    </vt:vector>
  </TitlesOfParts>
  <Company>Ibmec</Company>
  <LinksUpToDate>false</LinksUpToDate>
  <CharactersWithSpaces>193062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Ibmec</dc:creator>
  <cp:lastModifiedBy>Carla Diniz</cp:lastModifiedBy>
  <cp:revision>3</cp:revision>
  <cp:lastPrinted>2020-08-19T21:16:00Z</cp:lastPrinted>
  <dcterms:created xsi:type="dcterms:W3CDTF">2021-02-28T18:12:00Z</dcterms:created>
  <dcterms:modified xsi:type="dcterms:W3CDTF">2021-02-28T18:16:00Z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fbd82e0a-8c1f-375d-9aa2-72f5491c5eac</vt:lpwstr>
  </property>
</Properties>
</file>