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1098" w14:textId="41352319" w:rsidR="00BF0495" w:rsidRPr="00BF0495" w:rsidRDefault="00BF0495" w:rsidP="00FE176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495">
        <w:rPr>
          <w:rFonts w:ascii="Times New Roman" w:hAnsi="Times New Roman" w:cs="Times New Roman"/>
          <w:b/>
          <w:bCs/>
          <w:sz w:val="24"/>
          <w:szCs w:val="24"/>
        </w:rPr>
        <w:t>CARTA AO EDITOR</w:t>
      </w:r>
    </w:p>
    <w:p w14:paraId="3C50F6DC" w14:textId="276C5C8E" w:rsidR="00BF0495" w:rsidRDefault="00BF0495" w:rsidP="00FE17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785F0" w14:textId="260DC922" w:rsidR="00FC2216" w:rsidRDefault="00FC2216" w:rsidP="00FE17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editor,</w:t>
      </w:r>
    </w:p>
    <w:p w14:paraId="79E9DA57" w14:textId="1B6A3644" w:rsidR="00FC2216" w:rsidRDefault="00FC2216" w:rsidP="00FE176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3560E" w14:textId="37EADEC9" w:rsidR="000B0125" w:rsidRDefault="00FC2216" w:rsidP="00FE1764">
      <w:pPr>
        <w:spacing w:after="120" w:line="240" w:lineRule="auto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Submetemos </w:t>
      </w:r>
      <w:r w:rsidR="004B2E3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manuscrito</w:t>
      </w:r>
      <w:r w:rsidR="004B2E37">
        <w:rPr>
          <w:rFonts w:ascii="Times New Roman" w:hAnsi="Times New Roman" w:cs="Times New Roman"/>
          <w:sz w:val="24"/>
          <w:szCs w:val="24"/>
        </w:rPr>
        <w:t xml:space="preserve"> </w:t>
      </w:r>
      <w:r w:rsidR="004B2E37" w:rsidRPr="004B2E37">
        <w:rPr>
          <w:rFonts w:ascii="Times New Roman" w:hAnsi="Times New Roman" w:cs="Times New Roman"/>
          <w:b/>
          <w:bCs/>
          <w:sz w:val="24"/>
          <w:szCs w:val="24"/>
          <w:u w:val="single"/>
        </w:rPr>
        <w:t>Impacto das Transações com Partes Relacionadas na Auditoria</w:t>
      </w:r>
      <w:r>
        <w:rPr>
          <w:rFonts w:ascii="Times New Roman" w:hAnsi="Times New Roman" w:cs="Times New Roman"/>
          <w:sz w:val="24"/>
          <w:szCs w:val="24"/>
        </w:rPr>
        <w:t xml:space="preserve"> à apreciação e avaliação por parte da Revista Sociedade, Contabilidade e Gestão (SCG)</w:t>
      </w:r>
      <w:r w:rsidR="004B2E37">
        <w:rPr>
          <w:rFonts w:ascii="Times New Roman" w:hAnsi="Times New Roman" w:cs="Times New Roman"/>
          <w:sz w:val="24"/>
          <w:szCs w:val="24"/>
        </w:rPr>
        <w:t>. Trata-se de estudo conduzido no âmbito do grupo de pesquisa “</w:t>
      </w:r>
      <w:r w:rsidR="004B2E37" w:rsidRPr="004B2E37">
        <w:rPr>
          <w:rFonts w:ascii="Times New Roman" w:hAnsi="Times New Roman" w:cs="Times New Roman"/>
          <w:color w:val="000000"/>
          <w:sz w:val="24"/>
          <w:szCs w:val="24"/>
        </w:rPr>
        <w:t>Contabilidade, Auditoria e Governança no Mercado Financeiro e de Capitais</w:t>
      </w:r>
      <w:r w:rsidR="004B2E3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311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2E37">
        <w:rPr>
          <w:rFonts w:ascii="Times New Roman" w:hAnsi="Times New Roman" w:cs="Times New Roman"/>
          <w:color w:val="000000"/>
          <w:sz w:val="24"/>
          <w:szCs w:val="24"/>
        </w:rPr>
        <w:t xml:space="preserve"> da Universidade de Brasília </w:t>
      </w:r>
      <w:r w:rsidR="00D5299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4B2E37">
        <w:rPr>
          <w:rFonts w:ascii="Times New Roman" w:hAnsi="Times New Roman" w:cs="Times New Roman"/>
          <w:color w:val="000000"/>
          <w:sz w:val="24"/>
          <w:szCs w:val="24"/>
        </w:rPr>
        <w:t>UnB</w:t>
      </w:r>
      <w:r w:rsidR="00D52999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E6356D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2C207F">
        <w:rPr>
          <w:rFonts w:ascii="Times New Roman" w:hAnsi="Times New Roman" w:cs="Times New Roman"/>
          <w:color w:val="000000"/>
          <w:sz w:val="24"/>
          <w:szCs w:val="24"/>
        </w:rPr>
        <w:t xml:space="preserve">teve como ponto de partida relatórios preliminares desenvolvidos por </w:t>
      </w:r>
      <w:r w:rsidR="00E6356D">
        <w:rPr>
          <w:rFonts w:ascii="Times New Roman" w:hAnsi="Times New Roman" w:cs="Times New Roman"/>
          <w:color w:val="000000"/>
          <w:sz w:val="24"/>
          <w:szCs w:val="24"/>
        </w:rPr>
        <w:t>alunos de graduação (</w:t>
      </w:r>
      <w:proofErr w:type="spellStart"/>
      <w:r w:rsidR="00E6356D">
        <w:rPr>
          <w:rFonts w:ascii="Times New Roman" w:hAnsi="Times New Roman" w:cs="Times New Roman"/>
          <w:color w:val="000000"/>
          <w:sz w:val="24"/>
          <w:szCs w:val="24"/>
        </w:rPr>
        <w:t>co-autores</w:t>
      </w:r>
      <w:proofErr w:type="spellEnd"/>
      <w:r w:rsidR="00E6356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317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1887">
        <w:rPr>
          <w:rFonts w:ascii="Times New Roman" w:hAnsi="Times New Roman" w:cs="Times New Roman"/>
          <w:color w:val="000000"/>
          <w:sz w:val="24"/>
          <w:szCs w:val="24"/>
        </w:rPr>
        <w:t xml:space="preserve">sob o patrocínio do </w:t>
      </w:r>
      <w:r w:rsidR="009D1887" w:rsidRPr="00031734">
        <w:rPr>
          <w:rFonts w:ascii="Times New Roman" w:hAnsi="Times New Roman" w:cs="Times New Roman"/>
          <w:color w:val="000000"/>
          <w:sz w:val="24"/>
          <w:szCs w:val="24"/>
        </w:rPr>
        <w:t xml:space="preserve">Programa Institucional de Bolsas de Iniciação Científica </w:t>
      </w:r>
      <w:r w:rsidR="00D5299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9D1887" w:rsidRPr="0003173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D1887">
        <w:rPr>
          <w:rFonts w:ascii="Times New Roman" w:hAnsi="Times New Roman" w:cs="Times New Roman"/>
          <w:color w:val="000000"/>
          <w:sz w:val="24"/>
          <w:szCs w:val="24"/>
        </w:rPr>
        <w:t>ibic</w:t>
      </w:r>
      <w:r w:rsidR="00D52999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9D18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279DB">
        <w:rPr>
          <w:rFonts w:ascii="Times New Roman" w:hAnsi="Times New Roman" w:cs="Times New Roman"/>
          <w:color w:val="000000"/>
          <w:sz w:val="24"/>
          <w:szCs w:val="24"/>
        </w:rPr>
        <w:t>A partir de</w:t>
      </w:r>
      <w:r w:rsidR="002C207F">
        <w:rPr>
          <w:rFonts w:ascii="Times New Roman" w:hAnsi="Times New Roman" w:cs="Times New Roman"/>
          <w:color w:val="000000"/>
          <w:sz w:val="24"/>
          <w:szCs w:val="24"/>
        </w:rPr>
        <w:t xml:space="preserve">sses trabalhos </w:t>
      </w:r>
      <w:r w:rsidR="008279DB">
        <w:rPr>
          <w:rFonts w:ascii="Times New Roman" w:hAnsi="Times New Roman" w:cs="Times New Roman"/>
          <w:color w:val="000000"/>
          <w:sz w:val="24"/>
          <w:szCs w:val="24"/>
        </w:rPr>
        <w:t xml:space="preserve">de iniciação científica </w:t>
      </w:r>
      <w:r w:rsidR="002C207F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183FA2">
        <w:rPr>
          <w:rFonts w:ascii="Times New Roman" w:hAnsi="Times New Roman" w:cs="Times New Roman"/>
          <w:color w:val="000000"/>
          <w:sz w:val="24"/>
          <w:szCs w:val="24"/>
        </w:rPr>
        <w:t xml:space="preserve">ram </w:t>
      </w:r>
      <w:r w:rsidR="00C57C88">
        <w:rPr>
          <w:rFonts w:ascii="Times New Roman" w:hAnsi="Times New Roman" w:cs="Times New Roman"/>
          <w:color w:val="000000"/>
          <w:sz w:val="24"/>
          <w:szCs w:val="24"/>
        </w:rPr>
        <w:t xml:space="preserve">refinados os objetivos e o desenho metodológico, </w:t>
      </w:r>
      <w:r w:rsidR="00183F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57C88">
        <w:rPr>
          <w:rFonts w:ascii="Times New Roman" w:hAnsi="Times New Roman" w:cs="Times New Roman"/>
          <w:color w:val="000000"/>
          <w:sz w:val="24"/>
          <w:szCs w:val="24"/>
        </w:rPr>
        <w:t xml:space="preserve">mpliados os argumentos teóricos </w:t>
      </w:r>
      <w:r w:rsidR="00183FA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57C88">
        <w:rPr>
          <w:rFonts w:ascii="Times New Roman" w:hAnsi="Times New Roman" w:cs="Times New Roman"/>
          <w:color w:val="000000"/>
          <w:sz w:val="24"/>
          <w:szCs w:val="24"/>
        </w:rPr>
        <w:t xml:space="preserve"> a revisão de literatura e aprofundada a discussão e análise dos resultados, para </w:t>
      </w:r>
      <w:r w:rsidR="000B0125">
        <w:rPr>
          <w:rFonts w:ascii="Times New Roman" w:hAnsi="Times New Roman" w:cs="Times New Roman"/>
          <w:color w:val="000000"/>
          <w:sz w:val="24"/>
          <w:szCs w:val="24"/>
        </w:rPr>
        <w:t>tornar o estudo compatível ao padrão requerido em um periódico como a SCG.</w:t>
      </w:r>
    </w:p>
    <w:p w14:paraId="1AD36701" w14:textId="2C8EEE98" w:rsidR="005536E9" w:rsidRDefault="005536E9" w:rsidP="005536E9">
      <w:pPr>
        <w:spacing w:after="120" w:line="240" w:lineRule="auto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Entendemos que o estudo atende às condições de ser publicado na SCG,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principalmente por suprir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um gap de literatura sobre o impacto das transações com partes relacionadas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[TPR]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processo de auditoria, </w:t>
      </w:r>
      <w:r>
        <w:rPr>
          <w:rFonts w:ascii="Times New Roman" w:hAnsi="Times New Roman" w:cs="Times New Roman"/>
          <w:sz w:val="24"/>
          <w:szCs w:val="24"/>
        </w:rPr>
        <w:t xml:space="preserve">tendo em vista que os estudos anteriores sobre </w:t>
      </w:r>
      <w:r>
        <w:rPr>
          <w:rFonts w:ascii="Times New Roman" w:hAnsi="Times New Roman" w:cs="Times New Roman"/>
          <w:sz w:val="24"/>
          <w:szCs w:val="24"/>
        </w:rPr>
        <w:t>essas operações</w:t>
      </w:r>
      <w:r>
        <w:rPr>
          <w:rFonts w:ascii="Times New Roman" w:hAnsi="Times New Roman" w:cs="Times New Roman"/>
          <w:sz w:val="24"/>
          <w:szCs w:val="24"/>
        </w:rPr>
        <w:t xml:space="preserve"> têm se concentrado em avaliar como 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se relacionam com a estrutura de governança corporativa, a prática de gerenciamento de resultados, a performance financeira da entidade e a ocorrência de fraudes, praticamente ignorando os seus efeitos no processo de auditoria.</w:t>
      </w:r>
      <w:r>
        <w:rPr>
          <w:rFonts w:ascii="Times New Roman" w:hAnsi="Times New Roman" w:cs="Times New Roman"/>
          <w:sz w:val="24"/>
          <w:szCs w:val="24"/>
        </w:rPr>
        <w:t xml:space="preserve"> Isso não obstante </w:t>
      </w:r>
      <w:r w:rsidR="00C705CB">
        <w:rPr>
          <w:rFonts w:ascii="Times New Roman" w:hAnsi="Times New Roman" w:cs="Times New Roman"/>
          <w:sz w:val="24"/>
          <w:szCs w:val="24"/>
        </w:rPr>
        <w:t xml:space="preserve">a perspectiva teórica de que as TPR </w:t>
      </w:r>
      <w:r w:rsidR="00C705CB">
        <w:rPr>
          <w:rFonts w:ascii="Times New Roman" w:hAnsi="Times New Roman" w:cs="Times New Roman"/>
          <w:color w:val="000000"/>
          <w:sz w:val="24"/>
          <w:szCs w:val="24"/>
        </w:rPr>
        <w:t>devem ser objeto de preocupação especial por parte dos auditores independentes, tendo em vista o potencial risco de conflito de interesses e problemas de agência, com possíveis consequências no comprometimento da qualidade das informações financeiras.</w:t>
      </w:r>
    </w:p>
    <w:p w14:paraId="0263FE30" w14:textId="2FFAE46B" w:rsidR="00C705CB" w:rsidRDefault="00C705CB" w:rsidP="00C26796">
      <w:pPr>
        <w:spacing w:after="12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 evidências empíricas relatadas no estudo demonstram </w:t>
      </w:r>
      <w:r>
        <w:rPr>
          <w:rFonts w:ascii="Times New Roman" w:hAnsi="Times New Roman" w:cs="Times New Roman"/>
          <w:sz w:val="24"/>
          <w:szCs w:val="24"/>
        </w:rPr>
        <w:t>como os auditores têm se posicionado em relação ao tema</w:t>
      </w:r>
      <w:r>
        <w:rPr>
          <w:rFonts w:ascii="Times New Roman" w:hAnsi="Times New Roman" w:cs="Times New Roman"/>
          <w:sz w:val="24"/>
          <w:szCs w:val="24"/>
        </w:rPr>
        <w:t xml:space="preserve">, incluindo </w:t>
      </w:r>
      <w:r w:rsidR="001D395C">
        <w:rPr>
          <w:rFonts w:ascii="Times New Roman" w:hAnsi="Times New Roman" w:cs="Times New Roman"/>
          <w:sz w:val="24"/>
          <w:szCs w:val="24"/>
        </w:rPr>
        <w:t xml:space="preserve">os aspectos mais abordados sobre tais eventos e as seções em que são destacados nos relatórios de auditoria, além </w:t>
      </w:r>
      <w:r w:rsidR="00C26796">
        <w:rPr>
          <w:rFonts w:ascii="Times New Roman" w:hAnsi="Times New Roman" w:cs="Times New Roman"/>
          <w:sz w:val="24"/>
          <w:szCs w:val="24"/>
        </w:rPr>
        <w:t xml:space="preserve">de testar a hipótese de que os auditores efetivamente consideram as TPR como um dos direcionadores do risco de auditoria. Os resultados apresentados </w:t>
      </w:r>
      <w:r>
        <w:rPr>
          <w:rFonts w:ascii="Times New Roman" w:hAnsi="Times New Roman" w:cs="Times New Roman"/>
          <w:sz w:val="24"/>
          <w:szCs w:val="24"/>
        </w:rPr>
        <w:t>auxilia</w:t>
      </w:r>
      <w:r w:rsidR="00C2679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os agentes de mercado e os reguladores a compreenderem como os profissionais da auditoria têm reagido aos riscos inerentes às TPR e a identificarem oportunidades de aprimoramento do processo de regulação do mercado e da profissão.</w:t>
      </w:r>
    </w:p>
    <w:p w14:paraId="47199B96" w14:textId="043B3DA3" w:rsidR="00C26796" w:rsidRDefault="005029F2" w:rsidP="00C26796">
      <w:pPr>
        <w:spacing w:after="120" w:line="240" w:lineRule="auto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Adicionalmente</w:t>
      </w:r>
      <w:r w:rsidR="00C26796">
        <w:rPr>
          <w:rFonts w:ascii="Times New Roman" w:hAnsi="Times New Roman" w:cs="Times New Roman"/>
          <w:sz w:val="24"/>
          <w:szCs w:val="24"/>
        </w:rPr>
        <w:t xml:space="preserve">, para além do foco do estudo, </w:t>
      </w:r>
      <w:r>
        <w:rPr>
          <w:rFonts w:ascii="Times New Roman" w:hAnsi="Times New Roman" w:cs="Times New Roman"/>
          <w:sz w:val="24"/>
          <w:szCs w:val="24"/>
        </w:rPr>
        <w:t xml:space="preserve">entendemos que </w:t>
      </w:r>
      <w:r w:rsidR="00C26796">
        <w:rPr>
          <w:rFonts w:ascii="Times New Roman" w:hAnsi="Times New Roman" w:cs="Times New Roman"/>
          <w:sz w:val="24"/>
          <w:szCs w:val="24"/>
        </w:rPr>
        <w:t xml:space="preserve">as evidências </w:t>
      </w:r>
      <w:r>
        <w:rPr>
          <w:rFonts w:ascii="Times New Roman" w:hAnsi="Times New Roman" w:cs="Times New Roman"/>
          <w:sz w:val="24"/>
          <w:szCs w:val="24"/>
        </w:rPr>
        <w:t>empíricas contribuem, subsidiariamente, para a literatura nacional sobre risco de auditoria e como esse se relaciona com a remuneração dos auditores.</w:t>
      </w:r>
    </w:p>
    <w:p w14:paraId="7399A664" w14:textId="3F123022" w:rsidR="00C26796" w:rsidRDefault="00C26796" w:rsidP="005536E9">
      <w:pPr>
        <w:spacing w:after="12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Destacamos, por fim, que </w:t>
      </w:r>
      <w:r w:rsidR="00631120">
        <w:rPr>
          <w:rFonts w:ascii="Times New Roman" w:hAnsi="Times New Roman" w:cs="Times New Roman"/>
          <w:sz w:val="24"/>
          <w:szCs w:val="24"/>
        </w:rPr>
        <w:t xml:space="preserve">nossa percepção é que </w:t>
      </w:r>
      <w:r>
        <w:rPr>
          <w:rFonts w:ascii="Times New Roman" w:hAnsi="Times New Roman" w:cs="Times New Roman"/>
          <w:sz w:val="24"/>
          <w:szCs w:val="24"/>
        </w:rPr>
        <w:t>o conteúdo do estudo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stá totalmente alinhado à linha editorial da Revista, em particular com a área de </w:t>
      </w:r>
      <w:r w:rsidRPr="00FC22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Contabilidade Financeira e Auditoria e Finanças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4521EB" w14:textId="1EF6CA25" w:rsidR="00C26796" w:rsidRDefault="005029F2" w:rsidP="005536E9">
      <w:pPr>
        <w:spacing w:after="12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colocamos à disposição para os esclarecimentos adicionais julgados necessários.</w:t>
      </w:r>
    </w:p>
    <w:p w14:paraId="7CB5AFC0" w14:textId="61244F6F" w:rsidR="005029F2" w:rsidRDefault="005029F2" w:rsidP="005536E9">
      <w:pPr>
        <w:spacing w:after="12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49084ABD" w14:textId="3018AD6C" w:rsidR="005029F2" w:rsidRDefault="005029F2" w:rsidP="0063112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DC1DF74" w14:textId="51A6291A" w:rsidR="005029F2" w:rsidRDefault="005029F2" w:rsidP="0063112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45EA3" w14:textId="77777777" w:rsidR="00631120" w:rsidRPr="00631120" w:rsidRDefault="00631120" w:rsidP="006311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120">
        <w:rPr>
          <w:rFonts w:ascii="Times New Roman" w:hAnsi="Times New Roman" w:cs="Times New Roman"/>
          <w:b/>
          <w:bCs/>
          <w:sz w:val="24"/>
          <w:szCs w:val="24"/>
        </w:rPr>
        <w:t>José Alves Dantas</w:t>
      </w:r>
    </w:p>
    <w:p w14:paraId="0EFF7262" w14:textId="77777777" w:rsidR="00631120" w:rsidRPr="00DF3E7B" w:rsidRDefault="00631120" w:rsidP="006311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3E7B">
        <w:rPr>
          <w:rFonts w:ascii="Times New Roman" w:hAnsi="Times New Roman" w:cs="Times New Roman"/>
          <w:b/>
          <w:bCs/>
          <w:sz w:val="24"/>
          <w:szCs w:val="24"/>
        </w:rPr>
        <w:t xml:space="preserve">Gabriela </w:t>
      </w:r>
      <w:proofErr w:type="spellStart"/>
      <w:r w:rsidRPr="00DF3E7B">
        <w:rPr>
          <w:rFonts w:ascii="Times New Roman" w:hAnsi="Times New Roman" w:cs="Times New Roman"/>
          <w:b/>
          <w:bCs/>
          <w:sz w:val="24"/>
          <w:szCs w:val="24"/>
        </w:rPr>
        <w:t>Gennari</w:t>
      </w:r>
      <w:proofErr w:type="spellEnd"/>
      <w:r w:rsidRPr="00DF3E7B">
        <w:rPr>
          <w:rFonts w:ascii="Times New Roman" w:hAnsi="Times New Roman" w:cs="Times New Roman"/>
          <w:b/>
          <w:bCs/>
          <w:sz w:val="24"/>
          <w:szCs w:val="24"/>
        </w:rPr>
        <w:t xml:space="preserve"> de Souza</w:t>
      </w:r>
    </w:p>
    <w:p w14:paraId="37BE55D1" w14:textId="77777777" w:rsidR="00631120" w:rsidRPr="00DF3E7B" w:rsidRDefault="00631120" w:rsidP="00631120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pt-BR"/>
        </w:rPr>
      </w:pPr>
      <w:proofErr w:type="spellStart"/>
      <w:r w:rsidRPr="00DF3E7B">
        <w:rPr>
          <w:b/>
          <w:bCs/>
          <w:color w:val="222222"/>
          <w:lang w:val="pt-BR"/>
        </w:rPr>
        <w:t>Rayra</w:t>
      </w:r>
      <w:proofErr w:type="spellEnd"/>
      <w:r>
        <w:rPr>
          <w:b/>
          <w:bCs/>
          <w:color w:val="222222"/>
          <w:lang w:val="pt-BR"/>
        </w:rPr>
        <w:t xml:space="preserve"> </w:t>
      </w:r>
      <w:r w:rsidRPr="00DF3E7B">
        <w:rPr>
          <w:b/>
          <w:bCs/>
          <w:color w:val="222222"/>
          <w:lang w:val="pt-BR"/>
        </w:rPr>
        <w:t>Godinho Viana Bahia</w:t>
      </w:r>
    </w:p>
    <w:sectPr w:rsidR="00631120" w:rsidRPr="00DF3E7B" w:rsidSect="00BF0495">
      <w:pgSz w:w="11906" w:h="16838"/>
      <w:pgMar w:top="1699" w:right="1138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45C5"/>
    <w:multiLevelType w:val="multilevel"/>
    <w:tmpl w:val="D1C6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B2D6E"/>
    <w:multiLevelType w:val="hybridMultilevel"/>
    <w:tmpl w:val="28DCCFB6"/>
    <w:lvl w:ilvl="0" w:tplc="F58ED7D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83875161">
    <w:abstractNumId w:val="0"/>
  </w:num>
  <w:num w:numId="2" w16cid:durableId="146866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95"/>
    <w:rsid w:val="00031734"/>
    <w:rsid w:val="000B0125"/>
    <w:rsid w:val="00183FA2"/>
    <w:rsid w:val="001D395C"/>
    <w:rsid w:val="00227698"/>
    <w:rsid w:val="002935E8"/>
    <w:rsid w:val="002C207F"/>
    <w:rsid w:val="002F25FB"/>
    <w:rsid w:val="004B2E37"/>
    <w:rsid w:val="005029F2"/>
    <w:rsid w:val="005536E9"/>
    <w:rsid w:val="00631120"/>
    <w:rsid w:val="007B4ABF"/>
    <w:rsid w:val="008279DB"/>
    <w:rsid w:val="008624DD"/>
    <w:rsid w:val="008E6078"/>
    <w:rsid w:val="00905B90"/>
    <w:rsid w:val="009D1887"/>
    <w:rsid w:val="00B47BB2"/>
    <w:rsid w:val="00BF0495"/>
    <w:rsid w:val="00C26796"/>
    <w:rsid w:val="00C57C88"/>
    <w:rsid w:val="00C705CB"/>
    <w:rsid w:val="00C96B86"/>
    <w:rsid w:val="00D52999"/>
    <w:rsid w:val="00E6356D"/>
    <w:rsid w:val="00F671A1"/>
    <w:rsid w:val="00FB2FBB"/>
    <w:rsid w:val="00FC2216"/>
    <w:rsid w:val="00FE176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C916"/>
  <w15:chartTrackingRefBased/>
  <w15:docId w15:val="{AF8731BF-0251-4DC3-9807-89287D41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95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FC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FC2216"/>
    <w:rPr>
      <w:i/>
      <w:iCs/>
    </w:rPr>
  </w:style>
  <w:style w:type="paragraph" w:styleId="PargrafodaLista">
    <w:name w:val="List Paragraph"/>
    <w:basedOn w:val="Normal"/>
    <w:uiPriority w:val="34"/>
    <w:qFormat/>
    <w:rsid w:val="00FE17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1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442</Words>
  <Characters>2485</Characters>
  <Application>Microsoft Office Word</Application>
  <DocSecurity>0</DocSecurity>
  <Lines>62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Alves Dantas</dc:creator>
  <cp:keywords/>
  <dc:description/>
  <cp:lastModifiedBy>José Alves Dantas</cp:lastModifiedBy>
  <cp:revision>9</cp:revision>
  <dcterms:created xsi:type="dcterms:W3CDTF">2022-05-12T13:32:00Z</dcterms:created>
  <dcterms:modified xsi:type="dcterms:W3CDTF">2022-05-12T16:53:00Z</dcterms:modified>
</cp:coreProperties>
</file>