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61900" w14:textId="07C54BA5" w:rsidR="003B174A" w:rsidRPr="0010670F" w:rsidRDefault="003B174A" w:rsidP="003B174A">
      <w:pPr>
        <w:jc w:val="center"/>
        <w:rPr>
          <w:rFonts w:cs="Times New Roman"/>
          <w:b/>
          <w:bCs/>
          <w:szCs w:val="24"/>
        </w:rPr>
      </w:pPr>
      <w:r w:rsidRPr="0010670F">
        <w:rPr>
          <w:rFonts w:cs="Times New Roman"/>
          <w:b/>
          <w:bCs/>
          <w:szCs w:val="24"/>
        </w:rPr>
        <w:t>CARTA DE APRESENTAÇÃO</w:t>
      </w:r>
    </w:p>
    <w:p w14:paraId="0347D440" w14:textId="36F3B5B6" w:rsidR="003B174A" w:rsidRPr="0010670F" w:rsidRDefault="003B174A" w:rsidP="003B174A">
      <w:pPr>
        <w:rPr>
          <w:rFonts w:cs="Times New Roman"/>
          <w:b/>
          <w:bCs/>
          <w:szCs w:val="24"/>
        </w:rPr>
      </w:pPr>
    </w:p>
    <w:p w14:paraId="3E8EC682" w14:textId="400811B6" w:rsidR="003B174A" w:rsidRPr="0010670F" w:rsidRDefault="003B174A" w:rsidP="003B174A">
      <w:pPr>
        <w:rPr>
          <w:rFonts w:cs="Times New Roman"/>
          <w:b/>
          <w:bCs/>
          <w:szCs w:val="24"/>
        </w:rPr>
      </w:pPr>
      <w:r w:rsidRPr="0010670F">
        <w:rPr>
          <w:rFonts w:cs="Times New Roman"/>
          <w:b/>
          <w:bCs/>
          <w:szCs w:val="24"/>
        </w:rPr>
        <w:t xml:space="preserve">Síntese do </w:t>
      </w:r>
      <w:r w:rsidR="00207637" w:rsidRPr="0010670F">
        <w:rPr>
          <w:rFonts w:cs="Times New Roman"/>
          <w:b/>
          <w:bCs/>
          <w:szCs w:val="24"/>
        </w:rPr>
        <w:t>t</w:t>
      </w:r>
      <w:r w:rsidRPr="0010670F">
        <w:rPr>
          <w:rFonts w:cs="Times New Roman"/>
          <w:b/>
          <w:bCs/>
          <w:szCs w:val="24"/>
        </w:rPr>
        <w:t>rabalho:</w:t>
      </w:r>
    </w:p>
    <w:p w14:paraId="1F914F03" w14:textId="77777777" w:rsidR="003B174A" w:rsidRPr="0010670F" w:rsidRDefault="003B174A" w:rsidP="003B174A">
      <w:pPr>
        <w:rPr>
          <w:rFonts w:cs="Times New Roman"/>
          <w:b/>
          <w:bCs/>
          <w:szCs w:val="24"/>
        </w:rPr>
      </w:pPr>
    </w:p>
    <w:p w14:paraId="1B97372A" w14:textId="7F2878AE" w:rsidR="003B174A" w:rsidRPr="0010670F" w:rsidRDefault="0010670F" w:rsidP="003B174A">
      <w:pPr>
        <w:rPr>
          <w:rFonts w:cs="Times New Roman"/>
          <w:b/>
          <w:bCs/>
          <w:szCs w:val="24"/>
        </w:rPr>
      </w:pPr>
      <w:r w:rsidRPr="0010670F">
        <w:rPr>
          <w:rFonts w:cs="Times New Roman"/>
          <w:b/>
          <w:bCs/>
          <w:szCs w:val="24"/>
        </w:rPr>
        <w:t>Efeitos do Compartilhamento de Informações, Transferência de Conhecimentos e Capacidades Organizacionais na relação entre Gestão do Conhecimento e Desempenho</w:t>
      </w:r>
    </w:p>
    <w:p w14:paraId="132C0E7E" w14:textId="2058B66C" w:rsidR="003B174A" w:rsidRPr="0010670F" w:rsidRDefault="003B174A" w:rsidP="003B174A">
      <w:pPr>
        <w:rPr>
          <w:rFonts w:cs="Times New Roman"/>
          <w:b/>
          <w:szCs w:val="24"/>
        </w:rPr>
      </w:pPr>
    </w:p>
    <w:p w14:paraId="1C34AF26" w14:textId="3B44B8A3" w:rsidR="003B174A" w:rsidRPr="0010670F" w:rsidRDefault="003B174A" w:rsidP="003B174A">
      <w:pPr>
        <w:rPr>
          <w:rFonts w:cs="Times New Roman"/>
          <w:b/>
          <w:szCs w:val="24"/>
        </w:rPr>
      </w:pPr>
      <w:r w:rsidRPr="0010670F">
        <w:rPr>
          <w:rFonts w:cs="Times New Roman"/>
          <w:b/>
          <w:szCs w:val="24"/>
        </w:rPr>
        <w:t>Resumo</w:t>
      </w:r>
      <w:r w:rsidR="00054659">
        <w:rPr>
          <w:rFonts w:cs="Times New Roman"/>
          <w:b/>
          <w:szCs w:val="24"/>
        </w:rPr>
        <w:t>:</w:t>
      </w:r>
    </w:p>
    <w:p w14:paraId="2C300133" w14:textId="3C133371" w:rsidR="003B174A" w:rsidRPr="0010670F" w:rsidRDefault="0010670F" w:rsidP="003B174A">
      <w:pPr>
        <w:rPr>
          <w:rFonts w:cs="Times New Roman"/>
          <w:szCs w:val="24"/>
        </w:rPr>
      </w:pPr>
      <w:r w:rsidRPr="0010670F">
        <w:rPr>
          <w:rFonts w:cs="Times New Roman"/>
          <w:szCs w:val="24"/>
        </w:rPr>
        <w:t>A pesquisa investiga os efeitos do compartilhamento de informação, da transferência de conhecimentos e de capacidades organizacionais (absortiva, aprendizagem organizacional e inovação) na relação entre adoção de práticas de gestão do conhecimento e desempenho organizacional junto a 105 gerentes de produção de indústrias automotivas que operam no Brasil. A pesquisa possui abordagem quantitativa, caracterizada como descritiva e realizada por meio de levantamento. Os resultados revelam que a adoção de práticas de gestão do conhecimento, o compartilhamento de informações e a transferência de conhecimentos são antecedentes do desenvolvimento das capacidades organizacionais e tais capacidades potencializam o desempenho organizacional. Esses achados permitem inferir que a adoção de práticas de gestão do conhecimento chave da empresa contribuem para que ocorra a partilha de informações privadas da área de responsabilidade de subordinados aos seus superiores, o que resulta em maiores níveis de disponibilidade e utilização de diferentes meios para a transferência de conhecimentos entre funcionários. Nessas condições, estas empresas estão mais propensas a desenvolver a capacidade de adquirir, assimilar, aplicar e aprender com os conhecimentos e experiências que percorrem na empresa, utilizando-os para a criação de ideias inovadoras para seus produtos, processos e serviços, o que impacta positivamente o desempenho. Os resultados revelam contribuições importantes para as indústrias automotivas, ao evidenciar que para facilitar o compartilhamento de conhecimentos e informações, os gestores podem nutrir uma cultura organizacional que vise atividades de compartilhamento e transferência de conhecimentos que promovam as capacidades organizacionais analisadas, visto que tais práticas, quando incorporadas nas organizações, promovem o desempenho organizacional.</w:t>
      </w:r>
    </w:p>
    <w:p w14:paraId="48AAC470" w14:textId="77777777" w:rsidR="003B174A" w:rsidRPr="0010670F" w:rsidRDefault="003B174A" w:rsidP="003B174A">
      <w:pPr>
        <w:rPr>
          <w:rFonts w:cs="Times New Roman"/>
          <w:color w:val="FF0000"/>
          <w:szCs w:val="24"/>
        </w:rPr>
      </w:pPr>
    </w:p>
    <w:p w14:paraId="5A3EDE65" w14:textId="5460CF83" w:rsidR="003B174A" w:rsidRPr="0010670F" w:rsidRDefault="003B174A" w:rsidP="003B174A">
      <w:pPr>
        <w:rPr>
          <w:rFonts w:cs="Times New Roman"/>
          <w:b/>
          <w:szCs w:val="24"/>
        </w:rPr>
      </w:pPr>
      <w:r w:rsidRPr="0010670F">
        <w:rPr>
          <w:rFonts w:cs="Times New Roman"/>
          <w:b/>
          <w:szCs w:val="24"/>
        </w:rPr>
        <w:t xml:space="preserve">Palavras-chave: </w:t>
      </w:r>
      <w:r w:rsidR="0010670F" w:rsidRPr="00755221">
        <w:rPr>
          <w:rFonts w:cs="Times New Roman"/>
          <w:bCs/>
          <w:szCs w:val="24"/>
        </w:rPr>
        <w:t>Gestão do Conhecimento; Compartilhamento de Informações; Transferência de Conhecimentos; Capacidades Organizacionais; Desempenho Organizacional.</w:t>
      </w:r>
    </w:p>
    <w:p w14:paraId="38E69D23" w14:textId="77777777" w:rsidR="003B174A" w:rsidRPr="0010670F" w:rsidRDefault="003B174A" w:rsidP="003B174A">
      <w:pPr>
        <w:rPr>
          <w:rFonts w:cs="Times New Roman"/>
          <w:b/>
          <w:szCs w:val="24"/>
        </w:rPr>
      </w:pPr>
    </w:p>
    <w:p w14:paraId="02F3C6F4" w14:textId="33F71E4F" w:rsidR="00835FB8" w:rsidRPr="0010670F" w:rsidRDefault="00835FB8" w:rsidP="003B174A">
      <w:pPr>
        <w:rPr>
          <w:b/>
          <w:bCs/>
          <w:szCs w:val="24"/>
        </w:rPr>
      </w:pPr>
      <w:r w:rsidRPr="0010670F">
        <w:rPr>
          <w:b/>
          <w:bCs/>
          <w:szCs w:val="24"/>
        </w:rPr>
        <w:t xml:space="preserve">Apresentação do </w:t>
      </w:r>
      <w:r w:rsidR="00207637" w:rsidRPr="0010670F">
        <w:rPr>
          <w:b/>
          <w:bCs/>
          <w:szCs w:val="24"/>
        </w:rPr>
        <w:t>t</w:t>
      </w:r>
      <w:r w:rsidRPr="0010670F">
        <w:rPr>
          <w:b/>
          <w:bCs/>
          <w:szCs w:val="24"/>
        </w:rPr>
        <w:t>rabalho:</w:t>
      </w:r>
    </w:p>
    <w:p w14:paraId="19BEFD93" w14:textId="014167E4" w:rsidR="00835FB8" w:rsidRPr="0010670F" w:rsidRDefault="003B174A" w:rsidP="006B035B">
      <w:pPr>
        <w:rPr>
          <w:szCs w:val="24"/>
        </w:rPr>
      </w:pPr>
      <w:r w:rsidRPr="0010670F">
        <w:rPr>
          <w:szCs w:val="24"/>
        </w:rPr>
        <w:t xml:space="preserve">Este artigo é derivado do Projeto de Pesquisa </w:t>
      </w:r>
      <w:r w:rsidR="0010670F">
        <w:rPr>
          <w:szCs w:val="24"/>
        </w:rPr>
        <w:t>“Estudos sobre Controladoria, Contabilidade Comportamental e Sistemas de Controle Gerencial”</w:t>
      </w:r>
      <w:r w:rsidRPr="0010670F">
        <w:rPr>
          <w:szCs w:val="24"/>
        </w:rPr>
        <w:t>, desenvolvidos pelo P</w:t>
      </w:r>
      <w:r w:rsidR="006B035B" w:rsidRPr="0010670F">
        <w:rPr>
          <w:szCs w:val="24"/>
        </w:rPr>
        <w:t>r</w:t>
      </w:r>
      <w:r w:rsidRPr="0010670F">
        <w:rPr>
          <w:szCs w:val="24"/>
        </w:rPr>
        <w:t>of</w:t>
      </w:r>
      <w:r w:rsidR="00835FB8" w:rsidRPr="0010670F">
        <w:rPr>
          <w:szCs w:val="24"/>
        </w:rPr>
        <w:t>essor</w:t>
      </w:r>
      <w:r w:rsidRPr="0010670F">
        <w:rPr>
          <w:szCs w:val="24"/>
        </w:rPr>
        <w:t xml:space="preserve"> Vinícius Costa da Silva Zonatto no Programa de Pós-graduação em Ciências Cont</w:t>
      </w:r>
      <w:r w:rsidR="006B035B" w:rsidRPr="0010670F">
        <w:rPr>
          <w:szCs w:val="24"/>
        </w:rPr>
        <w:t>á</w:t>
      </w:r>
      <w:r w:rsidRPr="0010670F">
        <w:rPr>
          <w:szCs w:val="24"/>
        </w:rPr>
        <w:t>beis da Universidade Federal de Santa Maria, junto ao Grupo de Pesquisas em Controladoria, Contabilidade Comportamental e Sistemas de Controle Gerencial</w:t>
      </w:r>
      <w:r w:rsidR="006B035B" w:rsidRPr="0010670F">
        <w:rPr>
          <w:szCs w:val="24"/>
        </w:rPr>
        <w:t>. É parte integrante do</w:t>
      </w:r>
      <w:r w:rsidR="00A83D25">
        <w:rPr>
          <w:szCs w:val="24"/>
        </w:rPr>
        <w:t xml:space="preserve">s estudos iniciais desenvolvidos pelo </w:t>
      </w:r>
      <w:r w:rsidR="00835FB8" w:rsidRPr="0010670F">
        <w:rPr>
          <w:szCs w:val="24"/>
        </w:rPr>
        <w:t>Mestrand</w:t>
      </w:r>
      <w:r w:rsidR="00A83D25">
        <w:rPr>
          <w:szCs w:val="24"/>
        </w:rPr>
        <w:t>o Gustavo Ramos Pavão, para a definição das temáticas a serem abordadas em sua Dissertação de Mestrado em Ciências Contábeis</w:t>
      </w:r>
      <w:r w:rsidR="006B035B" w:rsidRPr="0010670F">
        <w:rPr>
          <w:szCs w:val="24"/>
        </w:rPr>
        <w:t xml:space="preserve">. </w:t>
      </w:r>
    </w:p>
    <w:p w14:paraId="6064EFA9" w14:textId="5DAFEEB2" w:rsidR="00835FB8" w:rsidRPr="0010670F" w:rsidRDefault="00835FB8" w:rsidP="006B035B">
      <w:pPr>
        <w:rPr>
          <w:szCs w:val="24"/>
        </w:rPr>
      </w:pPr>
    </w:p>
    <w:p w14:paraId="62D2FBE2" w14:textId="62BA86CE" w:rsidR="00054659" w:rsidRDefault="00054659" w:rsidP="00207637">
      <w:pPr>
        <w:rPr>
          <w:b/>
          <w:bCs/>
          <w:szCs w:val="24"/>
        </w:rPr>
      </w:pPr>
      <w:r>
        <w:rPr>
          <w:b/>
          <w:bCs/>
          <w:szCs w:val="24"/>
        </w:rPr>
        <w:t>Originalidade, justificativas e contribuições:</w:t>
      </w:r>
    </w:p>
    <w:p w14:paraId="4EC2FCA3" w14:textId="66358A0F" w:rsidR="00054659" w:rsidRDefault="00054659" w:rsidP="00207637">
      <w:pPr>
        <w:rPr>
          <w:rFonts w:cs="Times New Roman"/>
          <w:szCs w:val="24"/>
        </w:rPr>
      </w:pPr>
      <w:r>
        <w:rPr>
          <w:rFonts w:cs="Times New Roman"/>
          <w:szCs w:val="24"/>
        </w:rPr>
        <w:t>E</w:t>
      </w:r>
      <w:r w:rsidRPr="00755221">
        <w:rPr>
          <w:rFonts w:cs="Times New Roman"/>
          <w:szCs w:val="24"/>
        </w:rPr>
        <w:t>sse estudo diferencia-se das demais pesquisas já realizadas sobre a temática, ao propor um conjunto de variáveis que tendem a intermediar a relação entre as práticas de gestão do conhecimento e o desempenho, fornecendo uma explicação para em que condições ocorrem os efeitos positivos da adoção de práticas de gestão do conhecimento, no desempenho organizacional. Tais premissas configuram a principal lacuna de pesquisa que este estudo pretende preencher.</w:t>
      </w:r>
    </w:p>
    <w:p w14:paraId="2EFE5E95" w14:textId="77777777" w:rsidR="00054659" w:rsidRDefault="00054659" w:rsidP="00207637">
      <w:pPr>
        <w:rPr>
          <w:rFonts w:cs="Times New Roman"/>
          <w:szCs w:val="24"/>
        </w:rPr>
      </w:pPr>
    </w:p>
    <w:p w14:paraId="77E9BAFB" w14:textId="3F655174" w:rsidR="00054659" w:rsidRDefault="00054659" w:rsidP="00054659">
      <w:pPr>
        <w:rPr>
          <w:rFonts w:cs="Times New Roman"/>
          <w:bCs/>
          <w:szCs w:val="24"/>
        </w:rPr>
      </w:pPr>
      <w:r w:rsidRPr="00755221">
        <w:rPr>
          <w:rFonts w:cs="Times New Roman"/>
          <w:szCs w:val="24"/>
        </w:rPr>
        <w:t xml:space="preserve">A justificativa para a realização da pesquisa é pautada principalmente nos achados de </w:t>
      </w:r>
      <w:r w:rsidRPr="00755221">
        <w:rPr>
          <w:rFonts w:cs="Times New Roman"/>
          <w:bCs/>
          <w:szCs w:val="24"/>
        </w:rPr>
        <w:t>Perez-</w:t>
      </w:r>
      <w:proofErr w:type="spellStart"/>
      <w:r w:rsidRPr="00755221">
        <w:rPr>
          <w:rFonts w:cs="Times New Roman"/>
          <w:bCs/>
          <w:szCs w:val="24"/>
        </w:rPr>
        <w:t>Arrau</w:t>
      </w:r>
      <w:proofErr w:type="spellEnd"/>
      <w:r w:rsidRPr="00755221">
        <w:rPr>
          <w:rFonts w:cs="Times New Roman"/>
          <w:bCs/>
          <w:szCs w:val="24"/>
        </w:rPr>
        <w:t xml:space="preserve"> et al. (2014), que apesar de sustentarem uma relação entre as práticas de gestão do conhecimento com o desempenho organizacional, destacaram como limitação do estudo a necessidade do entendimento dos fatores que intermedeiam essa relação. Além disso, estudos desenvolvidos sobre o tema (</w:t>
      </w:r>
      <w:proofErr w:type="spellStart"/>
      <w:r w:rsidRPr="00755221">
        <w:rPr>
          <w:rFonts w:cs="Times New Roman"/>
          <w:bCs/>
          <w:szCs w:val="24"/>
        </w:rPr>
        <w:t>Klafke</w:t>
      </w:r>
      <w:proofErr w:type="spellEnd"/>
      <w:r w:rsidRPr="00755221">
        <w:rPr>
          <w:rFonts w:cs="Times New Roman"/>
          <w:bCs/>
          <w:szCs w:val="24"/>
        </w:rPr>
        <w:t xml:space="preserve"> et al., 2016; Zaidi et al., 2016</w:t>
      </w:r>
      <w:r w:rsidR="003D37B5">
        <w:rPr>
          <w:rFonts w:cs="Times New Roman"/>
          <w:bCs/>
          <w:szCs w:val="24"/>
        </w:rPr>
        <w:t>;</w:t>
      </w:r>
      <w:r w:rsidR="003D37B5" w:rsidRPr="003D37B5">
        <w:rPr>
          <w:rFonts w:cs="Times New Roman"/>
          <w:bCs/>
          <w:szCs w:val="24"/>
        </w:rPr>
        <w:t xml:space="preserve"> </w:t>
      </w:r>
      <w:proofErr w:type="spellStart"/>
      <w:r w:rsidR="003D37B5" w:rsidRPr="00755221">
        <w:rPr>
          <w:rFonts w:cs="Times New Roman"/>
          <w:bCs/>
          <w:szCs w:val="24"/>
        </w:rPr>
        <w:t>Pletsch</w:t>
      </w:r>
      <w:proofErr w:type="spellEnd"/>
      <w:r w:rsidR="003D37B5" w:rsidRPr="00755221">
        <w:rPr>
          <w:rFonts w:cs="Times New Roman"/>
          <w:bCs/>
          <w:szCs w:val="24"/>
        </w:rPr>
        <w:t xml:space="preserve"> &amp; Zonatto 2018</w:t>
      </w:r>
      <w:r w:rsidRPr="00755221">
        <w:rPr>
          <w:rFonts w:cs="Times New Roman"/>
          <w:bCs/>
          <w:szCs w:val="24"/>
        </w:rPr>
        <w:t>) evidenciaram diferentes variáveis que tendem a potencializar a relação proposta, indicando ainda que nem todas as organizações conseguem melhorar seus resultados, mesmo adotando práticas de gestão do conhecimento, o que denota a importância da análise do efeito conjunto destas variáveis, de modo que se possa melhor compreender suas interações e efeitos. Assim, faz-se necessário entender essas relações com vistas a adicionar novas evidências a esta relação que pode ser considerada ainda incipiente na literatura analisada.</w:t>
      </w:r>
    </w:p>
    <w:p w14:paraId="2C913750" w14:textId="77777777" w:rsidR="00054659" w:rsidRPr="00755221" w:rsidRDefault="00054659" w:rsidP="00054659">
      <w:pPr>
        <w:rPr>
          <w:rFonts w:cs="Times New Roman"/>
          <w:bCs/>
          <w:szCs w:val="24"/>
        </w:rPr>
      </w:pPr>
    </w:p>
    <w:p w14:paraId="5CB72951" w14:textId="1963E973" w:rsidR="00054659" w:rsidRPr="00755221" w:rsidRDefault="00054659" w:rsidP="00054659">
      <w:pPr>
        <w:rPr>
          <w:rFonts w:cs="Times New Roman"/>
          <w:szCs w:val="24"/>
        </w:rPr>
      </w:pPr>
      <w:r w:rsidRPr="00755221">
        <w:rPr>
          <w:rFonts w:cs="Times New Roman"/>
          <w:bCs/>
          <w:szCs w:val="24"/>
        </w:rPr>
        <w:t xml:space="preserve">Outra justificativa pauta-se nos argumentos de </w:t>
      </w:r>
      <w:proofErr w:type="spellStart"/>
      <w:r w:rsidRPr="00755221">
        <w:rPr>
          <w:rFonts w:cs="Times New Roman"/>
          <w:bCs/>
          <w:szCs w:val="24"/>
        </w:rPr>
        <w:t>Klafke</w:t>
      </w:r>
      <w:proofErr w:type="spellEnd"/>
      <w:r w:rsidRPr="00755221">
        <w:rPr>
          <w:rFonts w:cs="Times New Roman"/>
          <w:bCs/>
          <w:szCs w:val="24"/>
        </w:rPr>
        <w:t xml:space="preserve"> et al. (2016, p. 812), pois</w:t>
      </w:r>
      <w:r w:rsidR="001641DA">
        <w:rPr>
          <w:rFonts w:cs="Times New Roman"/>
          <w:bCs/>
          <w:szCs w:val="24"/>
        </w:rPr>
        <w:t xml:space="preserve"> estes autores</w:t>
      </w:r>
      <w:r w:rsidRPr="00755221">
        <w:rPr>
          <w:rFonts w:cs="Times New Roman"/>
          <w:bCs/>
          <w:szCs w:val="24"/>
        </w:rPr>
        <w:t xml:space="preserve"> abordam que a importância do controle do conhecimento nas empresas apresentou uma inclinação significativa nos últimos anos. Deste modo, “a</w:t>
      </w:r>
      <w:r w:rsidRPr="00755221">
        <w:rPr>
          <w:rFonts w:cs="Times New Roman"/>
          <w:szCs w:val="24"/>
        </w:rPr>
        <w:t>quisição, criação, compartilhamento e retenção de conhecimento tornaram-se sinônimos de vantagem competitiva; portanto, quanto mais uma empresa gerencia seu conhecimento, maior seu potencial de desenvolvimento tecnológico e inovação”, argumentos que justificam a análise de variáveis intervenientes como o compartilhamento de informações, a transferência de conhecimentos e as capacidades organizacionais na relação proposta entre a gestão do conhecimento e o desempenho.</w:t>
      </w:r>
    </w:p>
    <w:p w14:paraId="3540CAF1" w14:textId="28F7B879" w:rsidR="00054659" w:rsidRDefault="00054659" w:rsidP="00207637">
      <w:pPr>
        <w:rPr>
          <w:b/>
          <w:bCs/>
          <w:szCs w:val="24"/>
        </w:rPr>
      </w:pPr>
    </w:p>
    <w:p w14:paraId="0E957EAA" w14:textId="3D5DBF0E" w:rsidR="009343A4" w:rsidRDefault="009343A4" w:rsidP="009343A4">
      <w:pPr>
        <w:rPr>
          <w:rFonts w:cs="Times New Roman"/>
          <w:szCs w:val="24"/>
        </w:rPr>
      </w:pPr>
      <w:r w:rsidRPr="00755221">
        <w:rPr>
          <w:rFonts w:cs="Times New Roman"/>
          <w:szCs w:val="24"/>
        </w:rPr>
        <w:t xml:space="preserve">As contribuições teóricas consistem principalmente em enriquecer a literatura sobre práticas de gestão do conhecimento, visto que esse é um campo que ainda necessita ser explorado pelos pesquisadores (Ali et al., 2019). Outra contribuição para a literatura refere-se ao fato desta pesquisa abordar empiricamente os possíveis fatores intervenientes </w:t>
      </w:r>
      <w:r w:rsidR="001641DA">
        <w:rPr>
          <w:rFonts w:cs="Times New Roman"/>
          <w:szCs w:val="24"/>
        </w:rPr>
        <w:t>d</w:t>
      </w:r>
      <w:r w:rsidRPr="00755221">
        <w:rPr>
          <w:rFonts w:cs="Times New Roman"/>
          <w:szCs w:val="24"/>
        </w:rPr>
        <w:t>a relação entre as práticas de gestão do conhecimento e desempenho organizacional, relações teóricas ainda incipientes na literatura de contabilidade gerencial e de indústrias automotivas</w:t>
      </w:r>
      <w:r>
        <w:rPr>
          <w:rFonts w:cs="Times New Roman"/>
          <w:szCs w:val="24"/>
        </w:rPr>
        <w:t xml:space="preserve"> (contexto objeto de investigação</w:t>
      </w:r>
      <w:r w:rsidR="001641DA">
        <w:rPr>
          <w:rFonts w:cs="Times New Roman"/>
          <w:szCs w:val="24"/>
        </w:rPr>
        <w:t xml:space="preserve"> desta pesquisa</w:t>
      </w:r>
      <w:r>
        <w:rPr>
          <w:rFonts w:cs="Times New Roman"/>
          <w:szCs w:val="24"/>
        </w:rPr>
        <w:t>)</w:t>
      </w:r>
      <w:r w:rsidRPr="00755221">
        <w:rPr>
          <w:rFonts w:cs="Times New Roman"/>
          <w:szCs w:val="24"/>
        </w:rPr>
        <w:t>.</w:t>
      </w:r>
    </w:p>
    <w:p w14:paraId="77BA22F0" w14:textId="77777777" w:rsidR="009343A4" w:rsidRDefault="009343A4" w:rsidP="009343A4">
      <w:pPr>
        <w:rPr>
          <w:rFonts w:cs="Times New Roman"/>
          <w:szCs w:val="24"/>
        </w:rPr>
      </w:pPr>
    </w:p>
    <w:p w14:paraId="2D52C977" w14:textId="1828FE8D" w:rsidR="009343A4" w:rsidRDefault="009343A4" w:rsidP="009343A4">
      <w:pPr>
        <w:rPr>
          <w:rFonts w:cs="Times New Roman"/>
          <w:szCs w:val="24"/>
        </w:rPr>
      </w:pPr>
      <w:r w:rsidRPr="00755221">
        <w:rPr>
          <w:rFonts w:cs="Times New Roman"/>
          <w:szCs w:val="24"/>
        </w:rPr>
        <w:t xml:space="preserve">As contribuições práticas e sociais deste estudo referem-se a relevância da gestão do conhecimento no âmbito empresarial, pois, se bem desenvolvida, contribui para o desempenho da organização e do indivíduo (uma vez que potencializa suas capacidades) e proporciona vantagens competitivas às organizações. Destaca-se ainda, como contribuição prática, que o entendimento dos fatores intervenientes na relação entre as práticas de gestão do conhecimento e o desempenho organizacional, pode contribuir para um melhor direcionamento dessas práticas, conduzindo à uma gestão eficaz e objetiva, de forma a tomar decisões mais assertivas e reduzir custos relacionados a adoção de práticas de gestão do conhecimento. </w:t>
      </w:r>
    </w:p>
    <w:p w14:paraId="4F2B87BF" w14:textId="77777777" w:rsidR="009343A4" w:rsidRPr="00755221" w:rsidRDefault="009343A4" w:rsidP="009343A4">
      <w:pPr>
        <w:rPr>
          <w:rFonts w:cs="Times New Roman"/>
          <w:szCs w:val="24"/>
        </w:rPr>
      </w:pPr>
    </w:p>
    <w:p w14:paraId="5C079379" w14:textId="77777777" w:rsidR="009343A4" w:rsidRPr="00755221" w:rsidRDefault="009343A4" w:rsidP="009343A4">
      <w:pPr>
        <w:rPr>
          <w:rFonts w:cs="Times New Roman"/>
          <w:szCs w:val="24"/>
        </w:rPr>
      </w:pPr>
      <w:r w:rsidRPr="00755221">
        <w:rPr>
          <w:rFonts w:cs="Times New Roman"/>
          <w:szCs w:val="24"/>
        </w:rPr>
        <w:t>Esta pesquisa também fornece informações relevantes aos profissionais das indústrias automotivas, para aprimorarem a prática de compartilhamento e transferência de conhecimentos nas organizações em que atuam. Além disso, fornece evidências empíricas de que as práticas de gestão do conhecimento e o compartilhamento de informações permite que as empresas transfiram conhecimento especializado para as gerações menos experientes de funcionários (Ali et al., 2019). De acordo com Ali et al. (2019), como resultado de tais ações, as organizações serão capazes de capturar conhecimentos e minimizar o impacto negativo da rotatividade de funcionários nas atividades empresariais voltadas a indústrias.</w:t>
      </w:r>
    </w:p>
    <w:p w14:paraId="45401734" w14:textId="77777777" w:rsidR="00054659" w:rsidRDefault="00054659" w:rsidP="00207637">
      <w:pPr>
        <w:rPr>
          <w:b/>
          <w:bCs/>
          <w:szCs w:val="24"/>
        </w:rPr>
      </w:pPr>
    </w:p>
    <w:p w14:paraId="598B3A4B" w14:textId="74E07AC6" w:rsidR="00207637" w:rsidRPr="0010670F" w:rsidRDefault="00207637" w:rsidP="00207637">
      <w:pPr>
        <w:rPr>
          <w:b/>
          <w:bCs/>
          <w:szCs w:val="24"/>
        </w:rPr>
      </w:pPr>
      <w:r w:rsidRPr="0010670F">
        <w:rPr>
          <w:b/>
          <w:bCs/>
          <w:szCs w:val="24"/>
        </w:rPr>
        <w:t>Procedimentos éticos e rigor metodológico adotados:</w:t>
      </w:r>
    </w:p>
    <w:p w14:paraId="64B8451C" w14:textId="0F824C94" w:rsidR="00835FB8" w:rsidRPr="0010670F" w:rsidRDefault="004152F4" w:rsidP="00835FB8">
      <w:pPr>
        <w:rPr>
          <w:szCs w:val="24"/>
        </w:rPr>
      </w:pPr>
      <w:r w:rsidRPr="0010670F">
        <w:rPr>
          <w:szCs w:val="24"/>
        </w:rPr>
        <w:lastRenderedPageBreak/>
        <w:t xml:space="preserve">Um conjunto de procedimentos éticos foram adotados e rigorosamente observados para a realização da pesquisa, que abarcam cuidados desde a elaboração do instrumento de coleta de dados e sua validação teórica, por especialistas, bem como a validação estatística, por meio das técnicas de análise fatorial, </w:t>
      </w:r>
      <w:r w:rsidR="00A349BC">
        <w:rPr>
          <w:szCs w:val="24"/>
        </w:rPr>
        <w:t xml:space="preserve">teste de viés de método, matriz de correlações e </w:t>
      </w:r>
      <w:r w:rsidR="00A349BC" w:rsidRPr="00A349BC">
        <w:rPr>
          <w:i/>
          <w:iCs/>
          <w:szCs w:val="24"/>
        </w:rPr>
        <w:t xml:space="preserve">path </w:t>
      </w:r>
      <w:proofErr w:type="spellStart"/>
      <w:r w:rsidR="00A349BC" w:rsidRPr="00A349BC">
        <w:rPr>
          <w:i/>
          <w:iCs/>
          <w:szCs w:val="24"/>
        </w:rPr>
        <w:t>anal</w:t>
      </w:r>
      <w:r w:rsidR="00A349BC">
        <w:rPr>
          <w:i/>
          <w:iCs/>
          <w:szCs w:val="24"/>
        </w:rPr>
        <w:t>y</w:t>
      </w:r>
      <w:r w:rsidR="00A349BC" w:rsidRPr="00A349BC">
        <w:rPr>
          <w:i/>
          <w:iCs/>
          <w:szCs w:val="24"/>
        </w:rPr>
        <w:t>sis</w:t>
      </w:r>
      <w:proofErr w:type="spellEnd"/>
      <w:r w:rsidRPr="0010670F">
        <w:rPr>
          <w:szCs w:val="24"/>
        </w:rPr>
        <w:t xml:space="preserve">. </w:t>
      </w:r>
    </w:p>
    <w:p w14:paraId="15438FA2" w14:textId="77777777" w:rsidR="00835FB8" w:rsidRPr="0010670F" w:rsidRDefault="00835FB8" w:rsidP="00835FB8">
      <w:pPr>
        <w:rPr>
          <w:szCs w:val="24"/>
        </w:rPr>
      </w:pPr>
    </w:p>
    <w:p w14:paraId="1B8F929B" w14:textId="20AE2770" w:rsidR="001C51B0" w:rsidRPr="0010670F" w:rsidRDefault="004152F4" w:rsidP="001C51B0">
      <w:pPr>
        <w:rPr>
          <w:szCs w:val="24"/>
        </w:rPr>
      </w:pPr>
      <w:r w:rsidRPr="0010670F">
        <w:rPr>
          <w:szCs w:val="24"/>
        </w:rPr>
        <w:t xml:space="preserve">No que tange a participação dos gestores que voluntariamente aceitaram em participar da pesquisa, lhes foi assegurado o direito de desistirem de participar, se assim desejassem, a qualquer momento, </w:t>
      </w:r>
      <w:r w:rsidR="001630D6" w:rsidRPr="0010670F">
        <w:rPr>
          <w:szCs w:val="24"/>
        </w:rPr>
        <w:t xml:space="preserve">interrompendo o preenchimento do questionário encaminhado, </w:t>
      </w:r>
      <w:r w:rsidRPr="0010670F">
        <w:rPr>
          <w:szCs w:val="24"/>
        </w:rPr>
        <w:t xml:space="preserve">sem qualquer prejuízo ou necessidade de apresentação de justificativas para sua desistência. </w:t>
      </w:r>
      <w:r w:rsidR="001C51B0" w:rsidRPr="0010670F">
        <w:rPr>
          <w:szCs w:val="24"/>
        </w:rPr>
        <w:t xml:space="preserve">Também lhes foi assegurado, a partir de sua participação, o anonimato de sua identificação e da organização em que atuam, </w:t>
      </w:r>
      <w:r w:rsidR="00835FB8" w:rsidRPr="0010670F">
        <w:rPr>
          <w:szCs w:val="24"/>
        </w:rPr>
        <w:t>o trata</w:t>
      </w:r>
      <w:r w:rsidR="001C51B0" w:rsidRPr="0010670F">
        <w:rPr>
          <w:szCs w:val="24"/>
        </w:rPr>
        <w:t>mento</w:t>
      </w:r>
      <w:r w:rsidR="00835FB8" w:rsidRPr="0010670F">
        <w:rPr>
          <w:szCs w:val="24"/>
        </w:rPr>
        <w:t xml:space="preserve"> </w:t>
      </w:r>
      <w:r w:rsidR="001C51B0" w:rsidRPr="0010670F">
        <w:rPr>
          <w:szCs w:val="24"/>
        </w:rPr>
        <w:t xml:space="preserve">consolidado dos dados e por </w:t>
      </w:r>
      <w:r w:rsidR="00F73CF9" w:rsidRPr="0010670F">
        <w:rPr>
          <w:szCs w:val="24"/>
        </w:rPr>
        <w:t xml:space="preserve">meio de </w:t>
      </w:r>
      <w:r w:rsidR="001C51B0" w:rsidRPr="0010670F">
        <w:rPr>
          <w:szCs w:val="24"/>
        </w:rPr>
        <w:t xml:space="preserve">análise </w:t>
      </w:r>
      <w:r w:rsidR="00835FB8" w:rsidRPr="0010670F">
        <w:rPr>
          <w:szCs w:val="24"/>
        </w:rPr>
        <w:t>estat</w:t>
      </w:r>
      <w:r w:rsidR="001C51B0" w:rsidRPr="0010670F">
        <w:rPr>
          <w:szCs w:val="24"/>
        </w:rPr>
        <w:t>í</w:t>
      </w:r>
      <w:r w:rsidR="00835FB8" w:rsidRPr="0010670F">
        <w:rPr>
          <w:szCs w:val="24"/>
        </w:rPr>
        <w:t>stica</w:t>
      </w:r>
      <w:r w:rsidR="001C51B0" w:rsidRPr="0010670F">
        <w:rPr>
          <w:szCs w:val="24"/>
        </w:rPr>
        <w:t>, sendo os dados coletados utilizados unicamente para fins científicos e acadêmicos</w:t>
      </w:r>
      <w:r w:rsidR="00F73CF9" w:rsidRPr="0010670F">
        <w:rPr>
          <w:szCs w:val="24"/>
        </w:rPr>
        <w:t>,</w:t>
      </w:r>
      <w:r w:rsidR="001C51B0" w:rsidRPr="0010670F">
        <w:rPr>
          <w:szCs w:val="24"/>
        </w:rPr>
        <w:t xml:space="preserve"> e a elaboração e divulgação dos artigos científicos elaborados </w:t>
      </w:r>
      <w:r w:rsidR="00F73CF9" w:rsidRPr="0010670F">
        <w:rPr>
          <w:szCs w:val="24"/>
        </w:rPr>
        <w:t>a partir d</w:t>
      </w:r>
      <w:r w:rsidR="00A349BC">
        <w:rPr>
          <w:szCs w:val="24"/>
        </w:rPr>
        <w:t>esta base de dados</w:t>
      </w:r>
      <w:r w:rsidR="00F73CF9" w:rsidRPr="0010670F">
        <w:rPr>
          <w:szCs w:val="24"/>
        </w:rPr>
        <w:t>.</w:t>
      </w:r>
    </w:p>
    <w:p w14:paraId="63F75205" w14:textId="083411AE" w:rsidR="00C4744C" w:rsidRPr="0010670F" w:rsidRDefault="00C4744C" w:rsidP="001C51B0">
      <w:pPr>
        <w:rPr>
          <w:szCs w:val="24"/>
        </w:rPr>
      </w:pPr>
    </w:p>
    <w:p w14:paraId="4AE42F0A" w14:textId="51A99F47" w:rsidR="00207637" w:rsidRPr="0010670F" w:rsidRDefault="00207637" w:rsidP="00207637">
      <w:pPr>
        <w:rPr>
          <w:b/>
          <w:bCs/>
          <w:szCs w:val="24"/>
        </w:rPr>
      </w:pPr>
      <w:r w:rsidRPr="0010670F">
        <w:rPr>
          <w:b/>
          <w:bCs/>
          <w:szCs w:val="24"/>
        </w:rPr>
        <w:t xml:space="preserve">Aderência do trabalho a </w:t>
      </w:r>
      <w:r w:rsidR="00A349BC">
        <w:rPr>
          <w:b/>
          <w:bCs/>
          <w:szCs w:val="24"/>
        </w:rPr>
        <w:t>SCG</w:t>
      </w:r>
      <w:r w:rsidR="005C4D97" w:rsidRPr="0010670F">
        <w:rPr>
          <w:b/>
          <w:bCs/>
          <w:szCs w:val="24"/>
        </w:rPr>
        <w:t xml:space="preserve">, experiência </w:t>
      </w:r>
      <w:r w:rsidR="0047450E" w:rsidRPr="0010670F">
        <w:rPr>
          <w:b/>
          <w:bCs/>
          <w:szCs w:val="24"/>
        </w:rPr>
        <w:t>com a temática</w:t>
      </w:r>
      <w:r w:rsidRPr="0010670F">
        <w:rPr>
          <w:b/>
          <w:bCs/>
          <w:szCs w:val="24"/>
        </w:rPr>
        <w:t xml:space="preserve"> e potencial de impacto:</w:t>
      </w:r>
    </w:p>
    <w:p w14:paraId="05EE58FC" w14:textId="440D599B" w:rsidR="00DE1ACC" w:rsidRPr="0010670F" w:rsidRDefault="009D0181" w:rsidP="001C51B0">
      <w:pPr>
        <w:rPr>
          <w:szCs w:val="24"/>
        </w:rPr>
      </w:pPr>
      <w:r w:rsidRPr="0010670F">
        <w:rPr>
          <w:szCs w:val="24"/>
        </w:rPr>
        <w:t xml:space="preserve">O trabalho apresenta alinhamento </w:t>
      </w:r>
      <w:r w:rsidR="00DE1ACC" w:rsidRPr="0010670F">
        <w:rPr>
          <w:szCs w:val="24"/>
        </w:rPr>
        <w:t xml:space="preserve">com </w:t>
      </w:r>
      <w:r w:rsidRPr="0010670F">
        <w:rPr>
          <w:szCs w:val="24"/>
        </w:rPr>
        <w:t xml:space="preserve">as temáticas </w:t>
      </w:r>
      <w:r w:rsidR="00DE1ACC" w:rsidRPr="0010670F">
        <w:rPr>
          <w:szCs w:val="24"/>
        </w:rPr>
        <w:t xml:space="preserve">historicamente </w:t>
      </w:r>
      <w:r w:rsidRPr="0010670F">
        <w:rPr>
          <w:szCs w:val="24"/>
        </w:rPr>
        <w:t>abordadas e</w:t>
      </w:r>
      <w:r w:rsidR="00DE1ACC" w:rsidRPr="0010670F">
        <w:rPr>
          <w:szCs w:val="24"/>
        </w:rPr>
        <w:t xml:space="preserve"> </w:t>
      </w:r>
      <w:r w:rsidRPr="0010670F">
        <w:rPr>
          <w:szCs w:val="24"/>
        </w:rPr>
        <w:t xml:space="preserve">os temas de interesse da </w:t>
      </w:r>
      <w:r w:rsidR="00A349BC">
        <w:rPr>
          <w:szCs w:val="24"/>
        </w:rPr>
        <w:t>SCG</w:t>
      </w:r>
      <w:r w:rsidRPr="0010670F">
        <w:rPr>
          <w:szCs w:val="24"/>
        </w:rPr>
        <w:t xml:space="preserve">, </w:t>
      </w:r>
      <w:r w:rsidR="0047450E" w:rsidRPr="0010670F">
        <w:rPr>
          <w:szCs w:val="24"/>
        </w:rPr>
        <w:t xml:space="preserve">em especial com </w:t>
      </w:r>
      <w:r w:rsidR="00DE1ACC" w:rsidRPr="0010670F">
        <w:rPr>
          <w:szCs w:val="24"/>
        </w:rPr>
        <w:t>os eixos temáticos</w:t>
      </w:r>
      <w:r w:rsidR="0047450E" w:rsidRPr="0010670F">
        <w:rPr>
          <w:szCs w:val="24"/>
        </w:rPr>
        <w:t xml:space="preserve"> “</w:t>
      </w:r>
      <w:r w:rsidR="00A349BC" w:rsidRPr="00A349BC">
        <w:rPr>
          <w:szCs w:val="24"/>
        </w:rPr>
        <w:t>Contabilidade, Estratégia e Gestão</w:t>
      </w:r>
      <w:r w:rsidR="0047450E" w:rsidRPr="0010670F">
        <w:rPr>
          <w:szCs w:val="24"/>
        </w:rPr>
        <w:t>” e “</w:t>
      </w:r>
      <w:r w:rsidR="00A349BC" w:rsidRPr="0010670F">
        <w:rPr>
          <w:szCs w:val="24"/>
        </w:rPr>
        <w:t>Contabilidade</w:t>
      </w:r>
      <w:r w:rsidR="00A349BC">
        <w:rPr>
          <w:szCs w:val="24"/>
        </w:rPr>
        <w:t xml:space="preserve"> </w:t>
      </w:r>
      <w:r w:rsidR="00DE1ACC" w:rsidRPr="0010670F">
        <w:rPr>
          <w:szCs w:val="24"/>
        </w:rPr>
        <w:t>Ge</w:t>
      </w:r>
      <w:r w:rsidR="00A349BC">
        <w:rPr>
          <w:szCs w:val="24"/>
        </w:rPr>
        <w:t>rencial e Custos</w:t>
      </w:r>
      <w:r w:rsidR="0047450E" w:rsidRPr="0010670F">
        <w:rPr>
          <w:szCs w:val="24"/>
        </w:rPr>
        <w:t xml:space="preserve">”. A </w:t>
      </w:r>
      <w:r w:rsidR="00A349BC">
        <w:rPr>
          <w:szCs w:val="24"/>
        </w:rPr>
        <w:t>SCG</w:t>
      </w:r>
      <w:r w:rsidRPr="0010670F">
        <w:rPr>
          <w:szCs w:val="24"/>
        </w:rPr>
        <w:t xml:space="preserve"> apresenta amplitude científica e capacidade de inserção, nacional e internacional, constituindo-se um dos mais relevantes e inovadores periódicos da área </w:t>
      </w:r>
      <w:r w:rsidR="005C4D97" w:rsidRPr="0010670F">
        <w:rPr>
          <w:szCs w:val="24"/>
        </w:rPr>
        <w:t xml:space="preserve">de gestão e negócios </w:t>
      </w:r>
      <w:r w:rsidRPr="0010670F">
        <w:rPr>
          <w:szCs w:val="24"/>
        </w:rPr>
        <w:t xml:space="preserve">na América Latina. As temáticas envoltas no artigo proposto ainda são incipientes na literatura </w:t>
      </w:r>
      <w:r w:rsidR="000D5D2B">
        <w:rPr>
          <w:szCs w:val="24"/>
        </w:rPr>
        <w:t>que discute tais relacionamentos n</w:t>
      </w:r>
      <w:r w:rsidRPr="0010670F">
        <w:rPr>
          <w:szCs w:val="24"/>
        </w:rPr>
        <w:t xml:space="preserve">a área contábil. </w:t>
      </w:r>
    </w:p>
    <w:p w14:paraId="3ED7E57E" w14:textId="77777777" w:rsidR="00DE1ACC" w:rsidRPr="0010670F" w:rsidRDefault="00DE1ACC" w:rsidP="001C51B0">
      <w:pPr>
        <w:rPr>
          <w:szCs w:val="24"/>
        </w:rPr>
      </w:pPr>
    </w:p>
    <w:p w14:paraId="0451D122" w14:textId="7ADA1217" w:rsidR="009D0181" w:rsidRPr="0010670F" w:rsidRDefault="009D0181" w:rsidP="002A3D84">
      <w:pPr>
        <w:rPr>
          <w:szCs w:val="24"/>
        </w:rPr>
      </w:pPr>
      <w:r w:rsidRPr="0010670F">
        <w:rPr>
          <w:szCs w:val="24"/>
        </w:rPr>
        <w:t xml:space="preserve">O trabalho decorre de um conjunto de pesquisas que vem sendo desenvolvidas desde 2014 pelo Professor Vinícius </w:t>
      </w:r>
      <w:r w:rsidR="005C4D97" w:rsidRPr="0010670F">
        <w:rPr>
          <w:szCs w:val="24"/>
        </w:rPr>
        <w:t xml:space="preserve">Costa da Silva </w:t>
      </w:r>
      <w:r w:rsidRPr="0010670F">
        <w:rPr>
          <w:szCs w:val="24"/>
        </w:rPr>
        <w:t xml:space="preserve">Zonatto, discutindo as interações existentes entre os mecanismos de controle gerencial (como </w:t>
      </w:r>
      <w:r w:rsidR="000D5D2B">
        <w:rPr>
          <w:szCs w:val="24"/>
        </w:rPr>
        <w:t>as práticas de gestão</w:t>
      </w:r>
      <w:r w:rsidRPr="0010670F">
        <w:rPr>
          <w:szCs w:val="24"/>
        </w:rPr>
        <w:t xml:space="preserve">), capacidades </w:t>
      </w:r>
      <w:r w:rsidR="000D5D2B">
        <w:rPr>
          <w:szCs w:val="24"/>
        </w:rPr>
        <w:t xml:space="preserve">individuais e organizacionais (como as estudadas) </w:t>
      </w:r>
      <w:r w:rsidRPr="0010670F">
        <w:rPr>
          <w:szCs w:val="24"/>
        </w:rPr>
        <w:t xml:space="preserve">e variáveis </w:t>
      </w:r>
      <w:r w:rsidR="000D5D2B">
        <w:rPr>
          <w:szCs w:val="24"/>
        </w:rPr>
        <w:t>de desempenho (em nível individual e/ou organizacional)</w:t>
      </w:r>
      <w:r w:rsidRPr="0010670F">
        <w:rPr>
          <w:szCs w:val="24"/>
        </w:rPr>
        <w:t>.</w:t>
      </w:r>
      <w:r w:rsidR="00207637" w:rsidRPr="0010670F">
        <w:rPr>
          <w:szCs w:val="24"/>
        </w:rPr>
        <w:t xml:space="preserve"> Portanto, </w:t>
      </w:r>
      <w:r w:rsidR="000D5D2B">
        <w:rPr>
          <w:szCs w:val="24"/>
        </w:rPr>
        <w:t xml:space="preserve">a oportunidade de pesquisa </w:t>
      </w:r>
      <w:r w:rsidR="00207637" w:rsidRPr="0010670F">
        <w:rPr>
          <w:szCs w:val="24"/>
        </w:rPr>
        <w:t xml:space="preserve">reflete a lacuna </w:t>
      </w:r>
      <w:r w:rsidR="002A3D84">
        <w:rPr>
          <w:szCs w:val="24"/>
        </w:rPr>
        <w:t xml:space="preserve">teórica </w:t>
      </w:r>
      <w:r w:rsidR="000D5D2B">
        <w:rPr>
          <w:szCs w:val="24"/>
        </w:rPr>
        <w:t>identificada</w:t>
      </w:r>
      <w:r w:rsidR="00207637" w:rsidRPr="0010670F">
        <w:rPr>
          <w:szCs w:val="24"/>
        </w:rPr>
        <w:t xml:space="preserve">, </w:t>
      </w:r>
      <w:r w:rsidR="000D5D2B">
        <w:rPr>
          <w:szCs w:val="24"/>
        </w:rPr>
        <w:t xml:space="preserve">que apresenta </w:t>
      </w:r>
      <w:r w:rsidR="00207637" w:rsidRPr="0010670F">
        <w:rPr>
          <w:szCs w:val="24"/>
        </w:rPr>
        <w:t xml:space="preserve">relevância do tema e possibilidade </w:t>
      </w:r>
      <w:r w:rsidR="002A3D84">
        <w:rPr>
          <w:szCs w:val="24"/>
        </w:rPr>
        <w:t xml:space="preserve">real </w:t>
      </w:r>
      <w:r w:rsidR="00207637" w:rsidRPr="0010670F">
        <w:rPr>
          <w:szCs w:val="24"/>
        </w:rPr>
        <w:t>de impacto</w:t>
      </w:r>
      <w:r w:rsidR="002A3D84">
        <w:rPr>
          <w:szCs w:val="24"/>
        </w:rPr>
        <w:t xml:space="preserve"> ao campo de estudos, em especial no que se refere a</w:t>
      </w:r>
      <w:r w:rsidR="00207637" w:rsidRPr="0010670F">
        <w:rPr>
          <w:szCs w:val="24"/>
        </w:rPr>
        <w:t xml:space="preserve"> análise dos</w:t>
      </w:r>
      <w:r w:rsidR="000D5D2B">
        <w:rPr>
          <w:szCs w:val="24"/>
        </w:rPr>
        <w:t xml:space="preserve"> efeitos das práticas de gestão do conhecimento em um conjunto de capacidades organizacionais e no desempenho</w:t>
      </w:r>
      <w:r w:rsidR="00207637" w:rsidRPr="0010670F">
        <w:rPr>
          <w:szCs w:val="24"/>
        </w:rPr>
        <w:t>.</w:t>
      </w:r>
    </w:p>
    <w:p w14:paraId="73489A80" w14:textId="435C0966" w:rsidR="0054019B" w:rsidRPr="0010670F" w:rsidRDefault="0054019B" w:rsidP="001C51B0">
      <w:pPr>
        <w:rPr>
          <w:szCs w:val="24"/>
        </w:rPr>
      </w:pPr>
    </w:p>
    <w:p w14:paraId="13B90989" w14:textId="2A756C8D" w:rsidR="00C66D94" w:rsidRDefault="002A3D84" w:rsidP="00C66D94">
      <w:pPr>
        <w:rPr>
          <w:szCs w:val="24"/>
        </w:rPr>
      </w:pPr>
      <w:r>
        <w:rPr>
          <w:szCs w:val="24"/>
        </w:rPr>
        <w:t xml:space="preserve">O conjunto de procedimentos </w:t>
      </w:r>
      <w:r w:rsidR="00B730E8">
        <w:rPr>
          <w:szCs w:val="24"/>
        </w:rPr>
        <w:t xml:space="preserve">observados para a realização da pesquisa </w:t>
      </w:r>
      <w:r>
        <w:rPr>
          <w:szCs w:val="24"/>
        </w:rPr>
        <w:t>e o rigor metodológico adotado</w:t>
      </w:r>
      <w:r w:rsidR="00B730E8">
        <w:rPr>
          <w:szCs w:val="24"/>
        </w:rPr>
        <w:t>,</w:t>
      </w:r>
      <w:r>
        <w:rPr>
          <w:szCs w:val="24"/>
        </w:rPr>
        <w:t xml:space="preserve"> permitem suportar as inferências apresentadas no trabalho. A amostra </w:t>
      </w:r>
      <w:r w:rsidR="00B730E8">
        <w:rPr>
          <w:szCs w:val="24"/>
        </w:rPr>
        <w:t xml:space="preserve">é </w:t>
      </w:r>
      <w:r>
        <w:rPr>
          <w:szCs w:val="24"/>
        </w:rPr>
        <w:t xml:space="preserve">específica (segmento automotivo) e representativa </w:t>
      </w:r>
      <w:r w:rsidR="00B730E8">
        <w:rPr>
          <w:szCs w:val="24"/>
        </w:rPr>
        <w:t xml:space="preserve">ao contexto objeto de estudo, </w:t>
      </w:r>
      <w:r>
        <w:rPr>
          <w:szCs w:val="24"/>
        </w:rPr>
        <w:t>fornece</w:t>
      </w:r>
      <w:r w:rsidR="00B730E8">
        <w:rPr>
          <w:szCs w:val="24"/>
        </w:rPr>
        <w:t>ndo assim</w:t>
      </w:r>
      <w:r>
        <w:rPr>
          <w:szCs w:val="24"/>
        </w:rPr>
        <w:t xml:space="preserve"> um campo de </w:t>
      </w:r>
      <w:r w:rsidR="00B730E8">
        <w:rPr>
          <w:szCs w:val="24"/>
        </w:rPr>
        <w:t>pesquisa</w:t>
      </w:r>
      <w:r>
        <w:rPr>
          <w:szCs w:val="24"/>
        </w:rPr>
        <w:t xml:space="preserve"> adequado a análise das relações </w:t>
      </w:r>
      <w:r w:rsidR="00B730E8">
        <w:rPr>
          <w:szCs w:val="24"/>
        </w:rPr>
        <w:t xml:space="preserve">teóricas </w:t>
      </w:r>
      <w:r>
        <w:rPr>
          <w:szCs w:val="24"/>
        </w:rPr>
        <w:t xml:space="preserve">propostas para esta </w:t>
      </w:r>
      <w:r w:rsidR="00B730E8">
        <w:rPr>
          <w:szCs w:val="24"/>
        </w:rPr>
        <w:t>investigação</w:t>
      </w:r>
      <w:r>
        <w:rPr>
          <w:szCs w:val="24"/>
        </w:rPr>
        <w:t xml:space="preserve">. Este conjunto de aspectos, </w:t>
      </w:r>
      <w:r w:rsidR="00B730E8">
        <w:rPr>
          <w:szCs w:val="24"/>
        </w:rPr>
        <w:t xml:space="preserve">o rigor teórico e metodológico </w:t>
      </w:r>
      <w:r>
        <w:rPr>
          <w:szCs w:val="24"/>
        </w:rPr>
        <w:t xml:space="preserve">e os resultados encontrados, </w:t>
      </w:r>
      <w:r w:rsidR="00C66D94">
        <w:rPr>
          <w:szCs w:val="24"/>
        </w:rPr>
        <w:t xml:space="preserve">oferecem consistência teórica </w:t>
      </w:r>
      <w:r w:rsidR="00B730E8">
        <w:rPr>
          <w:szCs w:val="24"/>
        </w:rPr>
        <w:t>e um</w:t>
      </w:r>
      <w:r w:rsidR="00C66D94">
        <w:rPr>
          <w:szCs w:val="24"/>
        </w:rPr>
        <w:t xml:space="preserve">a contribuição </w:t>
      </w:r>
      <w:r w:rsidR="00B730E8">
        <w:rPr>
          <w:szCs w:val="24"/>
        </w:rPr>
        <w:t xml:space="preserve">real a área de contabilidade e ao campo de estudos, </w:t>
      </w:r>
      <w:r w:rsidR="00C66D94">
        <w:rPr>
          <w:szCs w:val="24"/>
        </w:rPr>
        <w:t>que denota a</w:t>
      </w:r>
      <w:r w:rsidR="00C66D94" w:rsidRPr="00C66D94">
        <w:rPr>
          <w:szCs w:val="24"/>
        </w:rPr>
        <w:t xml:space="preserve"> contribuição das práticas </w:t>
      </w:r>
      <w:r w:rsidR="00C66D94">
        <w:rPr>
          <w:szCs w:val="24"/>
        </w:rPr>
        <w:t xml:space="preserve">de gestão para </w:t>
      </w:r>
      <w:r w:rsidR="00C66D94" w:rsidRPr="00C66D94">
        <w:rPr>
          <w:szCs w:val="24"/>
        </w:rPr>
        <w:t>o surgimento, manutenção e transformação das organizações</w:t>
      </w:r>
      <w:r w:rsidR="00B730E8">
        <w:rPr>
          <w:szCs w:val="24"/>
        </w:rPr>
        <w:t xml:space="preserve">, como proposto pelo </w:t>
      </w:r>
      <w:r w:rsidR="00B730E8" w:rsidRPr="0010670F">
        <w:rPr>
          <w:szCs w:val="24"/>
        </w:rPr>
        <w:t>eixo temático “</w:t>
      </w:r>
      <w:r w:rsidR="00B730E8" w:rsidRPr="00A349BC">
        <w:rPr>
          <w:szCs w:val="24"/>
        </w:rPr>
        <w:t>Contabilidade, Estratégia e Gestão</w:t>
      </w:r>
      <w:r w:rsidR="00B730E8" w:rsidRPr="0010670F">
        <w:rPr>
          <w:szCs w:val="24"/>
        </w:rPr>
        <w:t>”</w:t>
      </w:r>
      <w:r w:rsidR="00B730E8">
        <w:rPr>
          <w:szCs w:val="24"/>
        </w:rPr>
        <w:t xml:space="preserve"> da SCG</w:t>
      </w:r>
      <w:r w:rsidR="00C66D94">
        <w:rPr>
          <w:szCs w:val="24"/>
        </w:rPr>
        <w:t>.</w:t>
      </w:r>
    </w:p>
    <w:p w14:paraId="4AB0649A" w14:textId="77777777" w:rsidR="002A3D84" w:rsidRDefault="002A3D84" w:rsidP="001C51B0">
      <w:pPr>
        <w:rPr>
          <w:szCs w:val="24"/>
        </w:rPr>
      </w:pPr>
    </w:p>
    <w:p w14:paraId="0964B2FA" w14:textId="0595E6EA" w:rsidR="005C4D97" w:rsidRPr="0010670F" w:rsidRDefault="005C4D97" w:rsidP="005C4D97">
      <w:pPr>
        <w:rPr>
          <w:b/>
          <w:bCs/>
          <w:szCs w:val="24"/>
        </w:rPr>
      </w:pPr>
      <w:r w:rsidRPr="0010670F">
        <w:rPr>
          <w:b/>
          <w:bCs/>
          <w:szCs w:val="24"/>
        </w:rPr>
        <w:t>Considerações finais:</w:t>
      </w:r>
    </w:p>
    <w:p w14:paraId="18B0B0A9" w14:textId="01F05E38" w:rsidR="005C4D97" w:rsidRPr="0010670F" w:rsidRDefault="00207637" w:rsidP="001C51B0">
      <w:pPr>
        <w:rPr>
          <w:szCs w:val="24"/>
        </w:rPr>
      </w:pPr>
      <w:r w:rsidRPr="0010670F">
        <w:rPr>
          <w:szCs w:val="24"/>
        </w:rPr>
        <w:t>Os autores submetem a sua proposta, inicialmente, no idioma em português. Porém, em caso de aprovação</w:t>
      </w:r>
      <w:r w:rsidR="00A349BC">
        <w:rPr>
          <w:szCs w:val="24"/>
        </w:rPr>
        <w:t xml:space="preserve"> e sendo necessário</w:t>
      </w:r>
      <w:r w:rsidRPr="0010670F">
        <w:rPr>
          <w:szCs w:val="24"/>
        </w:rPr>
        <w:t xml:space="preserve">, comprometem-se a efetuar a revisão e tradução necessárias a viabilização da publicação do trabalho. </w:t>
      </w:r>
      <w:r w:rsidR="005C4D97" w:rsidRPr="0010670F">
        <w:rPr>
          <w:szCs w:val="24"/>
        </w:rPr>
        <w:t xml:space="preserve">Os autores manifestam interesse e disponibilidade total para a realização de todos os </w:t>
      </w:r>
      <w:r w:rsidR="00533B5B" w:rsidRPr="0010670F">
        <w:rPr>
          <w:szCs w:val="24"/>
        </w:rPr>
        <w:t>ajustes que se fizerem necessários, com vistas ao aperfeiçoamento do trabalho para a viabilização de sua publicação.</w:t>
      </w:r>
    </w:p>
    <w:p w14:paraId="25D250D4" w14:textId="77777777" w:rsidR="00533B5B" w:rsidRPr="0010670F" w:rsidRDefault="00533B5B" w:rsidP="001C51B0">
      <w:pPr>
        <w:rPr>
          <w:szCs w:val="24"/>
        </w:rPr>
      </w:pPr>
    </w:p>
    <w:p w14:paraId="3962F4BA" w14:textId="20DD0307" w:rsidR="00C4744C" w:rsidRPr="0010670F" w:rsidRDefault="00207637" w:rsidP="001C51B0">
      <w:pPr>
        <w:rPr>
          <w:color w:val="FF0000"/>
          <w:szCs w:val="24"/>
        </w:rPr>
      </w:pPr>
      <w:r w:rsidRPr="0010670F">
        <w:rPr>
          <w:szCs w:val="24"/>
        </w:rPr>
        <w:t>Antecipadamente agradecemos a atenção disponibilizada ao nosso manuscrito e permanecemos à disposição para o que se fizer necessário.</w:t>
      </w:r>
    </w:p>
    <w:sectPr w:rsidR="00C4744C" w:rsidRPr="0010670F" w:rsidSect="0010670F">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5D"/>
    <w:rsid w:val="00054659"/>
    <w:rsid w:val="000D5D2B"/>
    <w:rsid w:val="0010670F"/>
    <w:rsid w:val="001630D6"/>
    <w:rsid w:val="001641DA"/>
    <w:rsid w:val="001C51B0"/>
    <w:rsid w:val="00207637"/>
    <w:rsid w:val="002A3D84"/>
    <w:rsid w:val="003B174A"/>
    <w:rsid w:val="003D37B5"/>
    <w:rsid w:val="004152F4"/>
    <w:rsid w:val="00425C5D"/>
    <w:rsid w:val="0047450E"/>
    <w:rsid w:val="00485A2E"/>
    <w:rsid w:val="00533B5B"/>
    <w:rsid w:val="0054019B"/>
    <w:rsid w:val="005C4D97"/>
    <w:rsid w:val="00611B32"/>
    <w:rsid w:val="006B035B"/>
    <w:rsid w:val="007B028B"/>
    <w:rsid w:val="00835FB8"/>
    <w:rsid w:val="009343A4"/>
    <w:rsid w:val="0093699C"/>
    <w:rsid w:val="009D0181"/>
    <w:rsid w:val="00A349BC"/>
    <w:rsid w:val="00A83D25"/>
    <w:rsid w:val="00B730E8"/>
    <w:rsid w:val="00C4744C"/>
    <w:rsid w:val="00C66D94"/>
    <w:rsid w:val="00DE1ACC"/>
    <w:rsid w:val="00F36C06"/>
    <w:rsid w:val="00F73C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3A8E5"/>
  <w15:chartTrackingRefBased/>
  <w15:docId w15:val="{0E1FC537-2120-47DB-A3BF-F4AEEEC85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74A"/>
    <w:pPr>
      <w:jc w:val="both"/>
    </w:pPr>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4C86D-DCF9-4718-B47B-57752DAE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1694</Words>
  <Characters>9149</Characters>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2022-05-15T00:42:00Z</dcterms:created>
  <dcterms:modified xsi:type="dcterms:W3CDTF">2022-05-15T00:42:00Z</dcterms:modified>
</cp:coreProperties>
</file>